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9A26A" w14:textId="03292CCE" w:rsidR="00D90C31" w:rsidRPr="00D90C31" w:rsidRDefault="00D90C31" w:rsidP="00D90C31">
      <w:pPr>
        <w:spacing w:line="240" w:lineRule="atLeast"/>
        <w:jc w:val="both"/>
        <w:rPr>
          <w:rFonts w:asciiTheme="minorHAnsi" w:hAnsiTheme="minorHAnsi" w:cstheme="minorHAnsi"/>
          <w:lang w:eastAsia="en-US"/>
        </w:rPr>
      </w:pPr>
      <w:r w:rsidRPr="00D90C31">
        <w:rPr>
          <w:rFonts w:asciiTheme="minorHAnsi" w:hAnsiTheme="minorHAnsi" w:cstheme="minorHAnsi"/>
          <w:color w:val="000000"/>
          <w:shd w:val="clear" w:color="auto" w:fill="FFFFFF"/>
          <w:lang w:eastAsia="en-US"/>
        </w:rPr>
        <w:t xml:space="preserve">È un’estate digitale e internazionale quella che sta per vivere da protagonista l’artista </w:t>
      </w:r>
      <w:r w:rsidR="007677A3">
        <w:rPr>
          <w:rFonts w:asciiTheme="minorHAnsi" w:hAnsiTheme="minorHAnsi" w:cstheme="minorHAnsi"/>
          <w:color w:val="000000"/>
          <w:shd w:val="clear" w:color="auto" w:fill="FFFFFF"/>
          <w:lang w:eastAsia="en-US"/>
        </w:rPr>
        <w:t>italiano</w:t>
      </w:r>
      <w:r w:rsidRPr="00D90C31">
        <w:rPr>
          <w:rFonts w:asciiTheme="minorHAnsi" w:hAnsiTheme="minorHAnsi" w:cstheme="minorHAnsi"/>
          <w:color w:val="000000"/>
          <w:shd w:val="clear" w:color="auto" w:fill="FFFFFF"/>
          <w:lang w:eastAsia="en-US"/>
        </w:rPr>
        <w:t xml:space="preserve"> </w:t>
      </w:r>
      <w:r w:rsidRPr="00D90C31">
        <w:rPr>
          <w:rFonts w:asciiTheme="minorHAnsi" w:hAnsiTheme="minorHAnsi" w:cstheme="minorHAnsi"/>
          <w:b/>
          <w:bCs/>
          <w:color w:val="000000"/>
          <w:shd w:val="clear" w:color="auto" w:fill="FFFFFF"/>
          <w:lang w:eastAsia="en-US"/>
        </w:rPr>
        <w:t xml:space="preserve">Cris </w:t>
      </w:r>
      <w:proofErr w:type="spellStart"/>
      <w:r w:rsidRPr="00D90C31">
        <w:rPr>
          <w:rFonts w:asciiTheme="minorHAnsi" w:hAnsiTheme="minorHAnsi" w:cstheme="minorHAnsi"/>
          <w:b/>
          <w:bCs/>
          <w:color w:val="000000"/>
          <w:shd w:val="clear" w:color="auto" w:fill="FFFFFF"/>
          <w:lang w:eastAsia="en-US"/>
        </w:rPr>
        <w:t>Devil</w:t>
      </w:r>
      <w:proofErr w:type="spellEnd"/>
      <w:r w:rsidRPr="00D90C31">
        <w:rPr>
          <w:rFonts w:asciiTheme="minorHAnsi" w:hAnsiTheme="minorHAnsi" w:cstheme="minorHAnsi"/>
          <w:color w:val="000000"/>
          <w:shd w:val="clear" w:color="auto" w:fill="FFFFFF"/>
          <w:lang w:eastAsia="en-US"/>
        </w:rPr>
        <w:t xml:space="preserve"> grazie ad </w:t>
      </w:r>
      <w:proofErr w:type="spellStart"/>
      <w:r w:rsidRPr="00D90C31">
        <w:rPr>
          <w:rFonts w:asciiTheme="minorHAnsi" w:hAnsiTheme="minorHAnsi" w:cstheme="minorHAnsi"/>
          <w:b/>
          <w:bCs/>
          <w:color w:val="000000"/>
          <w:shd w:val="clear" w:color="auto" w:fill="FFFFFF"/>
          <w:lang w:eastAsia="en-US"/>
        </w:rPr>
        <w:t>Artcrush</w:t>
      </w:r>
      <w:proofErr w:type="spellEnd"/>
      <w:r w:rsidRPr="00D90C31">
        <w:rPr>
          <w:rFonts w:asciiTheme="minorHAnsi" w:hAnsiTheme="minorHAnsi" w:cstheme="minorHAnsi"/>
          <w:b/>
          <w:bCs/>
          <w:color w:val="000000"/>
          <w:shd w:val="clear" w:color="auto" w:fill="FFFFFF"/>
          <w:lang w:eastAsia="en-US"/>
        </w:rPr>
        <w:t xml:space="preserve"> </w:t>
      </w:r>
      <w:r w:rsidRPr="00D90C31">
        <w:rPr>
          <w:rFonts w:asciiTheme="minorHAnsi" w:hAnsiTheme="minorHAnsi" w:cstheme="minorHAnsi"/>
          <w:color w:val="000000"/>
          <w:shd w:val="clear" w:color="auto" w:fill="FFFFFF"/>
          <w:lang w:eastAsia="en-US"/>
        </w:rPr>
        <w:t>che da qualche anno ha avviato l'esposizione di arte digitale nei paesaggi urbani, iniziando da Bruxelles e</w:t>
      </w:r>
      <w:r w:rsidR="007677A3">
        <w:rPr>
          <w:rFonts w:asciiTheme="minorHAnsi" w:hAnsiTheme="minorHAnsi" w:cstheme="minorHAnsi"/>
          <w:color w:val="000000"/>
          <w:shd w:val="clear" w:color="auto" w:fill="FFFFFF"/>
          <w:lang w:eastAsia="en-US"/>
        </w:rPr>
        <w:t>d</w:t>
      </w:r>
      <w:r w:rsidRPr="00D90C31">
        <w:rPr>
          <w:rFonts w:asciiTheme="minorHAnsi" w:hAnsiTheme="minorHAnsi" w:cstheme="minorHAnsi"/>
          <w:color w:val="000000"/>
          <w:shd w:val="clear" w:color="auto" w:fill="FFFFFF"/>
          <w:lang w:eastAsia="en-US"/>
        </w:rPr>
        <w:t xml:space="preserve"> espandendo rapidamente la sua portata. Collaborando con aziende di affissione progressiste, </w:t>
      </w:r>
      <w:r w:rsidR="007677A3">
        <w:rPr>
          <w:rFonts w:asciiTheme="minorHAnsi" w:hAnsiTheme="minorHAnsi" w:cstheme="minorHAnsi"/>
          <w:color w:val="000000"/>
          <w:shd w:val="clear" w:color="auto" w:fill="FFFFFF"/>
          <w:lang w:eastAsia="en-US"/>
        </w:rPr>
        <w:t xml:space="preserve">in questo caso con </w:t>
      </w:r>
      <w:r w:rsidR="007677A3" w:rsidRPr="007677A3">
        <w:rPr>
          <w:rFonts w:asciiTheme="minorHAnsi" w:hAnsiTheme="minorHAnsi" w:cstheme="minorHAnsi"/>
          <w:b/>
          <w:bCs/>
          <w:color w:val="000000"/>
          <w:shd w:val="clear" w:color="auto" w:fill="FFFFFF"/>
          <w:lang w:eastAsia="en-US"/>
        </w:rPr>
        <w:t>Clear Channel</w:t>
      </w:r>
      <w:r w:rsidR="007677A3">
        <w:rPr>
          <w:rFonts w:asciiTheme="minorHAnsi" w:hAnsiTheme="minorHAnsi" w:cstheme="minorHAnsi"/>
          <w:color w:val="000000"/>
          <w:shd w:val="clear" w:color="auto" w:fill="FFFFFF"/>
          <w:lang w:eastAsia="en-US"/>
        </w:rPr>
        <w:t xml:space="preserve">, </w:t>
      </w:r>
      <w:proofErr w:type="spellStart"/>
      <w:r w:rsidRPr="00D90C31">
        <w:rPr>
          <w:rFonts w:asciiTheme="minorHAnsi" w:hAnsiTheme="minorHAnsi" w:cstheme="minorHAnsi"/>
          <w:color w:val="000000"/>
          <w:shd w:val="clear" w:color="auto" w:fill="FFFFFF"/>
          <w:lang w:eastAsia="en-US"/>
        </w:rPr>
        <w:t>Artcrush</w:t>
      </w:r>
      <w:proofErr w:type="spellEnd"/>
      <w:r w:rsidRPr="00D90C31">
        <w:rPr>
          <w:rFonts w:asciiTheme="minorHAnsi" w:hAnsiTheme="minorHAnsi" w:cstheme="minorHAnsi"/>
          <w:color w:val="000000"/>
          <w:shd w:val="clear" w:color="auto" w:fill="FFFFFF"/>
          <w:lang w:eastAsia="en-US"/>
        </w:rPr>
        <w:t xml:space="preserve"> ha stretto partnership che hanno ridefinito lo spazio pubblico. Sfruttando i cartelloni pubblicitari digitali all'aperto</w:t>
      </w:r>
      <w:r>
        <w:rPr>
          <w:rFonts w:asciiTheme="minorHAnsi" w:hAnsiTheme="minorHAnsi" w:cstheme="minorHAnsi"/>
          <w:color w:val="000000"/>
          <w:shd w:val="clear" w:color="auto" w:fill="FFFFFF"/>
          <w:lang w:eastAsia="en-US"/>
        </w:rPr>
        <w:t xml:space="preserve">, </w:t>
      </w:r>
      <w:proofErr w:type="spellStart"/>
      <w:r w:rsidR="007677A3">
        <w:rPr>
          <w:rFonts w:asciiTheme="minorHAnsi" w:hAnsiTheme="minorHAnsi" w:cstheme="minorHAnsi"/>
          <w:color w:val="000000"/>
          <w:shd w:val="clear" w:color="auto" w:fill="FFFFFF"/>
          <w:lang w:eastAsia="en-US"/>
        </w:rPr>
        <w:t>Artcrush</w:t>
      </w:r>
      <w:proofErr w:type="spellEnd"/>
      <w:r w:rsidR="007677A3">
        <w:rPr>
          <w:rFonts w:asciiTheme="minorHAnsi" w:hAnsiTheme="minorHAnsi" w:cstheme="minorHAnsi"/>
          <w:color w:val="000000"/>
          <w:shd w:val="clear" w:color="auto" w:fill="FFFFFF"/>
          <w:lang w:eastAsia="en-US"/>
        </w:rPr>
        <w:t xml:space="preserve"> </w:t>
      </w:r>
      <w:r w:rsidRPr="00D90C31">
        <w:rPr>
          <w:rFonts w:asciiTheme="minorHAnsi" w:hAnsiTheme="minorHAnsi" w:cstheme="minorHAnsi"/>
          <w:color w:val="000000"/>
          <w:shd w:val="clear" w:color="auto" w:fill="FFFFFF"/>
          <w:lang w:eastAsia="en-US"/>
        </w:rPr>
        <w:t xml:space="preserve">ha trasformato questi spazi in vivaci vetrine per gli artisti digitali, sostenendo il loro lavoro nel regno dell'espressione pubblica. E Cris Devil, la cui creatività </w:t>
      </w:r>
      <w:proofErr w:type="spellStart"/>
      <w:r w:rsidRPr="00D90C31">
        <w:rPr>
          <w:rFonts w:asciiTheme="minorHAnsi" w:hAnsiTheme="minorHAnsi" w:cstheme="minorHAnsi"/>
          <w:i/>
          <w:iCs/>
          <w:color w:val="000000"/>
          <w:shd w:val="clear" w:color="auto" w:fill="FFFFFF"/>
          <w:lang w:eastAsia="en-US"/>
        </w:rPr>
        <w:t>phigital</w:t>
      </w:r>
      <w:proofErr w:type="spellEnd"/>
      <w:r w:rsidRPr="00D90C31">
        <w:rPr>
          <w:rFonts w:asciiTheme="minorHAnsi" w:hAnsiTheme="minorHAnsi" w:cstheme="minorHAnsi"/>
          <w:i/>
          <w:iCs/>
          <w:color w:val="000000"/>
          <w:shd w:val="clear" w:color="auto" w:fill="FFFFFF"/>
          <w:lang w:eastAsia="en-US"/>
        </w:rPr>
        <w:t xml:space="preserve"> </w:t>
      </w:r>
      <w:r w:rsidRPr="00D90C31">
        <w:rPr>
          <w:rFonts w:asciiTheme="minorHAnsi" w:hAnsiTheme="minorHAnsi" w:cstheme="minorHAnsi"/>
          <w:color w:val="000000"/>
          <w:shd w:val="clear" w:color="auto" w:fill="FFFFFF"/>
          <w:lang w:eastAsia="en-US"/>
        </w:rPr>
        <w:t xml:space="preserve">è una delle realtà più interessanti del panorama odierno, è stato scelto con entusiasmo dal team curatoriale Europa di </w:t>
      </w:r>
      <w:proofErr w:type="spellStart"/>
      <w:r w:rsidRPr="00D90C31">
        <w:rPr>
          <w:rFonts w:asciiTheme="minorHAnsi" w:hAnsiTheme="minorHAnsi" w:cstheme="minorHAnsi"/>
          <w:color w:val="000000"/>
          <w:shd w:val="clear" w:color="auto" w:fill="FFFFFF"/>
          <w:lang w:eastAsia="en-US"/>
        </w:rPr>
        <w:t>Artcrush</w:t>
      </w:r>
      <w:proofErr w:type="spellEnd"/>
      <w:r w:rsidRPr="00D90C31">
        <w:rPr>
          <w:rFonts w:asciiTheme="minorHAnsi" w:hAnsiTheme="minorHAnsi" w:cstheme="minorHAnsi"/>
          <w:color w:val="000000"/>
          <w:shd w:val="clear" w:color="auto" w:fill="FFFFFF"/>
          <w:lang w:eastAsia="en-US"/>
        </w:rPr>
        <w:t xml:space="preserve"> che ha accolto la proposta di </w:t>
      </w:r>
      <w:r w:rsidRPr="00D90C31">
        <w:rPr>
          <w:rFonts w:asciiTheme="minorHAnsi" w:hAnsiTheme="minorHAnsi" w:cstheme="minorHAnsi"/>
          <w:b/>
          <w:bCs/>
          <w:color w:val="000000"/>
          <w:shd w:val="clear" w:color="auto" w:fill="FFFFFF"/>
          <w:lang w:eastAsia="en-US"/>
        </w:rPr>
        <w:t>Sandie Zanini</w:t>
      </w:r>
      <w:r w:rsidRPr="00D90C31">
        <w:rPr>
          <w:rFonts w:asciiTheme="minorHAnsi" w:hAnsiTheme="minorHAnsi" w:cstheme="minorHAnsi"/>
          <w:color w:val="000000"/>
          <w:shd w:val="clear" w:color="auto" w:fill="FFFFFF"/>
          <w:lang w:eastAsia="en-US"/>
        </w:rPr>
        <w:t xml:space="preserve">, tra i </w:t>
      </w:r>
      <w:r>
        <w:rPr>
          <w:rFonts w:asciiTheme="minorHAnsi" w:hAnsiTheme="minorHAnsi" w:cstheme="minorHAnsi"/>
          <w:color w:val="000000"/>
          <w:shd w:val="clear" w:color="auto" w:fill="FFFFFF"/>
          <w:lang w:eastAsia="en-US"/>
        </w:rPr>
        <w:t>responsabili</w:t>
      </w:r>
      <w:r w:rsidRPr="00D90C31">
        <w:rPr>
          <w:rFonts w:asciiTheme="minorHAnsi" w:hAnsiTheme="minorHAnsi" w:cstheme="minorHAnsi"/>
          <w:color w:val="000000"/>
          <w:shd w:val="clear" w:color="auto" w:fill="FFFFFF"/>
          <w:lang w:eastAsia="en-US"/>
        </w:rPr>
        <w:t xml:space="preserve"> per la </w:t>
      </w:r>
      <w:r w:rsidR="007C2E64" w:rsidRPr="007C2E64">
        <w:rPr>
          <w:rFonts w:asciiTheme="minorHAnsi" w:hAnsiTheme="minorHAnsi" w:cstheme="minorHAnsi"/>
          <w:color w:val="000000"/>
          <w:shd w:val="clear" w:color="auto" w:fill="FFFFFF"/>
          <w:lang w:eastAsia="en-US"/>
        </w:rPr>
        <w:t>sezione europea.</w:t>
      </w:r>
    </w:p>
    <w:p w14:paraId="545884F6" w14:textId="77777777" w:rsidR="00D90C31" w:rsidRPr="00D90C31" w:rsidRDefault="00D90C31" w:rsidP="00D90C31">
      <w:pPr>
        <w:shd w:val="clear" w:color="auto" w:fill="FFFFFF"/>
        <w:spacing w:line="240" w:lineRule="atLeast"/>
        <w:jc w:val="both"/>
        <w:rPr>
          <w:rFonts w:asciiTheme="minorHAnsi" w:hAnsiTheme="minorHAnsi" w:cstheme="minorHAnsi"/>
          <w:lang w:eastAsia="en-US"/>
        </w:rPr>
      </w:pPr>
      <w:r w:rsidRPr="00D90C31">
        <w:rPr>
          <w:rFonts w:asciiTheme="minorHAnsi" w:hAnsiTheme="minorHAnsi" w:cstheme="minorHAnsi"/>
          <w:color w:val="000000"/>
          <w:lang w:eastAsia="en-US"/>
        </w:rPr>
        <w:t> </w:t>
      </w:r>
    </w:p>
    <w:p w14:paraId="4B90044C" w14:textId="063C55EB"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i/>
          <w:iCs/>
        </w:rPr>
        <w:t xml:space="preserve">«Sono felice che i colleghi del team curatoriale Europa di </w:t>
      </w:r>
      <w:proofErr w:type="spellStart"/>
      <w:r w:rsidRPr="00D90C31">
        <w:rPr>
          <w:rFonts w:asciiTheme="minorHAnsi" w:hAnsiTheme="minorHAnsi" w:cstheme="minorHAnsi"/>
          <w:i/>
          <w:iCs/>
        </w:rPr>
        <w:t>Artcrush</w:t>
      </w:r>
      <w:proofErr w:type="spellEnd"/>
      <w:r w:rsidRPr="00D90C31">
        <w:rPr>
          <w:rFonts w:asciiTheme="minorHAnsi" w:hAnsiTheme="minorHAnsi" w:cstheme="minorHAnsi"/>
          <w:i/>
          <w:iCs/>
        </w:rPr>
        <w:t xml:space="preserve"> abbiano accolto la mia proposta di dedicare il mese di agosto a Cris Devil </w:t>
      </w:r>
      <w:r w:rsidRPr="00D90C31">
        <w:rPr>
          <w:rFonts w:asciiTheme="minorHAnsi" w:hAnsiTheme="minorHAnsi" w:cstheme="minorHAnsi"/>
        </w:rPr>
        <w:t>– ha dichiarato Sandie Zanini</w:t>
      </w:r>
      <w:r w:rsidRPr="00D90C31">
        <w:rPr>
          <w:rFonts w:asciiTheme="minorHAnsi" w:hAnsiTheme="minorHAnsi" w:cstheme="minorHAnsi"/>
          <w:i/>
          <w:iCs/>
        </w:rPr>
        <w:t>. Ritengo che Cris sia perfetto per questo progetto internazionale in quanto ha la capacità di attirare l’attenzione dello spettatore attraverso una chiave ironica, in bilico tra pop e surreale, e al contempo trasmettere forti messaggi educativi. In un progetto che vuole portare l’arte digitale nel quotidiano della comunità credo che questo tipo di opere d’arte siano</w:t>
      </w:r>
      <w:r>
        <w:rPr>
          <w:rFonts w:asciiTheme="minorHAnsi" w:hAnsiTheme="minorHAnsi" w:cstheme="minorHAnsi"/>
          <w:i/>
          <w:iCs/>
        </w:rPr>
        <w:t xml:space="preserve"> un’</w:t>
      </w:r>
      <w:r w:rsidRPr="00D90C31">
        <w:rPr>
          <w:rFonts w:asciiTheme="minorHAnsi" w:hAnsiTheme="minorHAnsi" w:cstheme="minorHAnsi"/>
          <w:i/>
          <w:iCs/>
        </w:rPr>
        <w:t>espressione vincente di dialogo».</w:t>
      </w:r>
    </w:p>
    <w:p w14:paraId="6F01AEC0" w14:textId="77777777"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 </w:t>
      </w:r>
    </w:p>
    <w:p w14:paraId="2E99DF1B" w14:textId="2C1B62A6"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 xml:space="preserve">Cris Devil esporrà tre opere per il progetto </w:t>
      </w:r>
      <w:proofErr w:type="spellStart"/>
      <w:r w:rsidRPr="00D90C31">
        <w:rPr>
          <w:rFonts w:asciiTheme="minorHAnsi" w:hAnsiTheme="minorHAnsi" w:cstheme="minorHAnsi"/>
        </w:rPr>
        <w:t>Artcrush</w:t>
      </w:r>
      <w:proofErr w:type="spellEnd"/>
      <w:r w:rsidRPr="00D90C31">
        <w:rPr>
          <w:rFonts w:asciiTheme="minorHAnsi" w:hAnsiTheme="minorHAnsi" w:cstheme="minorHAnsi"/>
        </w:rPr>
        <w:t xml:space="preserve">, </w:t>
      </w:r>
      <w:r w:rsidR="007677A3">
        <w:rPr>
          <w:rFonts w:asciiTheme="minorHAnsi" w:hAnsiTheme="minorHAnsi" w:cstheme="minorHAnsi"/>
        </w:rPr>
        <w:t>tutte nel prossimo mese di agosto:</w:t>
      </w:r>
    </w:p>
    <w:p w14:paraId="6010E340" w14:textId="57F840A7" w:rsidR="00D90C31" w:rsidRPr="00D90C31" w:rsidRDefault="00D90C31" w:rsidP="00D90C31">
      <w:pPr>
        <w:spacing w:line="240" w:lineRule="atLeast"/>
        <w:jc w:val="both"/>
        <w:rPr>
          <w:rFonts w:asciiTheme="minorHAnsi" w:hAnsiTheme="minorHAnsi" w:cstheme="minorHAnsi"/>
          <w:lang w:eastAsia="en-US"/>
        </w:rPr>
      </w:pPr>
      <w:r w:rsidRPr="00D90C31">
        <w:rPr>
          <w:rFonts w:asciiTheme="minorHAnsi" w:hAnsiTheme="minorHAnsi" w:cstheme="minorHAnsi"/>
          <w:lang w:eastAsia="en-US"/>
        </w:rPr>
        <w:t xml:space="preserve">- in </w:t>
      </w:r>
      <w:r w:rsidRPr="00D90C31">
        <w:rPr>
          <w:rFonts w:asciiTheme="minorHAnsi" w:hAnsiTheme="minorHAnsi" w:cstheme="minorHAnsi"/>
          <w:b/>
          <w:bCs/>
          <w:lang w:eastAsia="en-US"/>
        </w:rPr>
        <w:t>Belgio</w:t>
      </w:r>
      <w:r w:rsidRPr="00D90C31">
        <w:rPr>
          <w:rFonts w:asciiTheme="minorHAnsi" w:hAnsiTheme="minorHAnsi" w:cstheme="minorHAnsi"/>
          <w:lang w:eastAsia="en-US"/>
        </w:rPr>
        <w:t>, con più di 1000 schermi in tutto il paese</w:t>
      </w:r>
      <w:r w:rsidR="007677A3">
        <w:rPr>
          <w:rFonts w:asciiTheme="minorHAnsi" w:hAnsiTheme="minorHAnsi" w:cstheme="minorHAnsi"/>
          <w:lang w:eastAsia="en-US"/>
        </w:rPr>
        <w:t xml:space="preserve">; </w:t>
      </w:r>
    </w:p>
    <w:p w14:paraId="02EB034B" w14:textId="3CE38ABE" w:rsidR="00D90C31" w:rsidRPr="00D90C31" w:rsidRDefault="00D90C31" w:rsidP="00D90C31">
      <w:pPr>
        <w:spacing w:line="240" w:lineRule="atLeast"/>
        <w:jc w:val="both"/>
        <w:rPr>
          <w:rFonts w:asciiTheme="minorHAnsi" w:hAnsiTheme="minorHAnsi" w:cstheme="minorHAnsi"/>
          <w:lang w:eastAsia="en-US"/>
        </w:rPr>
      </w:pPr>
      <w:r w:rsidRPr="00D90C31">
        <w:rPr>
          <w:rFonts w:asciiTheme="minorHAnsi" w:hAnsiTheme="minorHAnsi" w:cstheme="minorHAnsi"/>
          <w:lang w:eastAsia="en-US"/>
        </w:rPr>
        <w:t xml:space="preserve">- a </w:t>
      </w:r>
      <w:r w:rsidRPr="00D90C31">
        <w:rPr>
          <w:rFonts w:asciiTheme="minorHAnsi" w:hAnsiTheme="minorHAnsi" w:cstheme="minorHAnsi"/>
          <w:b/>
          <w:bCs/>
          <w:lang w:eastAsia="en-US"/>
        </w:rPr>
        <w:t>Melbourne</w:t>
      </w:r>
      <w:r w:rsidRPr="00D90C31">
        <w:rPr>
          <w:rFonts w:asciiTheme="minorHAnsi" w:hAnsiTheme="minorHAnsi" w:cstheme="minorHAnsi"/>
          <w:lang w:eastAsia="en-US"/>
        </w:rPr>
        <w:t>, Australia, con più di 700 schermi</w:t>
      </w:r>
      <w:r w:rsidR="007677A3">
        <w:rPr>
          <w:rFonts w:asciiTheme="minorHAnsi" w:hAnsiTheme="minorHAnsi" w:cstheme="minorHAnsi"/>
          <w:lang w:eastAsia="en-US"/>
        </w:rPr>
        <w:t>.</w:t>
      </w:r>
      <w:r w:rsidRPr="00D90C31">
        <w:rPr>
          <w:rFonts w:asciiTheme="minorHAnsi" w:hAnsiTheme="minorHAnsi" w:cstheme="minorHAnsi"/>
          <w:lang w:eastAsia="en-US"/>
        </w:rPr>
        <w:t>   </w:t>
      </w:r>
    </w:p>
    <w:p w14:paraId="0CE9FD16" w14:textId="77777777" w:rsidR="00D90C31" w:rsidRPr="00D90C31" w:rsidRDefault="00D90C31" w:rsidP="00D90C31">
      <w:pPr>
        <w:spacing w:line="240" w:lineRule="atLeast"/>
        <w:jc w:val="both"/>
        <w:rPr>
          <w:rFonts w:asciiTheme="minorHAnsi" w:hAnsiTheme="minorHAnsi" w:cstheme="minorHAnsi"/>
          <w:lang w:eastAsia="en-US"/>
        </w:rPr>
      </w:pPr>
      <w:r w:rsidRPr="00D90C31">
        <w:rPr>
          <w:rFonts w:asciiTheme="minorHAnsi" w:hAnsiTheme="minorHAnsi" w:cstheme="minorHAnsi"/>
          <w:lang w:eastAsia="en-US"/>
        </w:rPr>
        <w:t> </w:t>
      </w:r>
    </w:p>
    <w:p w14:paraId="079EE840" w14:textId="31CA17B7" w:rsidR="00D90C31" w:rsidRDefault="007C2E64" w:rsidP="00D90C31">
      <w:pPr>
        <w:spacing w:line="240" w:lineRule="atLeast"/>
        <w:jc w:val="both"/>
        <w:rPr>
          <w:rFonts w:asciiTheme="minorHAnsi" w:hAnsiTheme="minorHAnsi" w:cstheme="minorHAnsi"/>
          <w:i/>
          <w:iCs/>
          <w:lang w:eastAsia="en-US"/>
        </w:rPr>
      </w:pPr>
      <w:r w:rsidRPr="007C2E64">
        <w:rPr>
          <w:rFonts w:asciiTheme="minorHAnsi" w:hAnsiTheme="minorHAnsi" w:cstheme="minorHAnsi"/>
          <w:lang w:eastAsia="en-US"/>
        </w:rPr>
        <w:t>Alla vigilia dell’evento, Cris ha detto:</w:t>
      </w:r>
      <w:r w:rsidRPr="007C2E64">
        <w:rPr>
          <w:rFonts w:asciiTheme="minorHAnsi" w:hAnsiTheme="minorHAnsi" w:cstheme="minorHAnsi"/>
          <w:i/>
          <w:iCs/>
          <w:lang w:eastAsia="en-US"/>
        </w:rPr>
        <w:t xml:space="preserve"> </w:t>
      </w:r>
      <w:r w:rsidR="00D90C31" w:rsidRPr="00D90C31">
        <w:rPr>
          <w:rFonts w:asciiTheme="minorHAnsi" w:hAnsiTheme="minorHAnsi" w:cstheme="minorHAnsi"/>
          <w:i/>
          <w:iCs/>
          <w:lang w:eastAsia="en-US"/>
        </w:rPr>
        <w:t xml:space="preserve">«Sento la necessità di volere e dovere coinvolgere il pubblico con la mia arte. La mia irriverenza e il mio senso dell'umorismo si riflettono nelle mie opere, esplorando temi complessi in modo anche provocatorio. Le opere che ho preparato per l’umanità in movimento del Belgio e della </w:t>
      </w:r>
      <w:r w:rsidR="007677A3">
        <w:rPr>
          <w:rFonts w:asciiTheme="minorHAnsi" w:hAnsiTheme="minorHAnsi" w:cstheme="minorHAnsi"/>
          <w:i/>
          <w:iCs/>
          <w:lang w:eastAsia="en-US"/>
        </w:rPr>
        <w:t>metropoli australiana</w:t>
      </w:r>
      <w:r w:rsidR="00D90C31" w:rsidRPr="00D90C31">
        <w:rPr>
          <w:rFonts w:asciiTheme="minorHAnsi" w:hAnsiTheme="minorHAnsi" w:cstheme="minorHAnsi"/>
          <w:i/>
          <w:iCs/>
          <w:lang w:eastAsia="en-US"/>
        </w:rPr>
        <w:t xml:space="preserve"> rappresentano la mia visione artistica e il mio impegno nel contribuire ad un cambiamento di sensibilità nel mondo, specie in merito alla necessità di adottare comportamenti più sostenibili. Mi considererò soddisfatto se, con l’apprezzamento d</w:t>
      </w:r>
      <w:r w:rsidR="007677A3">
        <w:rPr>
          <w:rFonts w:asciiTheme="minorHAnsi" w:hAnsiTheme="minorHAnsi" w:cstheme="minorHAnsi"/>
          <w:i/>
          <w:iCs/>
          <w:lang w:eastAsia="en-US"/>
        </w:rPr>
        <w:t>i queste</w:t>
      </w:r>
      <w:r w:rsidR="00D90C31" w:rsidRPr="00D90C31">
        <w:rPr>
          <w:rFonts w:asciiTheme="minorHAnsi" w:hAnsiTheme="minorHAnsi" w:cstheme="minorHAnsi"/>
          <w:i/>
          <w:iCs/>
          <w:lang w:eastAsia="en-US"/>
        </w:rPr>
        <w:t xml:space="preserve"> opere, avrò smosso qualche riflessione su que</w:t>
      </w:r>
      <w:r w:rsidR="007677A3">
        <w:rPr>
          <w:rFonts w:asciiTheme="minorHAnsi" w:hAnsiTheme="minorHAnsi" w:cstheme="minorHAnsi"/>
          <w:i/>
          <w:iCs/>
          <w:lang w:eastAsia="en-US"/>
        </w:rPr>
        <w:t>i</w:t>
      </w:r>
      <w:r w:rsidR="00D90C31" w:rsidRPr="00D90C31">
        <w:rPr>
          <w:rFonts w:asciiTheme="minorHAnsi" w:hAnsiTheme="minorHAnsi" w:cstheme="minorHAnsi"/>
          <w:i/>
          <w:iCs/>
          <w:lang w:eastAsia="en-US"/>
        </w:rPr>
        <w:t xml:space="preserve"> temi e avrò convinto altre persone a darsi da fare per fare la differenza prima che sia troppo tardi».</w:t>
      </w:r>
    </w:p>
    <w:p w14:paraId="13ED6824" w14:textId="77777777" w:rsidR="003A55DB" w:rsidRDefault="003A55DB" w:rsidP="00D90C31">
      <w:pPr>
        <w:spacing w:line="240" w:lineRule="atLeast"/>
        <w:jc w:val="both"/>
        <w:rPr>
          <w:rFonts w:asciiTheme="minorHAnsi" w:hAnsiTheme="minorHAnsi" w:cstheme="minorHAnsi"/>
          <w:i/>
          <w:iCs/>
          <w:lang w:eastAsia="en-US"/>
        </w:rPr>
      </w:pPr>
    </w:p>
    <w:p w14:paraId="2F55EFFC" w14:textId="60918ED1" w:rsidR="003A55DB" w:rsidRPr="00D90C31" w:rsidRDefault="003A55DB" w:rsidP="003A55DB">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 xml:space="preserve">Le composizioni di Cris Devil ci catapultano in nuove </w:t>
      </w:r>
      <w:proofErr w:type="spellStart"/>
      <w:r w:rsidRPr="00D90C31">
        <w:rPr>
          <w:rFonts w:asciiTheme="minorHAnsi" w:hAnsiTheme="minorHAnsi" w:cstheme="minorHAnsi"/>
        </w:rPr>
        <w:t>realta</w:t>
      </w:r>
      <w:proofErr w:type="spellEnd"/>
      <w:r w:rsidRPr="00D90C31">
        <w:rPr>
          <w:rFonts w:asciiTheme="minorHAnsi" w:hAnsiTheme="minorHAnsi" w:cstheme="minorHAnsi"/>
        </w:rPr>
        <w:t xml:space="preserve">̀ atemporali che, per quanto stranianti, sono saldamente ancorate alla </w:t>
      </w:r>
      <w:proofErr w:type="spellStart"/>
      <w:r w:rsidRPr="00D90C31">
        <w:rPr>
          <w:rFonts w:asciiTheme="minorHAnsi" w:hAnsiTheme="minorHAnsi" w:cstheme="minorHAnsi"/>
        </w:rPr>
        <w:t>contemporaneita</w:t>
      </w:r>
      <w:proofErr w:type="spellEnd"/>
      <w:r w:rsidRPr="00D90C31">
        <w:rPr>
          <w:rFonts w:asciiTheme="minorHAnsi" w:hAnsiTheme="minorHAnsi" w:cstheme="minorHAnsi"/>
        </w:rPr>
        <w:t xml:space="preserve">̀. L’artista gioca con codici comuni estraniandoli dal loro contesto usuale, per ribaltare la scena inaspettatamente e in maniera non convenzionale. Attraverso questi simboli narra una sua intima visione del mondo, fatta di tanti piccoli dettagli che dissipa nella costruzione della scena per invitare l’osservatore a riflettere su tematiche molto profonde. Cris Devil vuole che lo spettatore riponga </w:t>
      </w:r>
      <w:r>
        <w:rPr>
          <w:rFonts w:asciiTheme="minorHAnsi" w:hAnsiTheme="minorHAnsi" w:cstheme="minorHAnsi"/>
        </w:rPr>
        <w:t>cos</w:t>
      </w:r>
      <w:r w:rsidRPr="00D90C31">
        <w:rPr>
          <w:rFonts w:asciiTheme="minorHAnsi" w:hAnsiTheme="minorHAnsi" w:cstheme="minorHAnsi"/>
        </w:rPr>
        <w:t xml:space="preserve">ì la propria attenzione su temi dal forte impatto sociale come l’inquinamento, </w:t>
      </w:r>
      <w:r>
        <w:rPr>
          <w:rFonts w:asciiTheme="minorHAnsi" w:hAnsiTheme="minorHAnsi" w:cstheme="minorHAnsi"/>
        </w:rPr>
        <w:t>il cambiamento climatico, il futuro dell’</w:t>
      </w:r>
      <w:r w:rsidRPr="00D90C31">
        <w:rPr>
          <w:rFonts w:asciiTheme="minorHAnsi" w:hAnsiTheme="minorHAnsi" w:cstheme="minorHAnsi"/>
        </w:rPr>
        <w:t>acqua. </w:t>
      </w:r>
    </w:p>
    <w:p w14:paraId="76408CA5" w14:textId="44069EBE" w:rsidR="00D90C31" w:rsidRPr="00D90C31" w:rsidRDefault="00D90C31" w:rsidP="00D90C31">
      <w:pPr>
        <w:spacing w:line="240" w:lineRule="atLeast"/>
        <w:rPr>
          <w:rFonts w:asciiTheme="minorHAnsi" w:hAnsiTheme="minorHAnsi" w:cstheme="minorHAnsi"/>
          <w:lang w:eastAsia="en-US"/>
        </w:rPr>
      </w:pPr>
    </w:p>
    <w:p w14:paraId="0390C48C" w14:textId="4D04C8F9" w:rsidR="00D90C31" w:rsidRPr="00D90C31" w:rsidRDefault="007C2E64" w:rsidP="00D90C31">
      <w:pPr>
        <w:spacing w:line="240" w:lineRule="atLeast"/>
        <w:rPr>
          <w:rFonts w:asciiTheme="minorHAnsi" w:hAnsiTheme="minorHAnsi" w:cstheme="minorHAnsi"/>
        </w:rPr>
      </w:pPr>
      <w:r w:rsidRPr="007C2E64">
        <w:rPr>
          <w:rFonts w:asciiTheme="minorHAnsi" w:hAnsiTheme="minorHAnsi" w:cstheme="minorHAnsi"/>
        </w:rPr>
        <w:t xml:space="preserve">In linea con queste intenzioni programmatiche, le tre opere scelte – </w:t>
      </w:r>
      <w:proofErr w:type="spellStart"/>
      <w:r w:rsidRPr="007C2E64">
        <w:rPr>
          <w:rFonts w:asciiTheme="minorHAnsi" w:hAnsiTheme="minorHAnsi" w:cstheme="minorHAnsi"/>
          <w:i/>
          <w:iCs/>
        </w:rPr>
        <w:t>Conflicting</w:t>
      </w:r>
      <w:proofErr w:type="spellEnd"/>
      <w:r w:rsidRPr="007C2E64">
        <w:rPr>
          <w:rFonts w:asciiTheme="minorHAnsi" w:hAnsiTheme="minorHAnsi" w:cstheme="minorHAnsi"/>
          <w:i/>
          <w:iCs/>
        </w:rPr>
        <w:t xml:space="preserve"> </w:t>
      </w:r>
      <w:proofErr w:type="spellStart"/>
      <w:r w:rsidRPr="007C2E64">
        <w:rPr>
          <w:rFonts w:asciiTheme="minorHAnsi" w:hAnsiTheme="minorHAnsi" w:cstheme="minorHAnsi"/>
          <w:i/>
          <w:iCs/>
        </w:rPr>
        <w:t>Gravity</w:t>
      </w:r>
      <w:proofErr w:type="spellEnd"/>
      <w:r w:rsidRPr="007C2E64">
        <w:rPr>
          <w:rFonts w:asciiTheme="minorHAnsi" w:hAnsiTheme="minorHAnsi" w:cstheme="minorHAnsi"/>
          <w:i/>
          <w:iCs/>
        </w:rPr>
        <w:t xml:space="preserve">, </w:t>
      </w:r>
      <w:proofErr w:type="spellStart"/>
      <w:r w:rsidRPr="007C2E64">
        <w:rPr>
          <w:rFonts w:asciiTheme="minorHAnsi" w:hAnsiTheme="minorHAnsi" w:cstheme="minorHAnsi"/>
          <w:i/>
          <w:iCs/>
        </w:rPr>
        <w:t>Acquaman</w:t>
      </w:r>
      <w:proofErr w:type="spellEnd"/>
      <w:r w:rsidRPr="007C2E64">
        <w:rPr>
          <w:rFonts w:asciiTheme="minorHAnsi" w:hAnsiTheme="minorHAnsi" w:cstheme="minorHAnsi"/>
        </w:rPr>
        <w:t xml:space="preserve"> e </w:t>
      </w:r>
      <w:r w:rsidRPr="007C2E64">
        <w:rPr>
          <w:rFonts w:asciiTheme="minorHAnsi" w:hAnsiTheme="minorHAnsi" w:cstheme="minorHAnsi"/>
          <w:i/>
          <w:iCs/>
        </w:rPr>
        <w:t>Stanza dall’alto</w:t>
      </w:r>
      <w:r w:rsidRPr="007C2E64">
        <w:rPr>
          <w:rFonts w:asciiTheme="minorHAnsi" w:hAnsiTheme="minorHAnsi" w:cstheme="minorHAnsi"/>
        </w:rPr>
        <w:t xml:space="preserve"> – sono legate tra di loro da alcuni temi comuni come la sfida alle percezioni tradizionali della realtà, la denuncia delle problematiche ambientali e sociali e l’uso della chitarra </w:t>
      </w:r>
      <w:proofErr w:type="spellStart"/>
      <w:r w:rsidRPr="007C2E64">
        <w:rPr>
          <w:rFonts w:asciiTheme="minorHAnsi" w:hAnsiTheme="minorHAnsi" w:cstheme="minorHAnsi"/>
        </w:rPr>
        <w:t>Fuzz</w:t>
      </w:r>
      <w:proofErr w:type="spellEnd"/>
      <w:r w:rsidRPr="007C2E64">
        <w:rPr>
          <w:rFonts w:asciiTheme="minorHAnsi" w:hAnsiTheme="minorHAnsi" w:cstheme="minorHAnsi"/>
        </w:rPr>
        <w:t xml:space="preserve"> come simbolo di speranza e connessione tra il reale e il surreale.</w:t>
      </w:r>
    </w:p>
    <w:p w14:paraId="7ADC8D7C" w14:textId="77777777" w:rsidR="00D90C31" w:rsidRDefault="00D90C31" w:rsidP="00D90C31">
      <w:pPr>
        <w:pStyle w:val="NormalWeb"/>
        <w:spacing w:before="0" w:beforeAutospacing="0" w:after="0" w:afterAutospacing="0"/>
        <w:jc w:val="both"/>
        <w:rPr>
          <w:rFonts w:asciiTheme="minorHAnsi" w:hAnsiTheme="minorHAnsi" w:cstheme="minorHAnsi"/>
          <w:u w:val="single"/>
        </w:rPr>
      </w:pPr>
    </w:p>
    <w:p w14:paraId="23AF21E6" w14:textId="77777777" w:rsidR="00D90C31" w:rsidRDefault="00D90C31" w:rsidP="00D90C31">
      <w:pPr>
        <w:pStyle w:val="NormalWeb"/>
        <w:spacing w:before="0" w:beforeAutospacing="0" w:after="0" w:afterAutospacing="0"/>
        <w:jc w:val="both"/>
        <w:rPr>
          <w:rFonts w:asciiTheme="minorHAnsi" w:hAnsiTheme="minorHAnsi" w:cstheme="minorHAnsi"/>
          <w:u w:val="single"/>
        </w:rPr>
      </w:pPr>
    </w:p>
    <w:p w14:paraId="6D16EE0E" w14:textId="77777777" w:rsidR="00D90C31" w:rsidRDefault="00D90C31" w:rsidP="00D90C31">
      <w:pPr>
        <w:pStyle w:val="NormalWeb"/>
        <w:spacing w:before="0" w:beforeAutospacing="0" w:after="0" w:afterAutospacing="0"/>
        <w:jc w:val="both"/>
        <w:rPr>
          <w:rFonts w:asciiTheme="minorHAnsi" w:hAnsiTheme="minorHAnsi" w:cstheme="minorHAnsi"/>
          <w:u w:val="single"/>
        </w:rPr>
      </w:pPr>
    </w:p>
    <w:p w14:paraId="51EA33AF" w14:textId="41C92802" w:rsidR="00D90C31" w:rsidRDefault="00D90C31" w:rsidP="00D90C31">
      <w:pPr>
        <w:pStyle w:val="NormalWeb"/>
        <w:spacing w:before="0" w:beforeAutospacing="0" w:after="0" w:afterAutospacing="0"/>
        <w:jc w:val="both"/>
        <w:rPr>
          <w:rFonts w:asciiTheme="minorHAnsi" w:hAnsiTheme="minorHAnsi" w:cstheme="minorHAnsi"/>
          <w:u w:val="single"/>
        </w:rPr>
      </w:pPr>
    </w:p>
    <w:p w14:paraId="5D10A6EC" w14:textId="62E08F89" w:rsidR="007C2E64" w:rsidRDefault="007C2E64" w:rsidP="00D90C31">
      <w:pPr>
        <w:pStyle w:val="NormalWeb"/>
        <w:spacing w:before="0" w:beforeAutospacing="0" w:after="0" w:afterAutospacing="0"/>
        <w:jc w:val="both"/>
        <w:rPr>
          <w:rFonts w:asciiTheme="minorHAnsi" w:hAnsiTheme="minorHAnsi" w:cstheme="minorHAnsi"/>
          <w:u w:val="single"/>
        </w:rPr>
      </w:pPr>
    </w:p>
    <w:p w14:paraId="5BEF78DF" w14:textId="77777777" w:rsidR="007C2E64" w:rsidRDefault="007C2E64" w:rsidP="00D90C31">
      <w:pPr>
        <w:pStyle w:val="NormalWeb"/>
        <w:spacing w:before="0" w:beforeAutospacing="0" w:after="0" w:afterAutospacing="0"/>
        <w:jc w:val="both"/>
        <w:rPr>
          <w:rFonts w:asciiTheme="minorHAnsi" w:hAnsiTheme="minorHAnsi" w:cstheme="minorHAnsi"/>
          <w:u w:val="single"/>
        </w:rPr>
      </w:pPr>
    </w:p>
    <w:p w14:paraId="63D0DAC4" w14:textId="23B7815B"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u w:val="single"/>
        </w:rPr>
        <w:lastRenderedPageBreak/>
        <w:t>Descrizione opere esposte</w:t>
      </w:r>
    </w:p>
    <w:p w14:paraId="5E657BF9" w14:textId="77777777"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 </w:t>
      </w:r>
    </w:p>
    <w:p w14:paraId="7651F970" w14:textId="77777777" w:rsidR="00D90C31" w:rsidRPr="00D90C31" w:rsidRDefault="00D90C31" w:rsidP="00D90C31">
      <w:pPr>
        <w:pStyle w:val="NormalWeb"/>
        <w:spacing w:before="0" w:beforeAutospacing="0" w:after="0" w:afterAutospacing="0"/>
        <w:jc w:val="both"/>
        <w:rPr>
          <w:rFonts w:asciiTheme="minorHAnsi" w:hAnsiTheme="minorHAnsi" w:cstheme="minorHAnsi"/>
          <w:b/>
          <w:bCs/>
        </w:rPr>
      </w:pPr>
      <w:r w:rsidRPr="00D90C31">
        <w:rPr>
          <w:rFonts w:asciiTheme="minorHAnsi" w:hAnsiTheme="minorHAnsi" w:cstheme="minorHAnsi"/>
          <w:b/>
          <w:bCs/>
        </w:rPr>
        <w:t>CONFLICTING GRAVITY</w:t>
      </w:r>
    </w:p>
    <w:p w14:paraId="41DB32CD" w14:textId="77777777"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 xml:space="preserve">In quest'ultimissima creazione digitale, l’ambientazione si sviluppa in una stanza che sfida la gravità ribaltando i pesi e le prospettive: la piscina si incolla al soffitto e soffici nuvole si sostituiscono al pavimento. Le </w:t>
      </w:r>
      <w:r w:rsidRPr="00D90C31">
        <w:rPr>
          <w:rFonts w:asciiTheme="minorHAnsi" w:hAnsiTheme="minorHAnsi" w:cstheme="minorHAnsi"/>
          <w:i/>
          <w:iCs/>
        </w:rPr>
        <w:t xml:space="preserve">Fly </w:t>
      </w:r>
      <w:proofErr w:type="spellStart"/>
      <w:r w:rsidRPr="00D90C31">
        <w:rPr>
          <w:rFonts w:asciiTheme="minorHAnsi" w:hAnsiTheme="minorHAnsi" w:cstheme="minorHAnsi"/>
          <w:i/>
          <w:iCs/>
        </w:rPr>
        <w:t>Fuzz</w:t>
      </w:r>
      <w:proofErr w:type="spellEnd"/>
      <w:r w:rsidRPr="00D90C31">
        <w:rPr>
          <w:rFonts w:asciiTheme="minorHAnsi" w:hAnsiTheme="minorHAnsi" w:cstheme="minorHAnsi"/>
        </w:rPr>
        <w:t xml:space="preserve">, chitarre alate emblema del contatto tra reale e surreale, attraversano la scena portando con sé una speranza animata. Due bambini, sospesi tra cielo e terra, si destreggiano in salti acrobatici, simbolo di un’errante ricerca per trovare un luogo stabile in un mondo in continua trasformazione. Quest’opera riflette l'incertezza del loro futuro, suggerendo che il legame tra reale e surreale, incarnato dalle </w:t>
      </w:r>
      <w:r w:rsidRPr="00D90C31">
        <w:rPr>
          <w:rFonts w:asciiTheme="minorHAnsi" w:hAnsiTheme="minorHAnsi" w:cstheme="minorHAnsi"/>
          <w:i/>
          <w:iCs/>
        </w:rPr>
        <w:t xml:space="preserve">Fly </w:t>
      </w:r>
      <w:proofErr w:type="spellStart"/>
      <w:r w:rsidRPr="00D90C31">
        <w:rPr>
          <w:rFonts w:asciiTheme="minorHAnsi" w:hAnsiTheme="minorHAnsi" w:cstheme="minorHAnsi"/>
          <w:i/>
          <w:iCs/>
        </w:rPr>
        <w:t>Fuzz</w:t>
      </w:r>
      <w:proofErr w:type="spellEnd"/>
      <w:r w:rsidRPr="00D90C31">
        <w:rPr>
          <w:rFonts w:asciiTheme="minorHAnsi" w:hAnsiTheme="minorHAnsi" w:cstheme="minorHAnsi"/>
        </w:rPr>
        <w:t>, potrebbe essere la chiave per trovare un equilibrio e una via di salvezza.</w:t>
      </w:r>
    </w:p>
    <w:p w14:paraId="1138B8B8" w14:textId="77777777"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 </w:t>
      </w:r>
    </w:p>
    <w:p w14:paraId="481320F1" w14:textId="77777777" w:rsidR="00D90C31" w:rsidRPr="00D90C31" w:rsidRDefault="00D90C31" w:rsidP="00D90C31">
      <w:pPr>
        <w:pStyle w:val="NormalWeb"/>
        <w:spacing w:before="0" w:beforeAutospacing="0" w:after="0" w:afterAutospacing="0"/>
        <w:jc w:val="both"/>
        <w:rPr>
          <w:rFonts w:asciiTheme="minorHAnsi" w:hAnsiTheme="minorHAnsi" w:cstheme="minorHAnsi"/>
          <w:b/>
          <w:bCs/>
        </w:rPr>
      </w:pPr>
      <w:r w:rsidRPr="00D90C31">
        <w:rPr>
          <w:rFonts w:asciiTheme="minorHAnsi" w:hAnsiTheme="minorHAnsi" w:cstheme="minorHAnsi"/>
          <w:b/>
          <w:bCs/>
        </w:rPr>
        <w:t>ACQUAMAN</w:t>
      </w:r>
    </w:p>
    <w:p w14:paraId="20E39CF0" w14:textId="77777777"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 xml:space="preserve">Quest'opera, apparentemente molto fresca e delicata, porta in realtà con sé un forte carico di denuncia sociale e di attenzione sulle problematiche ambientali. La scena si svolge in una stanza invasa da una pianta gigantesca, i cui rami amputati simboleggiano l'ammutinamento contro la natura. Un pannello decorato da foglie e fiori incarna la finzione contemporanea, non resta che proiettarne l’immagine per poterla vedere. La stanza è per metà invasa dall’acqua, che fluttua armoniosamente come elemento principale di una scena in distruzione. L’intero ambiente è sommerso a causa dell'irrispettoso comportamento umano nei confronti del pianeta. In questo caos galleggia </w:t>
      </w:r>
      <w:proofErr w:type="spellStart"/>
      <w:r w:rsidRPr="00D90C31">
        <w:rPr>
          <w:rFonts w:asciiTheme="minorHAnsi" w:hAnsiTheme="minorHAnsi" w:cstheme="minorHAnsi"/>
          <w:i/>
          <w:iCs/>
        </w:rPr>
        <w:t>Fuzz</w:t>
      </w:r>
      <w:proofErr w:type="spellEnd"/>
      <w:r w:rsidRPr="00D90C31">
        <w:rPr>
          <w:rFonts w:asciiTheme="minorHAnsi" w:hAnsiTheme="minorHAnsi" w:cstheme="minorHAnsi"/>
        </w:rPr>
        <w:t>, l’iconica chitarra di Cris Devil, protagonista immancabile di ogni sua opera e simbolo di speranza tra il reale e il surreale, il fisco e il digitale.</w:t>
      </w:r>
    </w:p>
    <w:p w14:paraId="57085F6E" w14:textId="77777777"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 </w:t>
      </w:r>
    </w:p>
    <w:p w14:paraId="7741DA4C" w14:textId="77777777" w:rsidR="00D90C31" w:rsidRPr="00D90C31" w:rsidRDefault="00D90C31" w:rsidP="00D90C31">
      <w:pPr>
        <w:pStyle w:val="NormalWeb"/>
        <w:spacing w:before="0" w:beforeAutospacing="0" w:after="0" w:afterAutospacing="0"/>
        <w:jc w:val="both"/>
        <w:rPr>
          <w:rFonts w:asciiTheme="minorHAnsi" w:hAnsiTheme="minorHAnsi" w:cstheme="minorHAnsi"/>
          <w:b/>
          <w:bCs/>
        </w:rPr>
      </w:pPr>
      <w:r w:rsidRPr="00D90C31">
        <w:rPr>
          <w:rFonts w:asciiTheme="minorHAnsi" w:hAnsiTheme="minorHAnsi" w:cstheme="minorHAnsi"/>
          <w:b/>
          <w:bCs/>
        </w:rPr>
        <w:t>STANZA DALL'ALTO</w:t>
      </w:r>
    </w:p>
    <w:p w14:paraId="34607F8F" w14:textId="38704671" w:rsidR="00D90C31" w:rsidRPr="00D90C31" w:rsidRDefault="00D90C31" w:rsidP="00D90C31">
      <w:pPr>
        <w:pStyle w:val="NormalWeb"/>
        <w:spacing w:before="0" w:beforeAutospacing="0" w:after="0" w:afterAutospacing="0"/>
        <w:jc w:val="both"/>
        <w:rPr>
          <w:rFonts w:asciiTheme="minorHAnsi" w:hAnsiTheme="minorHAnsi" w:cstheme="minorHAnsi"/>
        </w:rPr>
      </w:pPr>
      <w:r w:rsidRPr="00D90C31">
        <w:rPr>
          <w:rFonts w:asciiTheme="minorHAnsi" w:hAnsiTheme="minorHAnsi" w:cstheme="minorHAnsi"/>
        </w:rPr>
        <w:t>Immagina una stanza vista dall'alto, e ribaltala. Troverai una prospettiva alternativa dove gli elementi restano ancorati saldamente seppur sottosopra. Quest’opera digitale sottolinea l'importanza di apprezzare l</w:t>
      </w:r>
      <w:r w:rsidR="007677A3">
        <w:rPr>
          <w:rFonts w:asciiTheme="minorHAnsi" w:hAnsiTheme="minorHAnsi" w:cstheme="minorHAnsi"/>
        </w:rPr>
        <w:t>a</w:t>
      </w:r>
      <w:r w:rsidRPr="00D90C31">
        <w:rPr>
          <w:rFonts w:asciiTheme="minorHAnsi" w:hAnsiTheme="minorHAnsi" w:cstheme="minorHAnsi"/>
        </w:rPr>
        <w:t xml:space="preserve"> semplicità della vita quotidiana, divano e aspirapolvere si fanno capisaldi delle nostre possibilità e del nostro benessere in un mondo sovrastato dall’ostentazione della ricchezza e dalla frenesia del fare e dell’avere. Centrale nella scena</w:t>
      </w:r>
      <w:r w:rsidR="007677A3">
        <w:rPr>
          <w:rFonts w:asciiTheme="minorHAnsi" w:hAnsiTheme="minorHAnsi" w:cstheme="minorHAnsi"/>
        </w:rPr>
        <w:t>,</w:t>
      </w:r>
      <w:r w:rsidRPr="00D90C31">
        <w:rPr>
          <w:rFonts w:asciiTheme="minorHAnsi" w:hAnsiTheme="minorHAnsi" w:cstheme="minorHAnsi"/>
        </w:rPr>
        <w:t xml:space="preserve"> svetta un ritratto antico che imbraccia una </w:t>
      </w:r>
      <w:proofErr w:type="spellStart"/>
      <w:r w:rsidRPr="00D90C31">
        <w:rPr>
          <w:rFonts w:asciiTheme="minorHAnsi" w:hAnsiTheme="minorHAnsi" w:cstheme="minorHAnsi"/>
          <w:i/>
          <w:iCs/>
        </w:rPr>
        <w:t>Fuzz</w:t>
      </w:r>
      <w:proofErr w:type="spellEnd"/>
      <w:r w:rsidRPr="00D90C31">
        <w:rPr>
          <w:rFonts w:asciiTheme="minorHAnsi" w:hAnsiTheme="minorHAnsi" w:cstheme="minorHAnsi"/>
        </w:rPr>
        <w:t xml:space="preserve"> dalle texture colorate. La chitarra sporge dalla tela per entrare forzatamente nella scena</w:t>
      </w:r>
      <w:r w:rsidR="007677A3">
        <w:rPr>
          <w:rFonts w:asciiTheme="minorHAnsi" w:hAnsiTheme="minorHAnsi" w:cstheme="minorHAnsi"/>
        </w:rPr>
        <w:t>,</w:t>
      </w:r>
      <w:r w:rsidRPr="00D90C31">
        <w:rPr>
          <w:rFonts w:asciiTheme="minorHAnsi" w:hAnsiTheme="minorHAnsi" w:cstheme="minorHAnsi"/>
        </w:rPr>
        <w:t xml:space="preserve"> simboleggiando l'impossibilità di imprigionare la creatività.</w:t>
      </w:r>
    </w:p>
    <w:p w14:paraId="4E640F14" w14:textId="74533C65" w:rsidR="00E523BD" w:rsidRDefault="00E523BD">
      <w:pPr>
        <w:rPr>
          <w:rFonts w:asciiTheme="minorHAnsi" w:hAnsiTheme="minorHAnsi" w:cstheme="minorHAnsi"/>
        </w:rPr>
      </w:pPr>
    </w:p>
    <w:p w14:paraId="3840E993" w14:textId="345F25C7" w:rsidR="0029664B" w:rsidRDefault="0029664B">
      <w:pPr>
        <w:rPr>
          <w:rFonts w:asciiTheme="minorHAnsi" w:hAnsiTheme="minorHAnsi" w:cstheme="minorHAnsi"/>
        </w:rPr>
      </w:pPr>
    </w:p>
    <w:p w14:paraId="4139108B" w14:textId="453C88C0" w:rsidR="0029664B" w:rsidRDefault="0029664B">
      <w:pPr>
        <w:rPr>
          <w:rFonts w:asciiTheme="minorHAnsi" w:hAnsiTheme="minorHAnsi" w:cstheme="minorHAnsi"/>
        </w:rPr>
      </w:pPr>
    </w:p>
    <w:p w14:paraId="3E5708F0" w14:textId="5C10B368" w:rsidR="0029664B" w:rsidRPr="0029664B" w:rsidRDefault="0029664B">
      <w:pPr>
        <w:rPr>
          <w:rFonts w:asciiTheme="minorHAnsi" w:hAnsiTheme="minorHAnsi" w:cstheme="minorHAnsi"/>
          <w:i/>
          <w:iCs/>
          <w:sz w:val="21"/>
          <w:szCs w:val="21"/>
        </w:rPr>
      </w:pPr>
      <w:r w:rsidRPr="0029664B">
        <w:rPr>
          <w:rFonts w:asciiTheme="minorHAnsi" w:hAnsiTheme="minorHAnsi" w:cstheme="minorHAnsi"/>
          <w:i/>
          <w:iCs/>
          <w:sz w:val="21"/>
          <w:szCs w:val="21"/>
        </w:rPr>
        <w:t>Grazie per la divulgazione.</w:t>
      </w:r>
    </w:p>
    <w:p w14:paraId="6CC46F37" w14:textId="77777777" w:rsidR="0029664B" w:rsidRPr="0029664B" w:rsidRDefault="0029664B">
      <w:pPr>
        <w:rPr>
          <w:rFonts w:asciiTheme="minorHAnsi" w:hAnsiTheme="minorHAnsi" w:cstheme="minorHAnsi"/>
          <w:sz w:val="22"/>
          <w:szCs w:val="22"/>
        </w:rPr>
      </w:pPr>
    </w:p>
    <w:p w14:paraId="112B7E21" w14:textId="77777777" w:rsidR="0029664B" w:rsidRPr="0029664B" w:rsidRDefault="0029664B" w:rsidP="0029664B">
      <w:pPr>
        <w:rPr>
          <w:rFonts w:asciiTheme="minorHAnsi" w:hAnsiTheme="minorHAnsi" w:cstheme="minorHAnsi"/>
          <w:sz w:val="21"/>
          <w:szCs w:val="21"/>
          <w:lang w:val="en-IT"/>
        </w:rPr>
      </w:pPr>
      <w:r w:rsidRPr="0029664B">
        <w:rPr>
          <w:rFonts w:asciiTheme="minorHAnsi" w:hAnsiTheme="minorHAnsi" w:cstheme="minorHAnsi"/>
          <w:b/>
          <w:bCs/>
          <w:sz w:val="21"/>
          <w:szCs w:val="21"/>
          <w:lang w:val="en-IT"/>
        </w:rPr>
        <w:t>Giulia Ambrosio</w:t>
      </w:r>
    </w:p>
    <w:p w14:paraId="4C927C2C" w14:textId="77777777" w:rsidR="0029664B" w:rsidRPr="0029664B" w:rsidRDefault="0029664B" w:rsidP="0029664B">
      <w:pPr>
        <w:rPr>
          <w:rFonts w:asciiTheme="minorHAnsi" w:hAnsiTheme="minorHAnsi" w:cstheme="minorHAnsi"/>
          <w:sz w:val="21"/>
          <w:szCs w:val="21"/>
          <w:lang w:val="en-IT"/>
        </w:rPr>
      </w:pPr>
      <w:hyperlink r:id="rId4" w:history="1">
        <w:r w:rsidRPr="0029664B">
          <w:rPr>
            <w:rStyle w:val="Hyperlink"/>
            <w:rFonts w:asciiTheme="minorHAnsi" w:hAnsiTheme="minorHAnsi" w:cstheme="minorHAnsi"/>
            <w:sz w:val="21"/>
            <w:szCs w:val="21"/>
            <w:lang w:val="en-IT"/>
          </w:rPr>
          <w:t>giulia.ambrosio23@gmail.com</w:t>
        </w:r>
      </w:hyperlink>
      <w:r w:rsidRPr="0029664B">
        <w:rPr>
          <w:rFonts w:asciiTheme="minorHAnsi" w:hAnsiTheme="minorHAnsi" w:cstheme="minorHAnsi"/>
          <w:sz w:val="21"/>
          <w:szCs w:val="21"/>
          <w:lang w:val="en-IT"/>
        </w:rPr>
        <w:t> </w:t>
      </w:r>
    </w:p>
    <w:p w14:paraId="2AB28910" w14:textId="77777777" w:rsidR="0029664B" w:rsidRPr="0029664B" w:rsidRDefault="0029664B" w:rsidP="0029664B">
      <w:pPr>
        <w:rPr>
          <w:rFonts w:asciiTheme="minorHAnsi" w:hAnsiTheme="minorHAnsi" w:cstheme="minorHAnsi"/>
          <w:sz w:val="21"/>
          <w:szCs w:val="21"/>
          <w:lang w:val="en-IT"/>
        </w:rPr>
      </w:pPr>
      <w:r w:rsidRPr="0029664B">
        <w:rPr>
          <w:rFonts w:asciiTheme="minorHAnsi" w:hAnsiTheme="minorHAnsi" w:cstheme="minorHAnsi"/>
          <w:sz w:val="21"/>
          <w:szCs w:val="21"/>
          <w:lang w:val="en-IT"/>
        </w:rPr>
        <w:t>+39 335 5927 185</w:t>
      </w:r>
      <w:r w:rsidRPr="0029664B">
        <w:rPr>
          <w:rFonts w:asciiTheme="minorHAnsi" w:hAnsiTheme="minorHAnsi" w:cstheme="minorHAnsi"/>
          <w:sz w:val="21"/>
          <w:szCs w:val="21"/>
          <w:lang w:val="en-IT"/>
        </w:rPr>
        <w:br/>
      </w:r>
      <w:r w:rsidRPr="0029664B">
        <w:rPr>
          <w:rFonts w:asciiTheme="minorHAnsi" w:hAnsiTheme="minorHAnsi" w:cstheme="minorHAnsi"/>
          <w:sz w:val="21"/>
          <w:szCs w:val="21"/>
          <w:lang w:val="en-IT"/>
        </w:rPr>
        <w:br/>
      </w:r>
      <w:r w:rsidRPr="0029664B">
        <w:rPr>
          <w:rFonts w:asciiTheme="minorHAnsi" w:hAnsiTheme="minorHAnsi" w:cstheme="minorHAnsi"/>
          <w:b/>
          <w:bCs/>
          <w:sz w:val="21"/>
          <w:szCs w:val="21"/>
          <w:lang w:val="en-IT"/>
        </w:rPr>
        <w:t>Miriam Quaranta</w:t>
      </w:r>
      <w:r w:rsidRPr="0029664B">
        <w:rPr>
          <w:rFonts w:asciiTheme="minorHAnsi" w:hAnsiTheme="minorHAnsi" w:cstheme="minorHAnsi"/>
          <w:b/>
          <w:bCs/>
          <w:sz w:val="21"/>
          <w:szCs w:val="21"/>
          <w:lang w:val="en-IT"/>
        </w:rPr>
        <w:br/>
      </w:r>
      <w:r w:rsidRPr="0029664B">
        <w:rPr>
          <w:rFonts w:asciiTheme="minorHAnsi" w:hAnsiTheme="minorHAnsi" w:cstheme="minorHAnsi"/>
          <w:sz w:val="21"/>
          <w:szCs w:val="21"/>
        </w:rPr>
        <w:fldChar w:fldCharType="begin"/>
      </w:r>
      <w:r w:rsidRPr="0029664B">
        <w:rPr>
          <w:rFonts w:asciiTheme="minorHAnsi" w:hAnsiTheme="minorHAnsi" w:cstheme="minorHAnsi"/>
          <w:sz w:val="21"/>
          <w:szCs w:val="21"/>
        </w:rPr>
        <w:instrText>HYPERLINK "mailto:miriam@pressroom.cloud"</w:instrText>
      </w:r>
      <w:r w:rsidRPr="0029664B">
        <w:rPr>
          <w:rFonts w:asciiTheme="minorHAnsi" w:hAnsiTheme="minorHAnsi" w:cstheme="minorHAnsi"/>
          <w:sz w:val="21"/>
          <w:szCs w:val="21"/>
        </w:rPr>
      </w:r>
      <w:r w:rsidRPr="0029664B">
        <w:rPr>
          <w:rFonts w:asciiTheme="minorHAnsi" w:hAnsiTheme="minorHAnsi" w:cstheme="minorHAnsi"/>
          <w:sz w:val="21"/>
          <w:szCs w:val="21"/>
        </w:rPr>
        <w:fldChar w:fldCharType="separate"/>
      </w:r>
      <w:r w:rsidRPr="0029664B">
        <w:rPr>
          <w:rStyle w:val="Hyperlink"/>
          <w:rFonts w:asciiTheme="minorHAnsi" w:hAnsiTheme="minorHAnsi" w:cstheme="minorHAnsi"/>
          <w:sz w:val="21"/>
          <w:szCs w:val="21"/>
          <w:lang w:val="en-IT"/>
        </w:rPr>
        <w:t>miriam@pressroom.cloud </w:t>
      </w:r>
      <w:r w:rsidRPr="0029664B">
        <w:rPr>
          <w:rStyle w:val="Hyperlink"/>
          <w:rFonts w:asciiTheme="minorHAnsi" w:hAnsiTheme="minorHAnsi" w:cstheme="minorHAnsi"/>
          <w:sz w:val="21"/>
          <w:szCs w:val="21"/>
          <w:lang w:val="en-IT"/>
        </w:rPr>
        <w:fldChar w:fldCharType="end"/>
      </w:r>
    </w:p>
    <w:p w14:paraId="1E4105ED" w14:textId="77777777" w:rsidR="0029664B" w:rsidRPr="0029664B" w:rsidRDefault="0029664B" w:rsidP="0029664B">
      <w:pPr>
        <w:rPr>
          <w:rFonts w:asciiTheme="minorHAnsi" w:hAnsiTheme="minorHAnsi" w:cstheme="minorHAnsi"/>
          <w:sz w:val="21"/>
          <w:szCs w:val="21"/>
          <w:lang w:val="en-IT"/>
        </w:rPr>
      </w:pPr>
      <w:r w:rsidRPr="0029664B">
        <w:rPr>
          <w:rFonts w:asciiTheme="minorHAnsi" w:hAnsiTheme="minorHAnsi" w:cstheme="minorHAnsi"/>
          <w:sz w:val="21"/>
          <w:szCs w:val="21"/>
          <w:lang w:val="en-IT"/>
        </w:rPr>
        <w:t>+39 333 9263 309</w:t>
      </w:r>
    </w:p>
    <w:p w14:paraId="3F8D2A24" w14:textId="77777777" w:rsidR="0029664B" w:rsidRPr="0029664B" w:rsidRDefault="0029664B" w:rsidP="0029664B">
      <w:pPr>
        <w:rPr>
          <w:rFonts w:asciiTheme="minorHAnsi" w:hAnsiTheme="minorHAnsi" w:cstheme="minorHAnsi"/>
          <w:color w:val="000000"/>
          <w:sz w:val="21"/>
          <w:szCs w:val="21"/>
        </w:rPr>
      </w:pPr>
    </w:p>
    <w:p w14:paraId="25968723" w14:textId="77777777" w:rsidR="0029664B" w:rsidRPr="0029664B" w:rsidRDefault="0029664B" w:rsidP="0029664B">
      <w:pPr>
        <w:jc w:val="both"/>
        <w:rPr>
          <w:rFonts w:asciiTheme="minorHAnsi" w:hAnsiTheme="minorHAnsi" w:cstheme="minorHAnsi"/>
          <w:color w:val="000000"/>
          <w:sz w:val="21"/>
          <w:szCs w:val="21"/>
        </w:rPr>
      </w:pPr>
      <w:r w:rsidRPr="0029664B">
        <w:rPr>
          <w:rFonts w:asciiTheme="minorHAnsi" w:hAnsiTheme="minorHAnsi" w:cstheme="minorHAnsi"/>
          <w:noProof/>
          <w:color w:val="000000"/>
          <w:sz w:val="21"/>
          <w:szCs w:val="21"/>
        </w:rPr>
        <w:drawing>
          <wp:anchor distT="0" distB="0" distL="114300" distR="114300" simplePos="0" relativeHeight="251659264" behindDoc="0" locked="0" layoutInCell="1" allowOverlap="1" wp14:anchorId="1F17EF42" wp14:editId="744273BE">
            <wp:simplePos x="0" y="0"/>
            <wp:positionH relativeFrom="column">
              <wp:posOffset>-1270</wp:posOffset>
            </wp:positionH>
            <wp:positionV relativeFrom="paragraph">
              <wp:posOffset>34925</wp:posOffset>
            </wp:positionV>
            <wp:extent cx="548005" cy="54800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005" cy="548005"/>
                    </a:xfrm>
                    <a:prstGeom prst="rect">
                      <a:avLst/>
                    </a:prstGeom>
                  </pic:spPr>
                </pic:pic>
              </a:graphicData>
            </a:graphic>
            <wp14:sizeRelH relativeFrom="margin">
              <wp14:pctWidth>0</wp14:pctWidth>
            </wp14:sizeRelH>
            <wp14:sizeRelV relativeFrom="margin">
              <wp14:pctHeight>0</wp14:pctHeight>
            </wp14:sizeRelV>
          </wp:anchor>
        </w:drawing>
      </w:r>
      <w:r w:rsidRPr="0029664B">
        <w:rPr>
          <w:rFonts w:asciiTheme="minorHAnsi" w:hAnsiTheme="minorHAnsi" w:cstheme="minorHAnsi"/>
          <w:color w:val="000000"/>
          <w:sz w:val="21"/>
          <w:szCs w:val="21"/>
        </w:rPr>
        <w:br/>
      </w:r>
    </w:p>
    <w:p w14:paraId="1ACB1E50" w14:textId="77777777" w:rsidR="0029664B" w:rsidRPr="0029664B" w:rsidRDefault="0029664B" w:rsidP="0029664B">
      <w:pPr>
        <w:jc w:val="both"/>
        <w:rPr>
          <w:rFonts w:asciiTheme="minorHAnsi" w:hAnsiTheme="minorHAnsi" w:cstheme="minorHAnsi"/>
          <w:b/>
          <w:bCs/>
          <w:color w:val="000000"/>
          <w:sz w:val="21"/>
          <w:szCs w:val="21"/>
        </w:rPr>
      </w:pPr>
      <w:r w:rsidRPr="0029664B">
        <w:rPr>
          <w:rFonts w:asciiTheme="minorHAnsi" w:hAnsiTheme="minorHAnsi" w:cstheme="minorHAnsi"/>
          <w:color w:val="000000"/>
          <w:sz w:val="21"/>
          <w:szCs w:val="21"/>
        </w:rPr>
        <w:br/>
      </w:r>
    </w:p>
    <w:p w14:paraId="7D56994F" w14:textId="34ED0016" w:rsidR="0029664B" w:rsidRPr="0029664B" w:rsidRDefault="0029664B" w:rsidP="0029664B">
      <w:pPr>
        <w:jc w:val="both"/>
        <w:rPr>
          <w:rFonts w:asciiTheme="minorHAnsi" w:hAnsiTheme="minorHAnsi" w:cstheme="minorHAnsi"/>
          <w:color w:val="000000"/>
          <w:sz w:val="21"/>
          <w:szCs w:val="21"/>
          <w:lang w:val="en-US"/>
        </w:rPr>
      </w:pPr>
      <w:proofErr w:type="spellStart"/>
      <w:r w:rsidRPr="0029664B">
        <w:rPr>
          <w:rFonts w:asciiTheme="minorHAnsi" w:hAnsiTheme="minorHAnsi" w:cstheme="minorHAnsi"/>
          <w:b/>
          <w:bCs/>
          <w:color w:val="000000"/>
          <w:sz w:val="21"/>
          <w:szCs w:val="21"/>
          <w:lang w:val="en-US"/>
        </w:rPr>
        <w:t>Ufficio</w:t>
      </w:r>
      <w:proofErr w:type="spellEnd"/>
      <w:r w:rsidRPr="0029664B">
        <w:rPr>
          <w:rFonts w:asciiTheme="minorHAnsi" w:hAnsiTheme="minorHAnsi" w:cstheme="minorHAnsi"/>
          <w:b/>
          <w:bCs/>
          <w:color w:val="000000"/>
          <w:sz w:val="21"/>
          <w:szCs w:val="21"/>
          <w:lang w:val="en-US"/>
        </w:rPr>
        <w:t xml:space="preserve"> </w:t>
      </w:r>
      <w:proofErr w:type="spellStart"/>
      <w:r w:rsidRPr="0029664B">
        <w:rPr>
          <w:rFonts w:asciiTheme="minorHAnsi" w:hAnsiTheme="minorHAnsi" w:cstheme="minorHAnsi"/>
          <w:b/>
          <w:bCs/>
          <w:color w:val="000000"/>
          <w:sz w:val="21"/>
          <w:szCs w:val="21"/>
          <w:lang w:val="en-US"/>
        </w:rPr>
        <w:t>stampa</w:t>
      </w:r>
      <w:proofErr w:type="spellEnd"/>
      <w:r w:rsidRPr="0029664B">
        <w:rPr>
          <w:rFonts w:asciiTheme="minorHAnsi" w:hAnsiTheme="minorHAnsi" w:cstheme="minorHAnsi"/>
          <w:b/>
          <w:bCs/>
          <w:color w:val="000000"/>
          <w:sz w:val="21"/>
          <w:szCs w:val="21"/>
          <w:lang w:val="en-US"/>
        </w:rPr>
        <w:t xml:space="preserve"> di</w:t>
      </w:r>
      <w:r w:rsidRPr="0029664B">
        <w:rPr>
          <w:rFonts w:asciiTheme="minorHAnsi" w:hAnsiTheme="minorHAnsi" w:cstheme="minorHAnsi"/>
          <w:b/>
          <w:bCs/>
          <w:color w:val="000000"/>
          <w:sz w:val="21"/>
          <w:szCs w:val="21"/>
          <w:lang w:val="en-US"/>
        </w:rPr>
        <w:t xml:space="preserve"> </w:t>
      </w:r>
      <w:proofErr w:type="spellStart"/>
      <w:r w:rsidRPr="0029664B">
        <w:rPr>
          <w:rFonts w:asciiTheme="minorHAnsi" w:hAnsiTheme="minorHAnsi" w:cstheme="minorHAnsi"/>
          <w:b/>
          <w:bCs/>
          <w:color w:val="000000"/>
          <w:sz w:val="21"/>
          <w:szCs w:val="21"/>
          <w:lang w:val="en-US"/>
        </w:rPr>
        <w:t>Cris</w:t>
      </w:r>
      <w:proofErr w:type="spellEnd"/>
      <w:r w:rsidRPr="0029664B">
        <w:rPr>
          <w:rFonts w:asciiTheme="minorHAnsi" w:hAnsiTheme="minorHAnsi" w:cstheme="minorHAnsi"/>
          <w:b/>
          <w:bCs/>
          <w:color w:val="000000"/>
          <w:sz w:val="21"/>
          <w:szCs w:val="21"/>
          <w:lang w:val="en-US"/>
        </w:rPr>
        <w:t xml:space="preserve"> Devil</w:t>
      </w:r>
    </w:p>
    <w:p w14:paraId="1182D171" w14:textId="2BFEBB33" w:rsidR="0029664B" w:rsidRPr="0029664B" w:rsidRDefault="0029664B">
      <w:pPr>
        <w:rPr>
          <w:rFonts w:asciiTheme="minorHAnsi" w:hAnsiTheme="minorHAnsi" w:cstheme="minorHAnsi"/>
          <w:b/>
          <w:bCs/>
          <w:color w:val="C14F97"/>
          <w:sz w:val="21"/>
          <w:szCs w:val="21"/>
          <w:lang w:val="en-US"/>
        </w:rPr>
      </w:pPr>
      <w:hyperlink r:id="rId6" w:tgtFrame="_blank" w:history="1">
        <w:proofErr w:type="spellStart"/>
        <w:r w:rsidRPr="0029664B">
          <w:rPr>
            <w:rStyle w:val="Hyperlink"/>
            <w:rFonts w:asciiTheme="minorHAnsi" w:hAnsiTheme="minorHAnsi" w:cstheme="minorHAnsi"/>
            <w:b/>
            <w:bCs/>
            <w:color w:val="C14F97"/>
            <w:sz w:val="21"/>
            <w:szCs w:val="21"/>
            <w:lang w:val="en-US"/>
          </w:rPr>
          <w:t>PressRoom</w:t>
        </w:r>
        <w:proofErr w:type="spellEnd"/>
      </w:hyperlink>
      <w:r w:rsidRPr="0029664B">
        <w:rPr>
          <w:rFonts w:asciiTheme="minorHAnsi" w:hAnsiTheme="minorHAnsi" w:cstheme="minorHAnsi"/>
          <w:b/>
          <w:bCs/>
          <w:color w:val="C14F97"/>
          <w:sz w:val="21"/>
          <w:szCs w:val="21"/>
          <w:lang w:val="en-US"/>
        </w:rPr>
        <w:t> | Press &amp; PR</w:t>
      </w:r>
    </w:p>
    <w:sectPr w:rsidR="0029664B" w:rsidRPr="0029664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C31"/>
    <w:rsid w:val="00145B05"/>
    <w:rsid w:val="0029664B"/>
    <w:rsid w:val="003A55DB"/>
    <w:rsid w:val="007677A3"/>
    <w:rsid w:val="007C2E64"/>
    <w:rsid w:val="00C36E58"/>
    <w:rsid w:val="00D90C31"/>
    <w:rsid w:val="00E523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9FE2D"/>
  <w15:chartTrackingRefBased/>
  <w15:docId w15:val="{DEFC3D26-93ED-40C2-8B83-64C2923F4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C31"/>
    <w:pPr>
      <w:spacing w:after="0" w:line="240" w:lineRule="auto"/>
    </w:pPr>
    <w:rPr>
      <w:rFonts w:ascii="Aptos" w:hAnsi="Aptos" w:cs="Aptos"/>
      <w:kern w:val="0"/>
      <w:sz w:val="24"/>
      <w:szCs w:val="24"/>
      <w:lang w:eastAsia="it-IT"/>
      <w14:ligatures w14:val="none"/>
    </w:rPr>
  </w:style>
  <w:style w:type="paragraph" w:styleId="Heading1">
    <w:name w:val="heading 1"/>
    <w:basedOn w:val="Normal"/>
    <w:next w:val="Normal"/>
    <w:link w:val="Heading1Char"/>
    <w:uiPriority w:val="9"/>
    <w:qFormat/>
    <w:rsid w:val="00D90C3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D90C3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D90C3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D90C3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D90C3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D90C3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0C3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0C3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0C3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C3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D90C3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D90C3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D90C3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D90C3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D90C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0C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0C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0C31"/>
    <w:rPr>
      <w:rFonts w:eastAsiaTheme="majorEastAsia" w:cstheme="majorBidi"/>
      <w:color w:val="272727" w:themeColor="text1" w:themeTint="D8"/>
    </w:rPr>
  </w:style>
  <w:style w:type="paragraph" w:styleId="Title">
    <w:name w:val="Title"/>
    <w:basedOn w:val="Normal"/>
    <w:next w:val="Normal"/>
    <w:link w:val="TitleChar"/>
    <w:uiPriority w:val="10"/>
    <w:qFormat/>
    <w:rsid w:val="00D90C3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C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0C3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0C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0C3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0C31"/>
    <w:rPr>
      <w:i/>
      <w:iCs/>
      <w:color w:val="404040" w:themeColor="text1" w:themeTint="BF"/>
    </w:rPr>
  </w:style>
  <w:style w:type="paragraph" w:styleId="ListParagraph">
    <w:name w:val="List Paragraph"/>
    <w:basedOn w:val="Normal"/>
    <w:uiPriority w:val="34"/>
    <w:qFormat/>
    <w:rsid w:val="00D90C31"/>
    <w:pPr>
      <w:ind w:left="720"/>
      <w:contextualSpacing/>
    </w:pPr>
  </w:style>
  <w:style w:type="character" w:styleId="IntenseEmphasis">
    <w:name w:val="Intense Emphasis"/>
    <w:basedOn w:val="DefaultParagraphFont"/>
    <w:uiPriority w:val="21"/>
    <w:qFormat/>
    <w:rsid w:val="00D90C31"/>
    <w:rPr>
      <w:i/>
      <w:iCs/>
      <w:color w:val="365F91" w:themeColor="accent1" w:themeShade="BF"/>
    </w:rPr>
  </w:style>
  <w:style w:type="paragraph" w:styleId="IntenseQuote">
    <w:name w:val="Intense Quote"/>
    <w:basedOn w:val="Normal"/>
    <w:next w:val="Normal"/>
    <w:link w:val="IntenseQuoteChar"/>
    <w:uiPriority w:val="30"/>
    <w:qFormat/>
    <w:rsid w:val="00D90C3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D90C31"/>
    <w:rPr>
      <w:i/>
      <w:iCs/>
      <w:color w:val="365F91" w:themeColor="accent1" w:themeShade="BF"/>
    </w:rPr>
  </w:style>
  <w:style w:type="character" w:styleId="IntenseReference">
    <w:name w:val="Intense Reference"/>
    <w:basedOn w:val="DefaultParagraphFont"/>
    <w:uiPriority w:val="32"/>
    <w:qFormat/>
    <w:rsid w:val="00D90C31"/>
    <w:rPr>
      <w:b/>
      <w:bCs/>
      <w:smallCaps/>
      <w:color w:val="365F91" w:themeColor="accent1" w:themeShade="BF"/>
      <w:spacing w:val="5"/>
    </w:rPr>
  </w:style>
  <w:style w:type="paragraph" w:styleId="NormalWeb">
    <w:name w:val="Normal (Web)"/>
    <w:basedOn w:val="Normal"/>
    <w:uiPriority w:val="99"/>
    <w:semiHidden/>
    <w:unhideWhenUsed/>
    <w:rsid w:val="00D90C31"/>
    <w:pPr>
      <w:spacing w:before="100" w:beforeAutospacing="1" w:after="100" w:afterAutospacing="1"/>
    </w:pPr>
  </w:style>
  <w:style w:type="character" w:styleId="Hyperlink">
    <w:name w:val="Hyperlink"/>
    <w:basedOn w:val="DefaultParagraphFont"/>
    <w:uiPriority w:val="99"/>
    <w:unhideWhenUsed/>
    <w:rsid w:val="002966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5815766">
      <w:bodyDiv w:val="1"/>
      <w:marLeft w:val="0"/>
      <w:marRight w:val="0"/>
      <w:marTop w:val="0"/>
      <w:marBottom w:val="0"/>
      <w:divBdr>
        <w:top w:val="none" w:sz="0" w:space="0" w:color="auto"/>
        <w:left w:val="none" w:sz="0" w:space="0" w:color="auto"/>
        <w:bottom w:val="none" w:sz="0" w:space="0" w:color="auto"/>
        <w:right w:val="none" w:sz="0" w:space="0" w:color="auto"/>
      </w:divBdr>
    </w:div>
    <w:div w:id="175119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sidekickopen90.com/s3t/c/5/f18dQhb0S7kF8bGq2cW14mlgS59hl3kW7_k2841CX2c7W3JDzLm58Q5CDVVmFzp3Q8PDl102?te=W3R5hFj4cm2zwW4mKLS-45TQptW4cPsPm3_qTrvf43Xwc904&amp;si=8000000000993341&amp;pi=603b262d-dd0a-4de4-9fd6-62d215eaf42c" TargetMode="External"/><Relationship Id="rId5" Type="http://schemas.openxmlformats.org/officeDocument/2006/relationships/image" Target="media/image1.jpeg"/><Relationship Id="rId4" Type="http://schemas.openxmlformats.org/officeDocument/2006/relationships/hyperlink" Target="mailto:giulia.ambrosio23@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946</Words>
  <Characters>5393</Characters>
  <Application>Microsoft Office Word</Application>
  <DocSecurity>0</DocSecurity>
  <Lines>44</Lines>
  <Paragraphs>12</Paragraphs>
  <ScaleCrop>false</ScaleCrop>
  <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Ambrosio</dc:creator>
  <cp:keywords/>
  <dc:description/>
  <cp:lastModifiedBy>Microsoft Office User</cp:lastModifiedBy>
  <cp:revision>3</cp:revision>
  <dcterms:created xsi:type="dcterms:W3CDTF">2024-07-12T20:28:00Z</dcterms:created>
  <dcterms:modified xsi:type="dcterms:W3CDTF">2024-07-22T09:36:00Z</dcterms:modified>
</cp:coreProperties>
</file>