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A0263E" w14:textId="67E7F210" w:rsidR="00536794" w:rsidRDefault="00536794" w:rsidP="00966A6C">
      <w:pPr>
        <w:spacing w:after="0"/>
        <w:jc w:val="center"/>
        <w:rPr>
          <w:rFonts w:ascii="Arial Narrow" w:hAnsi="Arial Narrow"/>
          <w:b/>
        </w:rPr>
      </w:pPr>
      <w:r>
        <w:rPr>
          <w:noProof/>
          <w:lang w:eastAsia="it-IT"/>
        </w:rPr>
        <w:drawing>
          <wp:inline distT="0" distB="0" distL="0" distR="0" wp14:anchorId="483E2BF9" wp14:editId="1429D955">
            <wp:extent cx="1777279" cy="125749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ndazione la verde la malfa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7279" cy="1257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31FC8" w14:textId="77777777" w:rsidR="0081653C" w:rsidRPr="00A0128B" w:rsidRDefault="0081653C" w:rsidP="00325075">
      <w:pPr>
        <w:spacing w:after="0"/>
        <w:jc w:val="center"/>
        <w:rPr>
          <w:rFonts w:ascii="Arial Narrow" w:hAnsi="Arial Narrow"/>
          <w:b/>
        </w:rPr>
      </w:pPr>
      <w:r w:rsidRPr="00A0128B">
        <w:rPr>
          <w:rFonts w:ascii="Arial Narrow" w:hAnsi="Arial Narrow"/>
          <w:b/>
        </w:rPr>
        <w:t>Giuseppe Agnello</w:t>
      </w:r>
    </w:p>
    <w:p w14:paraId="55C71784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  <w:b/>
        </w:rPr>
      </w:pPr>
      <w:r w:rsidRPr="00A0128B">
        <w:rPr>
          <w:rFonts w:ascii="Arial Narrow" w:hAnsi="Arial Narrow"/>
          <w:b/>
        </w:rPr>
        <w:t>Paludi</w:t>
      </w:r>
    </w:p>
    <w:p w14:paraId="51DE1751" w14:textId="4CC68535" w:rsidR="0081653C" w:rsidRPr="00A0128B" w:rsidRDefault="001A7BA9" w:rsidP="0081653C">
      <w:pPr>
        <w:spacing w:after="0"/>
        <w:jc w:val="center"/>
        <w:rPr>
          <w:rFonts w:ascii="Arial Narrow" w:hAnsi="Arial Narrow"/>
        </w:rPr>
      </w:pPr>
      <w:r>
        <w:rPr>
          <w:rFonts w:ascii="Arial Narrow" w:hAnsi="Arial Narrow"/>
        </w:rPr>
        <w:t xml:space="preserve">a </w:t>
      </w:r>
      <w:r w:rsidR="0081653C" w:rsidRPr="00A0128B">
        <w:rPr>
          <w:rFonts w:ascii="Arial Narrow" w:hAnsi="Arial Narrow"/>
        </w:rPr>
        <w:t xml:space="preserve">cura di </w:t>
      </w:r>
      <w:r w:rsidR="0081653C" w:rsidRPr="00A0128B">
        <w:rPr>
          <w:rFonts w:ascii="Arial Narrow" w:hAnsi="Arial Narrow"/>
          <w:b/>
        </w:rPr>
        <w:t xml:space="preserve">Daniela </w:t>
      </w:r>
      <w:proofErr w:type="spellStart"/>
      <w:r w:rsidR="0081653C" w:rsidRPr="00A0128B">
        <w:rPr>
          <w:rFonts w:ascii="Arial Narrow" w:hAnsi="Arial Narrow"/>
          <w:b/>
        </w:rPr>
        <w:t>Fileccia</w:t>
      </w:r>
      <w:proofErr w:type="spellEnd"/>
    </w:p>
    <w:p w14:paraId="50315BA3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</w:rPr>
      </w:pPr>
    </w:p>
    <w:p w14:paraId="1095548F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  <w:b/>
        </w:rPr>
      </w:pPr>
      <w:proofErr w:type="gramStart"/>
      <w:r w:rsidRPr="00A0128B">
        <w:rPr>
          <w:rFonts w:ascii="Arial Narrow" w:hAnsi="Arial Narrow"/>
          <w:b/>
        </w:rPr>
        <w:t>inaugurazione</w:t>
      </w:r>
      <w:proofErr w:type="gramEnd"/>
      <w:r w:rsidRPr="00A0128B">
        <w:rPr>
          <w:rFonts w:ascii="Arial Narrow" w:hAnsi="Arial Narrow"/>
          <w:b/>
        </w:rPr>
        <w:t xml:space="preserve"> 22 giugno 2019 ore 19.00</w:t>
      </w:r>
    </w:p>
    <w:p w14:paraId="4BD9AB58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</w:rPr>
      </w:pPr>
    </w:p>
    <w:p w14:paraId="788F2E0D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</w:rPr>
      </w:pPr>
      <w:r w:rsidRPr="00A0128B">
        <w:rPr>
          <w:rFonts w:ascii="Arial Narrow" w:hAnsi="Arial Narrow"/>
          <w:b/>
        </w:rPr>
        <w:t>Fondazione La Verde La Malfa – Parco dell’Arte,</w:t>
      </w:r>
      <w:r w:rsidRPr="00A0128B">
        <w:rPr>
          <w:rFonts w:ascii="Arial Narrow" w:hAnsi="Arial Narrow"/>
        </w:rPr>
        <w:t xml:space="preserve"> </w:t>
      </w:r>
      <w:proofErr w:type="gramStart"/>
      <w:r w:rsidRPr="00A0128B">
        <w:rPr>
          <w:rFonts w:ascii="Arial Narrow" w:hAnsi="Arial Narrow"/>
        </w:rPr>
        <w:t>S.G.</w:t>
      </w:r>
      <w:proofErr w:type="gramEnd"/>
      <w:r w:rsidRPr="00A0128B">
        <w:rPr>
          <w:rFonts w:ascii="Arial Narrow" w:hAnsi="Arial Narrow"/>
        </w:rPr>
        <w:t xml:space="preserve"> La Punta – Catania</w:t>
      </w:r>
    </w:p>
    <w:p w14:paraId="27E695D2" w14:textId="77777777" w:rsidR="0081653C" w:rsidRPr="00A0128B" w:rsidRDefault="0081653C" w:rsidP="0081653C">
      <w:pPr>
        <w:spacing w:after="0"/>
        <w:jc w:val="center"/>
        <w:rPr>
          <w:rFonts w:ascii="Arial Narrow" w:hAnsi="Arial Narrow"/>
          <w:b/>
        </w:rPr>
      </w:pPr>
      <w:r w:rsidRPr="00A0128B">
        <w:rPr>
          <w:rFonts w:ascii="Arial Narrow" w:hAnsi="Arial Narrow"/>
          <w:b/>
        </w:rPr>
        <w:t>22 giugno – 10 novembre 2019</w:t>
      </w:r>
    </w:p>
    <w:p w14:paraId="5FFACC86" w14:textId="130CD128" w:rsidR="0081653C" w:rsidRPr="00AE2778" w:rsidRDefault="0081653C" w:rsidP="00AE2778">
      <w:pPr>
        <w:pStyle w:val="NormaleWeb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>Apr</w:t>
      </w:r>
      <w:r w:rsidR="00A0128B" w:rsidRPr="00AE2778">
        <w:rPr>
          <w:rFonts w:ascii="Arial Narrow" w:hAnsi="Arial Narrow"/>
          <w:sz w:val="22"/>
          <w:szCs w:val="22"/>
        </w:rPr>
        <w:t xml:space="preserve">e al pubblico sabato 22 giugno </w:t>
      </w:r>
      <w:r w:rsidRPr="00AE2778">
        <w:rPr>
          <w:rFonts w:ascii="Arial Narrow" w:hAnsi="Arial Narrow"/>
          <w:sz w:val="22"/>
          <w:szCs w:val="22"/>
        </w:rPr>
        <w:t>alle ore 19.0</w:t>
      </w:r>
      <w:r w:rsidR="00530F3F" w:rsidRPr="00AE2778">
        <w:rPr>
          <w:rFonts w:ascii="Arial Narrow" w:hAnsi="Arial Narrow"/>
          <w:sz w:val="22"/>
          <w:szCs w:val="22"/>
        </w:rPr>
        <w:t xml:space="preserve">0 nella </w:t>
      </w:r>
      <w:r w:rsidRPr="00AE2778">
        <w:rPr>
          <w:rFonts w:ascii="Arial Narrow" w:hAnsi="Arial Narrow"/>
          <w:sz w:val="22"/>
          <w:szCs w:val="22"/>
        </w:rPr>
        <w:t xml:space="preserve">sala espositiva della </w:t>
      </w:r>
      <w:r w:rsidRPr="00AE2778">
        <w:rPr>
          <w:rFonts w:ascii="Arial Narrow" w:hAnsi="Arial Narrow"/>
          <w:b/>
          <w:sz w:val="22"/>
          <w:szCs w:val="22"/>
        </w:rPr>
        <w:t>Fondazione La Verde La Malfa</w:t>
      </w:r>
      <w:r w:rsidRPr="00AE2778">
        <w:rPr>
          <w:rFonts w:ascii="Arial Narrow" w:hAnsi="Arial Narrow"/>
          <w:sz w:val="22"/>
          <w:szCs w:val="22"/>
        </w:rPr>
        <w:t xml:space="preserve"> </w:t>
      </w:r>
      <w:r w:rsidR="002C022E" w:rsidRPr="002C022E">
        <w:rPr>
          <w:rFonts w:ascii="Arial Narrow" w:hAnsi="Arial Narrow"/>
          <w:b/>
          <w:sz w:val="22"/>
          <w:szCs w:val="22"/>
        </w:rPr>
        <w:t>– Parco dell’Arte</w:t>
      </w:r>
      <w:r w:rsidR="002C022E">
        <w:rPr>
          <w:rFonts w:ascii="Arial Narrow" w:hAnsi="Arial Narrow"/>
          <w:sz w:val="22"/>
          <w:szCs w:val="22"/>
        </w:rPr>
        <w:t xml:space="preserve"> </w:t>
      </w:r>
      <w:r w:rsidRPr="00AE2778">
        <w:rPr>
          <w:rFonts w:ascii="Arial Narrow" w:hAnsi="Arial Narrow"/>
          <w:sz w:val="22"/>
          <w:szCs w:val="22"/>
        </w:rPr>
        <w:t xml:space="preserve">la mostra </w:t>
      </w:r>
      <w:r w:rsidRPr="00AE2778">
        <w:rPr>
          <w:rFonts w:ascii="Arial Narrow" w:hAnsi="Arial Narrow"/>
          <w:b/>
          <w:sz w:val="22"/>
          <w:szCs w:val="22"/>
        </w:rPr>
        <w:t>“Paludi</w:t>
      </w:r>
      <w:r w:rsidRPr="00AE2778">
        <w:rPr>
          <w:rFonts w:ascii="Arial Narrow" w:hAnsi="Arial Narrow" w:hint="eastAsia"/>
          <w:b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 di </w:t>
      </w:r>
      <w:r w:rsidRPr="00AE2778">
        <w:rPr>
          <w:rFonts w:ascii="Arial Narrow" w:hAnsi="Arial Narrow"/>
          <w:b/>
          <w:sz w:val="22"/>
          <w:szCs w:val="22"/>
        </w:rPr>
        <w:t>Giuseppe Agnello</w:t>
      </w:r>
      <w:r w:rsidRPr="00AE2778">
        <w:rPr>
          <w:rFonts w:ascii="Arial Narrow" w:hAnsi="Arial Narrow"/>
          <w:sz w:val="22"/>
          <w:szCs w:val="22"/>
        </w:rPr>
        <w:t xml:space="preserve">, a cura di </w:t>
      </w:r>
      <w:r w:rsidRPr="00AE2778">
        <w:rPr>
          <w:rFonts w:ascii="Arial Narrow" w:hAnsi="Arial Narrow"/>
          <w:b/>
          <w:sz w:val="22"/>
          <w:szCs w:val="22"/>
        </w:rPr>
        <w:t xml:space="preserve">Daniela </w:t>
      </w:r>
      <w:proofErr w:type="spellStart"/>
      <w:r w:rsidRPr="00AE2778">
        <w:rPr>
          <w:rFonts w:ascii="Arial Narrow" w:hAnsi="Arial Narrow"/>
          <w:b/>
          <w:sz w:val="22"/>
          <w:szCs w:val="22"/>
        </w:rPr>
        <w:t>Fileccia</w:t>
      </w:r>
      <w:proofErr w:type="spellEnd"/>
      <w:r w:rsidR="000578B8" w:rsidRPr="00AE2778">
        <w:rPr>
          <w:rFonts w:ascii="Arial Narrow" w:hAnsi="Arial Narrow"/>
          <w:sz w:val="22"/>
          <w:szCs w:val="22"/>
        </w:rPr>
        <w:t xml:space="preserve">, </w:t>
      </w:r>
      <w:r w:rsidR="00231ABB" w:rsidRPr="00AE2778">
        <w:rPr>
          <w:rFonts w:ascii="Arial Narrow" w:hAnsi="Arial Narrow"/>
          <w:sz w:val="22"/>
          <w:szCs w:val="22"/>
        </w:rPr>
        <w:t>p</w:t>
      </w:r>
      <w:r w:rsidRPr="00AE2778">
        <w:rPr>
          <w:rFonts w:ascii="Arial Narrow" w:hAnsi="Arial Narrow"/>
          <w:sz w:val="22"/>
          <w:szCs w:val="22"/>
        </w:rPr>
        <w:t xml:space="preserve">romossa </w:t>
      </w:r>
      <w:r w:rsidR="000715C4" w:rsidRPr="00AE2778">
        <w:rPr>
          <w:rFonts w:ascii="Arial Narrow" w:hAnsi="Arial Narrow"/>
          <w:sz w:val="22"/>
          <w:szCs w:val="22"/>
        </w:rPr>
        <w:t xml:space="preserve">e ideata </w:t>
      </w:r>
      <w:r w:rsidRPr="00AE2778">
        <w:rPr>
          <w:rFonts w:ascii="Arial Narrow" w:hAnsi="Arial Narrow"/>
          <w:sz w:val="22"/>
          <w:szCs w:val="22"/>
        </w:rPr>
        <w:t>dal presidente della Fondazione</w:t>
      </w:r>
      <w:r w:rsidR="00A0128B" w:rsidRPr="00AE2778">
        <w:rPr>
          <w:rFonts w:ascii="Arial Narrow" w:hAnsi="Arial Narrow"/>
          <w:sz w:val="22"/>
          <w:szCs w:val="22"/>
        </w:rPr>
        <w:t xml:space="preserve"> </w:t>
      </w:r>
      <w:r w:rsidR="00A0128B" w:rsidRPr="004B7839">
        <w:rPr>
          <w:rFonts w:ascii="Arial Narrow" w:hAnsi="Arial Narrow"/>
          <w:b/>
          <w:sz w:val="22"/>
          <w:szCs w:val="22"/>
        </w:rPr>
        <w:t>Alfredo la Malfa</w:t>
      </w:r>
      <w:r w:rsidR="000578B8" w:rsidRPr="00AE2778">
        <w:rPr>
          <w:rFonts w:ascii="Arial Narrow" w:hAnsi="Arial Narrow"/>
          <w:sz w:val="22"/>
          <w:szCs w:val="22"/>
        </w:rPr>
        <w:t xml:space="preserve"> e da </w:t>
      </w:r>
      <w:r w:rsidR="000578B8" w:rsidRPr="004B7839">
        <w:rPr>
          <w:rFonts w:ascii="Arial Narrow" w:hAnsi="Arial Narrow"/>
          <w:b/>
          <w:sz w:val="22"/>
          <w:szCs w:val="22"/>
        </w:rPr>
        <w:t xml:space="preserve">Dario </w:t>
      </w:r>
      <w:proofErr w:type="spellStart"/>
      <w:r w:rsidR="000578B8" w:rsidRPr="004B7839">
        <w:rPr>
          <w:rFonts w:ascii="Arial Narrow" w:hAnsi="Arial Narrow"/>
          <w:b/>
          <w:sz w:val="22"/>
          <w:szCs w:val="22"/>
        </w:rPr>
        <w:t>Cunsolo</w:t>
      </w:r>
      <w:proofErr w:type="spellEnd"/>
      <w:r w:rsidR="000578B8" w:rsidRPr="00AE2778">
        <w:rPr>
          <w:rFonts w:ascii="Arial Narrow" w:hAnsi="Arial Narrow"/>
          <w:sz w:val="22"/>
          <w:szCs w:val="22"/>
        </w:rPr>
        <w:t xml:space="preserve">, </w:t>
      </w:r>
      <w:r w:rsidR="000715C4" w:rsidRPr="00AE2778">
        <w:rPr>
          <w:rFonts w:ascii="Arial Narrow" w:hAnsi="Arial Narrow"/>
          <w:sz w:val="22"/>
          <w:szCs w:val="22"/>
        </w:rPr>
        <w:t>con il patrocinio de</w:t>
      </w:r>
      <w:r w:rsidRPr="00AE2778">
        <w:rPr>
          <w:rFonts w:ascii="Arial Narrow" w:hAnsi="Arial Narrow"/>
          <w:sz w:val="22"/>
          <w:szCs w:val="22"/>
        </w:rPr>
        <w:t xml:space="preserve">l </w:t>
      </w:r>
      <w:r w:rsidRPr="004B7839">
        <w:rPr>
          <w:rFonts w:ascii="Arial Narrow" w:hAnsi="Arial Narrow"/>
          <w:b/>
          <w:sz w:val="22"/>
          <w:szCs w:val="22"/>
        </w:rPr>
        <w:t>comune di San Giovanni la Punta</w:t>
      </w:r>
      <w:r w:rsidRPr="00AE2778">
        <w:rPr>
          <w:rFonts w:ascii="Arial Narrow" w:hAnsi="Arial Narrow"/>
          <w:sz w:val="22"/>
          <w:szCs w:val="22"/>
        </w:rPr>
        <w:t xml:space="preserve"> (CT)</w:t>
      </w:r>
      <w:r w:rsidR="00EA6587" w:rsidRPr="00AE2778">
        <w:rPr>
          <w:rFonts w:ascii="Arial Narrow" w:hAnsi="Arial Narrow"/>
          <w:sz w:val="22"/>
          <w:szCs w:val="22"/>
        </w:rPr>
        <w:t xml:space="preserve"> e </w:t>
      </w:r>
      <w:r w:rsidR="00EA6587" w:rsidRPr="004B7839">
        <w:rPr>
          <w:rFonts w:ascii="Arial Narrow" w:hAnsi="Arial Narrow"/>
          <w:b/>
          <w:sz w:val="22"/>
          <w:szCs w:val="22"/>
        </w:rPr>
        <w:t xml:space="preserve">dell’Accademia di Belle Arti </w:t>
      </w:r>
      <w:proofErr w:type="gramStart"/>
      <w:r w:rsidR="00EA6587" w:rsidRPr="004B7839">
        <w:rPr>
          <w:rFonts w:ascii="Arial Narrow" w:hAnsi="Arial Narrow"/>
          <w:b/>
          <w:sz w:val="22"/>
          <w:szCs w:val="22"/>
        </w:rPr>
        <w:t>di</w:t>
      </w:r>
      <w:proofErr w:type="gramEnd"/>
      <w:r w:rsidR="00EA6587" w:rsidRPr="004B7839">
        <w:rPr>
          <w:rFonts w:ascii="Arial Narrow" w:hAnsi="Arial Narrow"/>
          <w:b/>
          <w:sz w:val="22"/>
          <w:szCs w:val="22"/>
        </w:rPr>
        <w:t xml:space="preserve"> Palermo</w:t>
      </w:r>
      <w:r w:rsidR="00EA6587" w:rsidRPr="00AE2778">
        <w:rPr>
          <w:rFonts w:ascii="Arial Narrow" w:hAnsi="Arial Narrow"/>
          <w:sz w:val="22"/>
          <w:szCs w:val="22"/>
        </w:rPr>
        <w:t xml:space="preserve"> (PA)</w:t>
      </w:r>
      <w:r w:rsidRPr="00AE2778">
        <w:rPr>
          <w:rFonts w:ascii="Arial Narrow" w:hAnsi="Arial Narrow"/>
          <w:sz w:val="22"/>
          <w:szCs w:val="22"/>
        </w:rPr>
        <w:t>.</w:t>
      </w:r>
    </w:p>
    <w:p w14:paraId="0ADA9D61" w14:textId="2A50930A" w:rsidR="00597739" w:rsidRPr="00AE2778" w:rsidRDefault="0081653C" w:rsidP="00AE2778">
      <w:pPr>
        <w:pStyle w:val="NormaleWeb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Lo scultore siciliano, dopo la recente esposizione </w:t>
      </w:r>
      <w:r w:rsidRPr="00AE2778">
        <w:rPr>
          <w:rFonts w:ascii="Arial Narrow" w:hAnsi="Arial Narrow" w:hint="eastAsia"/>
          <w:b/>
          <w:sz w:val="22"/>
          <w:szCs w:val="22"/>
        </w:rPr>
        <w:t>“</w:t>
      </w:r>
      <w:r w:rsidRPr="00AE2778">
        <w:rPr>
          <w:rFonts w:ascii="Arial Narrow" w:hAnsi="Arial Narrow"/>
          <w:b/>
          <w:sz w:val="22"/>
          <w:szCs w:val="22"/>
        </w:rPr>
        <w:t>Dalle Dure Pietre</w:t>
      </w:r>
      <w:r w:rsidRPr="00AE2778">
        <w:rPr>
          <w:rFonts w:ascii="Arial Narrow" w:hAnsi="Arial Narrow" w:hint="eastAsia"/>
          <w:b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 al </w:t>
      </w:r>
      <w:r w:rsidR="00B010D1" w:rsidRPr="00AE2778">
        <w:rPr>
          <w:rFonts w:ascii="Arial Narrow" w:hAnsi="Arial Narrow"/>
          <w:b/>
          <w:sz w:val="22"/>
          <w:szCs w:val="22"/>
        </w:rPr>
        <w:t>Parco A</w:t>
      </w:r>
      <w:r w:rsidRPr="00AE2778">
        <w:rPr>
          <w:rFonts w:ascii="Arial Narrow" w:hAnsi="Arial Narrow"/>
          <w:b/>
          <w:sz w:val="22"/>
          <w:szCs w:val="22"/>
        </w:rPr>
        <w:t>rcheologico della Valle dei Templi</w:t>
      </w:r>
      <w:r w:rsidRPr="00AE2778">
        <w:rPr>
          <w:rFonts w:ascii="Arial Narrow" w:hAnsi="Arial Narrow"/>
          <w:sz w:val="22"/>
          <w:szCs w:val="22"/>
        </w:rPr>
        <w:t xml:space="preserve"> (AG) e </w:t>
      </w:r>
      <w:r w:rsidRPr="00AE2778">
        <w:rPr>
          <w:rFonts w:ascii="Arial Narrow" w:hAnsi="Arial Narrow" w:hint="eastAsia"/>
          <w:b/>
          <w:sz w:val="22"/>
          <w:szCs w:val="22"/>
        </w:rPr>
        <w:t>“</w:t>
      </w:r>
      <w:r w:rsidRPr="00AE2778">
        <w:rPr>
          <w:rFonts w:ascii="Arial Narrow" w:hAnsi="Arial Narrow"/>
          <w:b/>
          <w:sz w:val="22"/>
          <w:szCs w:val="22"/>
        </w:rPr>
        <w:t>Arcadio/terra in moto</w:t>
      </w:r>
      <w:r w:rsidRPr="00AE2778">
        <w:rPr>
          <w:rFonts w:ascii="Arial Narrow" w:hAnsi="Arial Narrow" w:hint="eastAsia"/>
          <w:b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 al </w:t>
      </w:r>
      <w:r w:rsidRPr="00AE2778">
        <w:rPr>
          <w:rFonts w:ascii="Arial Narrow" w:hAnsi="Arial Narrow"/>
          <w:b/>
          <w:sz w:val="22"/>
          <w:szCs w:val="22"/>
        </w:rPr>
        <w:t>Parco Archeologico di Naxos – Taormina</w:t>
      </w:r>
      <w:r w:rsidRPr="00AE2778">
        <w:rPr>
          <w:rFonts w:ascii="Arial Narrow" w:hAnsi="Arial Narrow"/>
          <w:sz w:val="22"/>
          <w:szCs w:val="22"/>
        </w:rPr>
        <w:t xml:space="preserve"> (ME), in occasione di questa mostra presenta </w:t>
      </w:r>
      <w:r w:rsidR="002E031A">
        <w:rPr>
          <w:rFonts w:ascii="Arial Narrow" w:hAnsi="Arial Narrow"/>
          <w:sz w:val="22"/>
          <w:szCs w:val="22"/>
        </w:rPr>
        <w:t xml:space="preserve">circa </w:t>
      </w:r>
      <w:proofErr w:type="gramStart"/>
      <w:r w:rsidR="002E031A">
        <w:rPr>
          <w:rFonts w:ascii="Arial Narrow" w:hAnsi="Arial Narrow"/>
          <w:sz w:val="22"/>
          <w:szCs w:val="22"/>
        </w:rPr>
        <w:t>15</w:t>
      </w:r>
      <w:proofErr w:type="gramEnd"/>
      <w:r w:rsidR="002E031A">
        <w:rPr>
          <w:rFonts w:ascii="Arial Narrow" w:hAnsi="Arial Narrow"/>
          <w:sz w:val="22"/>
          <w:szCs w:val="22"/>
        </w:rPr>
        <w:t xml:space="preserve"> opere </w:t>
      </w:r>
      <w:r w:rsidRPr="00AE2778">
        <w:rPr>
          <w:rFonts w:ascii="Arial Narrow" w:hAnsi="Arial Narrow"/>
          <w:sz w:val="22"/>
          <w:szCs w:val="22"/>
        </w:rPr>
        <w:t xml:space="preserve">della produzione recente, di cui alcune </w:t>
      </w:r>
      <w:proofErr w:type="spellStart"/>
      <w:r w:rsidRPr="00AE2778">
        <w:rPr>
          <w:rFonts w:ascii="Arial Narrow" w:hAnsi="Arial Narrow"/>
          <w:sz w:val="22"/>
          <w:szCs w:val="22"/>
        </w:rPr>
        <w:t>installative</w:t>
      </w:r>
      <w:proofErr w:type="spellEnd"/>
      <w:r w:rsidRPr="00AE2778">
        <w:rPr>
          <w:rFonts w:ascii="Arial Narrow" w:hAnsi="Arial Narrow"/>
          <w:sz w:val="22"/>
          <w:szCs w:val="22"/>
        </w:rPr>
        <w:t>, accomunate dalla materia calcareo-cementizia</w:t>
      </w:r>
      <w:r w:rsidR="0063597B">
        <w:rPr>
          <w:rFonts w:ascii="Arial Narrow" w:hAnsi="Arial Narrow"/>
          <w:sz w:val="22"/>
          <w:szCs w:val="22"/>
        </w:rPr>
        <w:t>, richiamando il lungo processo di fossilizzazione</w:t>
      </w:r>
      <w:r w:rsidRPr="00AE2778">
        <w:rPr>
          <w:rFonts w:ascii="Arial Narrow" w:hAnsi="Arial Narrow"/>
          <w:sz w:val="22"/>
          <w:szCs w:val="22"/>
        </w:rPr>
        <w:t xml:space="preserve">. In tutta la produzione dell’artista siciliano, la natura </w:t>
      </w:r>
      <w:r w:rsidRPr="00AE2778">
        <w:rPr>
          <w:rFonts w:ascii="Arial Narrow" w:hAnsi="Arial Narrow" w:hint="eastAsia"/>
          <w:sz w:val="22"/>
          <w:szCs w:val="22"/>
        </w:rPr>
        <w:t>è</w:t>
      </w:r>
      <w:r w:rsidR="00A0128B" w:rsidRPr="00AE2778">
        <w:rPr>
          <w:rFonts w:ascii="Arial Narrow" w:hAnsi="Arial Narrow"/>
          <w:sz w:val="22"/>
          <w:szCs w:val="22"/>
        </w:rPr>
        <w:t xml:space="preserve"> la fonte alla quale</w:t>
      </w:r>
      <w:r w:rsidRPr="00AE2778">
        <w:rPr>
          <w:rFonts w:ascii="Arial Narrow" w:hAnsi="Arial Narrow"/>
          <w:sz w:val="22"/>
          <w:szCs w:val="22"/>
        </w:rPr>
        <w:t xml:space="preserve"> attingere per la costruzione di forme e concetti, siano essi figure umane o elementi vegetali. La natura </w:t>
      </w:r>
      <w:r w:rsidRPr="00AE2778">
        <w:rPr>
          <w:rFonts w:ascii="Arial Narrow" w:hAnsi="Arial Narrow" w:hint="eastAsia"/>
          <w:sz w:val="22"/>
          <w:szCs w:val="22"/>
        </w:rPr>
        <w:t>è</w:t>
      </w:r>
      <w:r w:rsidRPr="00AE2778">
        <w:rPr>
          <w:rFonts w:ascii="Arial Narrow" w:hAnsi="Arial Narrow"/>
          <w:sz w:val="22"/>
          <w:szCs w:val="22"/>
        </w:rPr>
        <w:t xml:space="preserve"> il campo infinito da cui Giuseppe Agnello trae fonti, stimoli e connessioni con la sua idea di arte. </w:t>
      </w:r>
    </w:p>
    <w:p w14:paraId="33850C18" w14:textId="1AFF052C" w:rsidR="0081653C" w:rsidRPr="00AE2778" w:rsidRDefault="002D4C84" w:rsidP="00AE2778">
      <w:pPr>
        <w:pStyle w:val="NormaleWeb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Se la metamorfosi con cui ha lavorato in passato Giuseppe Agnello evocava </w:t>
      </w:r>
      <w:r w:rsidR="004F1214" w:rsidRPr="00AE2778">
        <w:rPr>
          <w:rFonts w:ascii="Arial Narrow" w:hAnsi="Arial Narrow"/>
          <w:sz w:val="22"/>
          <w:szCs w:val="22"/>
        </w:rPr>
        <w:t xml:space="preserve">comunque </w:t>
      </w:r>
      <w:r w:rsidRPr="00AE2778">
        <w:rPr>
          <w:rFonts w:ascii="Arial Narrow" w:hAnsi="Arial Narrow"/>
          <w:sz w:val="22"/>
          <w:szCs w:val="22"/>
        </w:rPr>
        <w:t xml:space="preserve">il movimento, </w:t>
      </w:r>
      <w:r w:rsidR="00B010D1" w:rsidRPr="00AE2778">
        <w:rPr>
          <w:rFonts w:ascii="Arial Narrow" w:hAnsi="Arial Narrow"/>
          <w:sz w:val="22"/>
          <w:szCs w:val="22"/>
        </w:rPr>
        <w:t>“</w:t>
      </w:r>
      <w:r w:rsidRPr="00AE2778">
        <w:rPr>
          <w:rFonts w:ascii="Arial Narrow" w:hAnsi="Arial Narrow"/>
          <w:sz w:val="22"/>
          <w:szCs w:val="22"/>
        </w:rPr>
        <w:t>Paludi</w:t>
      </w:r>
      <w:r w:rsidR="00B010D1" w:rsidRPr="00AE2778">
        <w:rPr>
          <w:rFonts w:ascii="Arial Narrow" w:hAnsi="Arial Narrow"/>
          <w:sz w:val="22"/>
          <w:szCs w:val="22"/>
        </w:rPr>
        <w:t>”</w:t>
      </w:r>
      <w:r w:rsidR="004F1214" w:rsidRPr="00AE2778">
        <w:rPr>
          <w:rFonts w:ascii="Arial Narrow" w:hAnsi="Arial Narrow"/>
          <w:sz w:val="22"/>
          <w:szCs w:val="22"/>
        </w:rPr>
        <w:t xml:space="preserve"> segna la fossilizzazione </w:t>
      </w:r>
      <w:r w:rsidRPr="00AE2778">
        <w:rPr>
          <w:rFonts w:ascii="Arial Narrow" w:hAnsi="Arial Narrow"/>
          <w:sz w:val="22"/>
          <w:szCs w:val="22"/>
        </w:rPr>
        <w:t xml:space="preserve">di </w:t>
      </w:r>
      <w:r w:rsidR="004F1214" w:rsidRPr="00AE2778">
        <w:rPr>
          <w:rFonts w:ascii="Arial Narrow" w:hAnsi="Arial Narrow"/>
          <w:sz w:val="22"/>
          <w:szCs w:val="22"/>
        </w:rPr>
        <w:t xml:space="preserve">un’umanità </w:t>
      </w:r>
      <w:r w:rsidRPr="00AE2778">
        <w:rPr>
          <w:rFonts w:ascii="Arial Narrow" w:hAnsi="Arial Narrow"/>
          <w:sz w:val="22"/>
          <w:szCs w:val="22"/>
        </w:rPr>
        <w:t xml:space="preserve">in </w:t>
      </w:r>
      <w:r w:rsidR="004F1214" w:rsidRPr="00AE2778">
        <w:rPr>
          <w:rFonts w:ascii="Arial Narrow" w:hAnsi="Arial Narrow"/>
          <w:sz w:val="22"/>
          <w:szCs w:val="22"/>
        </w:rPr>
        <w:t>un continuo</w:t>
      </w:r>
      <w:r w:rsidR="0090616F" w:rsidRPr="00AE2778">
        <w:rPr>
          <w:rFonts w:ascii="Arial Narrow" w:hAnsi="Arial Narrow"/>
          <w:sz w:val="22"/>
          <w:szCs w:val="22"/>
        </w:rPr>
        <w:t xml:space="preserve"> </w:t>
      </w:r>
      <w:r w:rsidRPr="00AE2778">
        <w:rPr>
          <w:rFonts w:ascii="Arial Narrow" w:hAnsi="Arial Narrow"/>
          <w:sz w:val="22"/>
          <w:szCs w:val="22"/>
        </w:rPr>
        <w:t xml:space="preserve">stato </w:t>
      </w:r>
      <w:proofErr w:type="gramStart"/>
      <w:r w:rsidRPr="00AE2778">
        <w:rPr>
          <w:rFonts w:ascii="Arial Narrow" w:hAnsi="Arial Narrow"/>
          <w:sz w:val="22"/>
          <w:szCs w:val="22"/>
        </w:rPr>
        <w:t>d</w:t>
      </w:r>
      <w:r w:rsidR="00027ECD" w:rsidRPr="00AE2778">
        <w:rPr>
          <w:rFonts w:ascii="Arial Narrow" w:hAnsi="Arial Narrow"/>
          <w:sz w:val="22"/>
          <w:szCs w:val="22"/>
        </w:rPr>
        <w:t xml:space="preserve">i </w:t>
      </w:r>
      <w:proofErr w:type="gramEnd"/>
      <w:r w:rsidR="00027ECD" w:rsidRPr="00AE2778">
        <w:rPr>
          <w:rFonts w:ascii="Arial Narrow" w:hAnsi="Arial Narrow"/>
          <w:sz w:val="22"/>
          <w:szCs w:val="22"/>
        </w:rPr>
        <w:t>immobil</w:t>
      </w:r>
      <w:r w:rsidR="00BC283B" w:rsidRPr="00AE2778">
        <w:rPr>
          <w:rFonts w:ascii="Arial Narrow" w:hAnsi="Arial Narrow"/>
          <w:sz w:val="22"/>
          <w:szCs w:val="22"/>
        </w:rPr>
        <w:t>ità e di f</w:t>
      </w:r>
      <w:r w:rsidR="00110414" w:rsidRPr="00AE2778">
        <w:rPr>
          <w:rFonts w:ascii="Arial Narrow" w:hAnsi="Arial Narrow"/>
          <w:sz w:val="22"/>
          <w:szCs w:val="22"/>
        </w:rPr>
        <w:t>ragilità materiale e psicologica</w:t>
      </w:r>
      <w:r w:rsidR="004F1214" w:rsidRPr="00AE2778">
        <w:rPr>
          <w:rFonts w:ascii="Arial Narrow" w:hAnsi="Arial Narrow"/>
          <w:sz w:val="22"/>
          <w:szCs w:val="22"/>
        </w:rPr>
        <w:t xml:space="preserve">. Da una parte le paludi di Agnello raccontano di un'umanità stagnante e indolente talmente priva di energia vitale da essere assorbita dalla vegetazione e dal fango, dall'altra volgono uno sguardo fiducioso verso il futuro, in cui la decomposizione e </w:t>
      </w:r>
      <w:proofErr w:type="gramStart"/>
      <w:r w:rsidR="004F1214" w:rsidRPr="00AE2778">
        <w:rPr>
          <w:rFonts w:ascii="Arial Narrow" w:hAnsi="Arial Narrow"/>
          <w:sz w:val="22"/>
          <w:szCs w:val="22"/>
        </w:rPr>
        <w:t>il</w:t>
      </w:r>
      <w:proofErr w:type="gramEnd"/>
      <w:r w:rsidR="004F1214" w:rsidRPr="00AE2778">
        <w:rPr>
          <w:rFonts w:ascii="Arial Narrow" w:hAnsi="Arial Narrow"/>
          <w:sz w:val="22"/>
          <w:szCs w:val="22"/>
        </w:rPr>
        <w:t xml:space="preserve"> </w:t>
      </w:r>
      <w:proofErr w:type="gramStart"/>
      <w:r w:rsidR="004F1214" w:rsidRPr="00AE2778">
        <w:rPr>
          <w:rFonts w:ascii="Arial Narrow" w:hAnsi="Arial Narrow"/>
          <w:sz w:val="22"/>
          <w:szCs w:val="22"/>
        </w:rPr>
        <w:t>silenzio</w:t>
      </w:r>
      <w:proofErr w:type="gramEnd"/>
      <w:r w:rsidR="004F1214" w:rsidRPr="00AE2778">
        <w:rPr>
          <w:rFonts w:ascii="Arial Narrow" w:hAnsi="Arial Narrow"/>
          <w:sz w:val="22"/>
          <w:szCs w:val="22"/>
        </w:rPr>
        <w:t xml:space="preserve"> possono indicare un passaggio necessario al cambiamento. </w:t>
      </w:r>
      <w:r w:rsidR="0081653C" w:rsidRPr="00AE2778">
        <w:rPr>
          <w:rFonts w:ascii="Arial Narrow" w:hAnsi="Arial Narrow"/>
          <w:sz w:val="22"/>
          <w:szCs w:val="22"/>
        </w:rPr>
        <w:t xml:space="preserve">Scrive la curatrice Daniela </w:t>
      </w:r>
      <w:proofErr w:type="spellStart"/>
      <w:r w:rsidR="0081653C" w:rsidRPr="00AE2778">
        <w:rPr>
          <w:rFonts w:ascii="Arial Narrow" w:hAnsi="Arial Narrow"/>
          <w:sz w:val="22"/>
          <w:szCs w:val="22"/>
        </w:rPr>
        <w:t>Fileccia</w:t>
      </w:r>
      <w:proofErr w:type="spellEnd"/>
      <w:r w:rsidR="0081653C" w:rsidRPr="00AE2778">
        <w:rPr>
          <w:rFonts w:ascii="Arial Narrow" w:hAnsi="Arial Narrow"/>
          <w:sz w:val="22"/>
          <w:szCs w:val="22"/>
        </w:rPr>
        <w:t xml:space="preserve"> nel testo critico: </w:t>
      </w:r>
    </w:p>
    <w:p w14:paraId="05AFB911" w14:textId="345D5FCC" w:rsidR="008E2267" w:rsidRPr="007834E9" w:rsidRDefault="00203582" w:rsidP="002E031A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«</w:t>
      </w:r>
      <w:r w:rsidR="00A910EB">
        <w:rPr>
          <w:rFonts w:ascii="Arial Narrow" w:hAnsi="Arial Narrow"/>
        </w:rPr>
        <w:t>N</w:t>
      </w:r>
      <w:r w:rsidR="00A910EB" w:rsidRPr="00A910EB">
        <w:rPr>
          <w:rFonts w:ascii="Arial Narrow" w:hAnsi="Arial Narrow"/>
        </w:rPr>
        <w:t>elle sculture di Giuseppe Agnello non c</w:t>
      </w:r>
      <w:r w:rsidR="002C022E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è salvezza e, se la metamorfosi con cui ha lavorato in passato evocava comunque il movimento, Paludi segna la fossilizzazione di un</w:t>
      </w:r>
      <w:r w:rsidR="00A910EB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umanità che ha iniziato l</w:t>
      </w:r>
      <w:r w:rsidR="00A910EB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 xml:space="preserve">evoluzione con le migrazioni e che si trova oggi in uno stato </w:t>
      </w:r>
      <w:proofErr w:type="gramStart"/>
      <w:r w:rsidR="00A910EB" w:rsidRPr="00A910EB">
        <w:rPr>
          <w:rFonts w:ascii="Arial Narrow" w:hAnsi="Arial Narrow"/>
        </w:rPr>
        <w:t xml:space="preserve">di </w:t>
      </w:r>
      <w:proofErr w:type="gramEnd"/>
      <w:r w:rsidR="00A910EB" w:rsidRPr="00A910EB">
        <w:rPr>
          <w:rFonts w:ascii="Arial Narrow" w:hAnsi="Arial Narrow"/>
        </w:rPr>
        <w:t>inerzia e debolezza che ne ha fiaccato ogni possibilità di azione; è un</w:t>
      </w:r>
      <w:r w:rsidR="00A910EB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umanità arresa a forze ormai più grandi di lei. I boccioli di acanto e i semi di girasole ibernati nel gesso rivelano un</w:t>
      </w:r>
      <w:r w:rsidR="00A910EB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impossibile fioritura e diventano fossili. Il bianco del calco riveste i boccioli come un sudario che ne preserva la potenziale bellezza impedendone lo sviluppo e l</w:t>
      </w:r>
      <w:r w:rsidR="00A910EB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inevitabile decadimento.</w:t>
      </w:r>
      <w:r w:rsidR="007834E9">
        <w:rPr>
          <w:rFonts w:ascii="Arial Narrow" w:hAnsi="Arial Narrow"/>
        </w:rPr>
        <w:t xml:space="preserve"> </w:t>
      </w:r>
      <w:proofErr w:type="gramStart"/>
      <w:r w:rsidR="007834E9">
        <w:rPr>
          <w:rFonts w:ascii="Arial Narrow" w:hAnsi="Arial Narrow"/>
        </w:rPr>
        <w:t>(…</w:t>
      </w:r>
      <w:proofErr w:type="gramEnd"/>
      <w:r w:rsidR="007834E9">
        <w:rPr>
          <w:rFonts w:ascii="Arial Narrow" w:hAnsi="Arial Narrow"/>
        </w:rPr>
        <w:t xml:space="preserve">) </w:t>
      </w:r>
      <w:r w:rsidR="00A910EB" w:rsidRPr="00A910EB">
        <w:rPr>
          <w:rFonts w:ascii="Arial Narrow" w:hAnsi="Arial Narrow"/>
        </w:rPr>
        <w:t>Corpi,</w:t>
      </w:r>
      <w:r w:rsidR="007834E9">
        <w:rPr>
          <w:rFonts w:ascii="Arial Narrow" w:hAnsi="Arial Narrow"/>
        </w:rPr>
        <w:t xml:space="preserve"> </w:t>
      </w:r>
      <w:r w:rsidR="00A910EB" w:rsidRPr="00A910EB">
        <w:rPr>
          <w:rFonts w:ascii="Arial Narrow" w:hAnsi="Arial Narrow"/>
        </w:rPr>
        <w:t>boccioli e semi sono resti fossili di una mutazione genetica avvenuta attraverso il riscatto di una natura che invischia il corpo e costringe al silenzio. Un</w:t>
      </w:r>
      <w:r w:rsidR="007834E9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 xml:space="preserve">umanità che appare immersa nelle sabbie mobili, muta e acquiescente. Essa non può che regredire </w:t>
      </w:r>
      <w:proofErr w:type="gramStart"/>
      <w:r w:rsidR="00A910EB" w:rsidRPr="00A910EB">
        <w:rPr>
          <w:rFonts w:ascii="Arial Narrow" w:hAnsi="Arial Narrow"/>
        </w:rPr>
        <w:t>ad</w:t>
      </w:r>
      <w:proofErr w:type="gramEnd"/>
      <w:r w:rsidR="00A910EB" w:rsidRPr="00A910EB">
        <w:rPr>
          <w:rFonts w:ascii="Arial Narrow" w:hAnsi="Arial Narrow"/>
        </w:rPr>
        <w:t xml:space="preserve"> uno stato ancora più profon</w:t>
      </w:r>
      <w:r w:rsidR="007834E9">
        <w:rPr>
          <w:rFonts w:ascii="Arial Narrow" w:hAnsi="Arial Narrow"/>
        </w:rPr>
        <w:t>do dove la testa diventa pietra</w:t>
      </w:r>
      <w:r w:rsidR="00A910EB" w:rsidRPr="00A910EB">
        <w:rPr>
          <w:rFonts w:ascii="Arial Narrow" w:hAnsi="Arial Narrow"/>
        </w:rPr>
        <w:t>, pesante pietra che curva le spalle in una discesa ancora più profonda dal mondo vegetale a quello minerale. Ed è proprio dalla testa che inizia il processo di trasmutazione e l</w:t>
      </w:r>
      <w:r w:rsidR="007834E9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azione di brusca interruz</w:t>
      </w:r>
      <w:r w:rsidR="007834E9">
        <w:rPr>
          <w:rFonts w:ascii="Arial Narrow" w:hAnsi="Arial Narrow"/>
        </w:rPr>
        <w:t>ione da una possibile rinascita.</w:t>
      </w:r>
      <w:r w:rsidR="00A910EB" w:rsidRPr="00A910EB">
        <w:rPr>
          <w:rFonts w:ascii="Arial Narrow" w:hAnsi="Arial Narrow"/>
        </w:rPr>
        <w:t xml:space="preserve"> </w:t>
      </w:r>
      <w:proofErr w:type="gramStart"/>
      <w:r w:rsidR="007834E9">
        <w:rPr>
          <w:rFonts w:ascii="Arial Narrow" w:hAnsi="Arial Narrow"/>
        </w:rPr>
        <w:t>(…</w:t>
      </w:r>
      <w:proofErr w:type="gramEnd"/>
      <w:r w:rsidR="007834E9">
        <w:rPr>
          <w:rFonts w:ascii="Arial Narrow" w:hAnsi="Arial Narrow"/>
        </w:rPr>
        <w:t xml:space="preserve">) </w:t>
      </w:r>
      <w:r w:rsidR="00A910EB" w:rsidRPr="00A910EB">
        <w:rPr>
          <w:rFonts w:ascii="Arial Narrow" w:hAnsi="Arial Narrow"/>
        </w:rPr>
        <w:t xml:space="preserve">Giuseppe Agnello è uno scultore spiazzante sempre in bilico fra, desiderio e repulsione, realtà e </w:t>
      </w:r>
      <w:proofErr w:type="spellStart"/>
      <w:r w:rsidR="00A910EB" w:rsidRPr="00A910EB">
        <w:rPr>
          <w:rFonts w:ascii="Arial Narrow" w:hAnsi="Arial Narrow"/>
        </w:rPr>
        <w:t>surrealtà</w:t>
      </w:r>
      <w:proofErr w:type="spellEnd"/>
      <w:r w:rsidR="00A910EB" w:rsidRPr="00A910EB">
        <w:rPr>
          <w:rFonts w:ascii="Arial Narrow" w:hAnsi="Arial Narrow"/>
        </w:rPr>
        <w:t xml:space="preserve"> e mentre i boccioli o i semi conservano una sacralità simbolica l</w:t>
      </w:r>
      <w:r w:rsidR="007834E9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 xml:space="preserve">essere umano si avvia mesto verso la pietrificazione e la definitiva perdita della forma umana. </w:t>
      </w:r>
      <w:proofErr w:type="gramStart"/>
      <w:r w:rsidR="007834E9">
        <w:rPr>
          <w:rFonts w:ascii="Arial Narrow" w:hAnsi="Arial Narrow"/>
        </w:rPr>
        <w:t>(…</w:t>
      </w:r>
      <w:proofErr w:type="gramEnd"/>
      <w:r w:rsidR="007834E9">
        <w:rPr>
          <w:rFonts w:ascii="Arial Narrow" w:hAnsi="Arial Narrow"/>
        </w:rPr>
        <w:t xml:space="preserve">) </w:t>
      </w:r>
      <w:r w:rsidR="00A910EB" w:rsidRPr="00A910EB">
        <w:rPr>
          <w:rFonts w:ascii="Arial Narrow" w:hAnsi="Arial Narrow"/>
        </w:rPr>
        <w:t xml:space="preserve">Corpi non più giovani avanzano fra arbusti di </w:t>
      </w:r>
      <w:proofErr w:type="spellStart"/>
      <w:r w:rsidR="00A910EB" w:rsidRPr="00A910EB">
        <w:rPr>
          <w:rFonts w:ascii="Arial Narrow" w:hAnsi="Arial Narrow"/>
        </w:rPr>
        <w:t>ferle</w:t>
      </w:r>
      <w:proofErr w:type="spellEnd"/>
      <w:r w:rsidR="00A910EB" w:rsidRPr="00A910EB">
        <w:rPr>
          <w:rFonts w:ascii="Arial Narrow" w:hAnsi="Arial Narrow"/>
        </w:rPr>
        <w:t xml:space="preserve"> in boccio che li avvolgono come in un </w:t>
      </w:r>
      <w:r w:rsidR="00463CC2">
        <w:rPr>
          <w:rFonts w:ascii="Arial Narrow" w:hAnsi="Arial Narrow"/>
        </w:rPr>
        <w:t>bozzolo. La fossilizzazione è</w:t>
      </w:r>
      <w:r w:rsidR="00A910EB" w:rsidRPr="00A910EB">
        <w:rPr>
          <w:rFonts w:ascii="Arial Narrow" w:hAnsi="Arial Narrow"/>
        </w:rPr>
        <w:t xml:space="preserve"> forse un gesto di protezione in attesa di tempi migliori, un ritorno alle origini primordiali, all</w:t>
      </w:r>
      <w:r w:rsidR="007834E9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>inizio dei tempi.</w:t>
      </w:r>
      <w:r w:rsidR="007834E9">
        <w:rPr>
          <w:rFonts w:ascii="Arial Narrow" w:hAnsi="Arial Narrow"/>
        </w:rPr>
        <w:t xml:space="preserve"> </w:t>
      </w:r>
      <w:proofErr w:type="gramStart"/>
      <w:r w:rsidR="00B80353">
        <w:rPr>
          <w:rFonts w:ascii="Arial Narrow" w:hAnsi="Arial Narrow"/>
        </w:rPr>
        <w:t>(…</w:t>
      </w:r>
      <w:proofErr w:type="gramEnd"/>
      <w:r w:rsidR="00B80353">
        <w:rPr>
          <w:rFonts w:ascii="Arial Narrow" w:hAnsi="Arial Narrow"/>
        </w:rPr>
        <w:t xml:space="preserve">) </w:t>
      </w:r>
      <w:r w:rsidR="00A910EB" w:rsidRPr="00A910EB">
        <w:rPr>
          <w:rFonts w:ascii="Arial Narrow" w:hAnsi="Arial Narrow"/>
        </w:rPr>
        <w:t>Paludi urla in silenzio di un</w:t>
      </w:r>
      <w:r w:rsidR="00B80353">
        <w:rPr>
          <w:rFonts w:ascii="Arial Narrow" w:hAnsi="Arial Narrow"/>
        </w:rPr>
        <w:t>’</w:t>
      </w:r>
      <w:r w:rsidR="00A910EB" w:rsidRPr="00A910EB">
        <w:rPr>
          <w:rFonts w:ascii="Arial Narrow" w:hAnsi="Arial Narrow"/>
        </w:rPr>
        <w:t xml:space="preserve">umanità che ha perso la divina forma e con essa la parola e lo sguardo rivolto al cielo. La dissoluzione, il </w:t>
      </w:r>
      <w:proofErr w:type="gramStart"/>
      <w:r w:rsidR="00A910EB" w:rsidRPr="00A910EB">
        <w:rPr>
          <w:rFonts w:ascii="Arial Narrow" w:hAnsi="Arial Narrow"/>
        </w:rPr>
        <w:t>solve</w:t>
      </w:r>
      <w:proofErr w:type="gramEnd"/>
      <w:r w:rsidR="00A910EB" w:rsidRPr="00A910EB">
        <w:rPr>
          <w:rFonts w:ascii="Arial Narrow" w:hAnsi="Arial Narrow"/>
        </w:rPr>
        <w:t xml:space="preserve"> alchemico non ha portato al coagula rassicurante di una resurrezione del corpo bensì alla cristallizzazione di quel seme divino di cui parla Ovidio, di quel corpo di bellezza </w:t>
      </w:r>
      <w:r w:rsidR="00A910EB" w:rsidRPr="00A910EB">
        <w:rPr>
          <w:rFonts w:ascii="Arial Narrow" w:hAnsi="Arial Narrow"/>
        </w:rPr>
        <w:lastRenderedPageBreak/>
        <w:t>che Michelangelo ridesta nella volta della Sis</w:t>
      </w:r>
      <w:r w:rsidR="0063597B">
        <w:rPr>
          <w:rFonts w:ascii="Arial Narrow" w:hAnsi="Arial Narrow"/>
        </w:rPr>
        <w:t xml:space="preserve">tina o quella forma divina che </w:t>
      </w:r>
      <w:r w:rsidR="00A910EB" w:rsidRPr="00A910EB">
        <w:rPr>
          <w:rFonts w:ascii="Arial Narrow" w:hAnsi="Arial Narrow"/>
        </w:rPr>
        <w:t>r</w:t>
      </w:r>
      <w:r w:rsidR="0063597B">
        <w:rPr>
          <w:rFonts w:ascii="Arial Narrow" w:hAnsi="Arial Narrow"/>
        </w:rPr>
        <w:t>isvegliava dai marmi di Carrara</w:t>
      </w:r>
      <w:r w:rsidR="00A910EB" w:rsidRPr="00A910EB">
        <w:rPr>
          <w:rFonts w:ascii="Arial Narrow" w:hAnsi="Arial Narrow"/>
        </w:rPr>
        <w:t>, nelle sculture di Giuseppe Agnello</w:t>
      </w:r>
      <w:r w:rsidR="009C01B5">
        <w:rPr>
          <w:rFonts w:ascii="Arial Narrow" w:hAnsi="Arial Narrow"/>
        </w:rPr>
        <w:t xml:space="preserve"> </w:t>
      </w:r>
      <w:bookmarkStart w:id="0" w:name="_GoBack"/>
      <w:bookmarkEnd w:id="0"/>
      <w:r w:rsidR="00B80353">
        <w:rPr>
          <w:rFonts w:ascii="Arial Narrow" w:hAnsi="Arial Narrow"/>
        </w:rPr>
        <w:t>“</w:t>
      </w:r>
      <w:r w:rsidR="00A910EB" w:rsidRPr="00A910EB">
        <w:rPr>
          <w:rFonts w:ascii="Arial Narrow" w:hAnsi="Arial Narrow"/>
        </w:rPr>
        <w:t>Paludi</w:t>
      </w:r>
      <w:r w:rsidR="00B80353">
        <w:rPr>
          <w:rFonts w:ascii="Arial Narrow" w:hAnsi="Arial Narrow"/>
        </w:rPr>
        <w:t xml:space="preserve">” </w:t>
      </w:r>
      <w:r w:rsidR="007834E9">
        <w:rPr>
          <w:rFonts w:ascii="Arial Narrow" w:hAnsi="Arial Narrow"/>
        </w:rPr>
        <w:t>si riaddormenta nella pietra</w:t>
      </w:r>
      <w:r w:rsidR="0081653C" w:rsidRPr="00AE2778">
        <w:rPr>
          <w:rFonts w:ascii="Arial Narrow" w:hAnsi="Arial Narrow"/>
        </w:rPr>
        <w:t>».</w:t>
      </w:r>
    </w:p>
    <w:p w14:paraId="0E9FA22B" w14:textId="25817F6B" w:rsidR="007B2848" w:rsidRPr="00AE2778" w:rsidRDefault="008E2267" w:rsidP="00AE2778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“Paludi” </w:t>
      </w:r>
      <w:proofErr w:type="gramStart"/>
      <w:r w:rsidR="00FE6F19" w:rsidRPr="00AE2778">
        <w:rPr>
          <w:rFonts w:ascii="Arial Narrow" w:hAnsi="Arial Narrow"/>
          <w:sz w:val="22"/>
          <w:szCs w:val="22"/>
        </w:rPr>
        <w:t>vuole</w:t>
      </w:r>
      <w:proofErr w:type="gramEnd"/>
      <w:r w:rsidR="00FE6F19" w:rsidRPr="00AE2778">
        <w:rPr>
          <w:rFonts w:ascii="Arial Narrow" w:hAnsi="Arial Narrow"/>
          <w:sz w:val="22"/>
          <w:szCs w:val="22"/>
        </w:rPr>
        <w:t xml:space="preserve"> essere testimone di </w:t>
      </w:r>
      <w:r w:rsidRPr="00AE2778">
        <w:rPr>
          <w:rFonts w:ascii="Arial Narrow" w:hAnsi="Arial Narrow"/>
          <w:sz w:val="22"/>
          <w:szCs w:val="22"/>
        </w:rPr>
        <w:t xml:space="preserve">un ritorno all’antica funzione della scultura nello spazio che </w:t>
      </w:r>
      <w:r w:rsidRPr="00AE2778">
        <w:rPr>
          <w:rFonts w:ascii="Arial Narrow" w:hAnsi="Arial Narrow"/>
          <w:b/>
          <w:sz w:val="22"/>
          <w:szCs w:val="22"/>
        </w:rPr>
        <w:t>Ele</w:t>
      </w:r>
      <w:r w:rsidR="004B56FF">
        <w:rPr>
          <w:rFonts w:ascii="Arial Narrow" w:hAnsi="Arial Narrow"/>
          <w:b/>
          <w:sz w:val="22"/>
          <w:szCs w:val="22"/>
        </w:rPr>
        <w:t>na La</w:t>
      </w:r>
      <w:r w:rsidRPr="00AE2778">
        <w:rPr>
          <w:rFonts w:ascii="Arial Narrow" w:hAnsi="Arial Narrow"/>
          <w:b/>
          <w:sz w:val="22"/>
          <w:szCs w:val="22"/>
        </w:rPr>
        <w:t xml:space="preserve"> Verde</w:t>
      </w:r>
      <w:r w:rsidRPr="00AE2778">
        <w:rPr>
          <w:rFonts w:ascii="Arial Narrow" w:hAnsi="Arial Narrow"/>
          <w:sz w:val="22"/>
          <w:szCs w:val="22"/>
        </w:rPr>
        <w:t xml:space="preserve"> e </w:t>
      </w:r>
      <w:r w:rsidRPr="00AE2778">
        <w:rPr>
          <w:rFonts w:ascii="Arial Narrow" w:hAnsi="Arial Narrow"/>
          <w:b/>
          <w:sz w:val="22"/>
          <w:szCs w:val="22"/>
        </w:rPr>
        <w:t>Alfredo La Malfa</w:t>
      </w:r>
      <w:r w:rsidRPr="00AE2778">
        <w:rPr>
          <w:rFonts w:ascii="Arial Narrow" w:hAnsi="Arial Narrow"/>
          <w:sz w:val="22"/>
          <w:szCs w:val="22"/>
        </w:rPr>
        <w:t xml:space="preserve"> </w:t>
      </w:r>
      <w:r w:rsidR="00441E92" w:rsidRPr="00AE2778">
        <w:rPr>
          <w:rFonts w:ascii="Arial Narrow" w:hAnsi="Arial Narrow"/>
          <w:sz w:val="22"/>
          <w:szCs w:val="22"/>
        </w:rPr>
        <w:t xml:space="preserve">hanno </w:t>
      </w:r>
      <w:r w:rsidRPr="00AE2778">
        <w:rPr>
          <w:rFonts w:ascii="Arial Narrow" w:hAnsi="Arial Narrow"/>
          <w:sz w:val="22"/>
          <w:szCs w:val="22"/>
        </w:rPr>
        <w:t>così fortemente</w:t>
      </w:r>
      <w:r w:rsidR="00441E92" w:rsidRPr="00AE2778">
        <w:rPr>
          <w:rFonts w:ascii="Arial Narrow" w:hAnsi="Arial Narrow"/>
          <w:sz w:val="22"/>
          <w:szCs w:val="22"/>
        </w:rPr>
        <w:t xml:space="preserve"> </w:t>
      </w:r>
      <w:r w:rsidRPr="00AE2778">
        <w:rPr>
          <w:rFonts w:ascii="Arial Narrow" w:hAnsi="Arial Narrow"/>
          <w:sz w:val="22"/>
          <w:szCs w:val="22"/>
        </w:rPr>
        <w:t xml:space="preserve">voluto dedicare alla bellezza. </w:t>
      </w:r>
      <w:r w:rsidR="00D2737F" w:rsidRPr="00AE2778">
        <w:rPr>
          <w:rFonts w:ascii="Arial Narrow" w:hAnsi="Arial Narrow"/>
          <w:sz w:val="22"/>
          <w:szCs w:val="22"/>
        </w:rPr>
        <w:t xml:space="preserve">Come afferma la curatrice Daniela </w:t>
      </w:r>
      <w:proofErr w:type="spellStart"/>
      <w:r w:rsidR="00D2737F" w:rsidRPr="00AE2778">
        <w:rPr>
          <w:rFonts w:ascii="Arial Narrow" w:hAnsi="Arial Narrow"/>
          <w:sz w:val="22"/>
          <w:szCs w:val="22"/>
        </w:rPr>
        <w:t>Fileccia</w:t>
      </w:r>
      <w:proofErr w:type="spellEnd"/>
      <w:r w:rsidR="00D2737F" w:rsidRPr="00AE2778">
        <w:rPr>
          <w:rFonts w:ascii="Arial Narrow" w:hAnsi="Arial Narrow"/>
          <w:sz w:val="22"/>
          <w:szCs w:val="22"/>
        </w:rPr>
        <w:t xml:space="preserve">: </w:t>
      </w:r>
      <w:r w:rsidR="00026566" w:rsidRPr="00AE2778">
        <w:rPr>
          <w:rFonts w:ascii="Arial Narrow" w:hAnsi="Arial Narrow"/>
          <w:sz w:val="22"/>
          <w:szCs w:val="22"/>
        </w:rPr>
        <w:t>“</w:t>
      </w:r>
      <w:proofErr w:type="gramStart"/>
      <w:r w:rsidR="000671AD" w:rsidRPr="00AE2778">
        <w:rPr>
          <w:rFonts w:ascii="Arial Narrow" w:hAnsi="Arial Narrow"/>
          <w:sz w:val="22"/>
          <w:szCs w:val="22"/>
        </w:rPr>
        <w:t>a</w:t>
      </w:r>
      <w:r w:rsidRPr="00AE2778">
        <w:rPr>
          <w:rFonts w:ascii="Arial Narrow" w:hAnsi="Arial Narrow"/>
          <w:sz w:val="22"/>
          <w:szCs w:val="22"/>
        </w:rPr>
        <w:t>ntico</w:t>
      </w:r>
      <w:proofErr w:type="gramEnd"/>
      <w:r w:rsidRPr="00AE2778">
        <w:rPr>
          <w:rFonts w:ascii="Arial Narrow" w:hAnsi="Arial Narrow"/>
          <w:sz w:val="22"/>
          <w:szCs w:val="22"/>
        </w:rPr>
        <w:t xml:space="preserve"> nel senso della funzione essenziale della bellezza, di r</w:t>
      </w:r>
      <w:r w:rsidR="00530F3F" w:rsidRPr="00AE2778">
        <w:rPr>
          <w:rFonts w:ascii="Arial Narrow" w:hAnsi="Arial Narrow"/>
          <w:sz w:val="22"/>
          <w:szCs w:val="22"/>
        </w:rPr>
        <w:t xml:space="preserve">ivelare lo spazio e il tempo al di </w:t>
      </w:r>
      <w:r w:rsidRPr="00AE2778">
        <w:rPr>
          <w:rFonts w:ascii="Arial Narrow" w:hAnsi="Arial Narrow"/>
          <w:sz w:val="22"/>
          <w:szCs w:val="22"/>
        </w:rPr>
        <w:t>là della forma e della materia</w:t>
      </w:r>
      <w:r w:rsidR="00026566" w:rsidRPr="00AE2778">
        <w:rPr>
          <w:rFonts w:ascii="Arial Narrow" w:hAnsi="Arial Narrow"/>
          <w:sz w:val="22"/>
          <w:szCs w:val="22"/>
        </w:rPr>
        <w:t>”</w:t>
      </w:r>
      <w:r w:rsidRPr="00AE2778">
        <w:rPr>
          <w:rFonts w:ascii="Arial Narrow" w:hAnsi="Arial Narrow"/>
          <w:sz w:val="22"/>
          <w:szCs w:val="22"/>
        </w:rPr>
        <w:t xml:space="preserve">. </w:t>
      </w:r>
      <w:r w:rsidR="007B2848" w:rsidRPr="00AE2778">
        <w:rPr>
          <w:rFonts w:ascii="Arial Narrow" w:hAnsi="Arial Narrow"/>
          <w:sz w:val="22"/>
          <w:szCs w:val="22"/>
        </w:rPr>
        <w:t xml:space="preserve"> </w:t>
      </w:r>
    </w:p>
    <w:p w14:paraId="7A36232F" w14:textId="4B854600" w:rsidR="00E8478F" w:rsidRPr="00AE2778" w:rsidRDefault="00E8478F" w:rsidP="00AE2778">
      <w:pPr>
        <w:spacing w:after="0" w:line="240" w:lineRule="auto"/>
        <w:jc w:val="both"/>
        <w:rPr>
          <w:rFonts w:ascii="Times" w:eastAsia="Times New Roman" w:hAnsi="Times" w:cs="Times New Roman"/>
          <w:lang w:eastAsia="it-IT"/>
        </w:rPr>
      </w:pPr>
      <w:r w:rsidRPr="00AE2778">
        <w:rPr>
          <w:rFonts w:ascii="Arial Narrow" w:eastAsia="Times New Roman" w:hAnsi="Arial Narrow" w:cs="Times New Roman"/>
          <w:color w:val="333333"/>
          <w:lang w:eastAsia="it-IT"/>
        </w:rPr>
        <w:t>«</w:t>
      </w:r>
      <w:r w:rsidRPr="00AE2778">
        <w:rPr>
          <w:rFonts w:ascii="Arial Narrow" w:hAnsi="Arial Narrow"/>
        </w:rPr>
        <w:t xml:space="preserve">La scelta 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di Giuseppe Agnello, per l'undicesimo</w:t>
      </w:r>
      <w:r w:rsidR="00203582">
        <w:rPr>
          <w:rFonts w:ascii="Arial Narrow" w:eastAsia="Times New Roman" w:hAnsi="Arial Narrow" w:cs="Times New Roman"/>
          <w:color w:val="333333"/>
          <w:lang w:eastAsia="it-IT"/>
        </w:rPr>
        <w:t xml:space="preserve"> anniversario della Fondazione</w:t>
      </w:r>
      <w:r w:rsidR="00203582" w:rsidRPr="00203582">
        <w:rPr>
          <w:rFonts w:ascii="Arial Narrow" w:eastAsia="Times New Roman" w:hAnsi="Arial Narrow" w:cs="Times New Roman"/>
          <w:color w:val="333333"/>
          <w:lang w:eastAsia="it-IT"/>
        </w:rPr>
        <w:t xml:space="preserve"> – 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afferma il Presidente Al</w:t>
      </w:r>
      <w:r w:rsidRPr="00AE2778">
        <w:rPr>
          <w:rFonts w:ascii="Arial Narrow" w:hAnsi="Arial Narrow"/>
        </w:rPr>
        <w:t>fredo La Malfa</w:t>
      </w:r>
      <w:r w:rsidR="00203582">
        <w:rPr>
          <w:rFonts w:ascii="Arial Narrow" w:hAnsi="Arial Narrow"/>
        </w:rPr>
        <w:t xml:space="preserve"> </w:t>
      </w:r>
      <w:r w:rsidR="00203582" w:rsidRPr="00203582">
        <w:rPr>
          <w:rFonts w:ascii="Arial Narrow" w:hAnsi="Arial Narrow"/>
        </w:rPr>
        <w:t>–</w:t>
      </w:r>
      <w:r w:rsidR="00203582">
        <w:rPr>
          <w:rFonts w:ascii="Arial Narrow" w:hAnsi="Arial Narrow"/>
          <w:b/>
        </w:rPr>
        <w:t xml:space="preserve"> </w:t>
      </w:r>
      <w:r w:rsidRPr="00AE2778">
        <w:rPr>
          <w:rFonts w:ascii="Arial Narrow" w:hAnsi="Arial Narrow"/>
        </w:rPr>
        <w:t>n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asce dal desiderio di </w:t>
      </w:r>
      <w:proofErr w:type="gramStart"/>
      <w:r w:rsidRPr="00AE2778">
        <w:rPr>
          <w:rFonts w:ascii="Arial Narrow" w:eastAsia="Times New Roman" w:hAnsi="Arial Narrow" w:cs="Times New Roman"/>
          <w:color w:val="333333"/>
          <w:lang w:eastAsia="it-IT"/>
        </w:rPr>
        <w:t>ribadire</w:t>
      </w:r>
      <w:proofErr w:type="gramEnd"/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il necessario e mai ineludibile rapporto fra l'uomo e l'intera creazione. Legame particolarmente conforme all’identità della Fondazione che già dalla </w:t>
      </w:r>
      <w:proofErr w:type="gramStart"/>
      <w:r w:rsidRPr="00AE2778">
        <w:rPr>
          <w:rFonts w:ascii="Arial Narrow" w:eastAsia="Times New Roman" w:hAnsi="Arial Narrow" w:cs="Times New Roman"/>
          <w:color w:val="333333"/>
          <w:lang w:eastAsia="it-IT"/>
        </w:rPr>
        <w:t>spinta</w:t>
      </w:r>
      <w:proofErr w:type="gramEnd"/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iniziale data dalla fondatrice includeva oltre l’impegno della progettazione artistica anche quell</w:t>
      </w:r>
      <w:r w:rsidR="001A7BA9">
        <w:rPr>
          <w:rFonts w:ascii="Arial Narrow" w:eastAsia="Times New Roman" w:hAnsi="Arial Narrow" w:cs="Times New Roman"/>
          <w:color w:val="333333"/>
          <w:lang w:eastAsia="it-IT"/>
        </w:rPr>
        <w:t>o di una connessione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con la dimensione della natura. Se è vero che il titolo las</w:t>
      </w:r>
      <w:r w:rsidR="000671AD" w:rsidRPr="00AE2778">
        <w:rPr>
          <w:rFonts w:ascii="Arial Narrow" w:eastAsia="Times New Roman" w:hAnsi="Arial Narrow" w:cs="Times New Roman"/>
          <w:color w:val="333333"/>
          <w:lang w:eastAsia="it-IT"/>
        </w:rPr>
        <w:t>cerebbe immaginare un 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regresso</w:t>
      </w:r>
      <w:r w:rsidR="000671AD"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 dell'uomo 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alla condizione primigenia - di quasi completa indeterminatezza dell'uomo col mondo vegetale </w:t>
      </w:r>
      <w:r w:rsidR="000671AD" w:rsidRPr="00AE2778">
        <w:rPr>
          <w:rFonts w:ascii="Arial Narrow" w:eastAsia="Times New Roman" w:hAnsi="Arial Narrow" w:cs="Times New Roman"/>
          <w:color w:val="333333"/>
          <w:lang w:eastAsia="it-IT"/>
        </w:rPr>
        <w:t>- 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tuttavia questo "ritorno" diventa necessario, se non indispensa</w:t>
      </w:r>
      <w:r w:rsidRPr="00AE2778">
        <w:rPr>
          <w:rFonts w:ascii="Arial Narrow" w:hAnsi="Arial Narrow"/>
        </w:rPr>
        <w:t>bile, 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>per recuperare una condizione umana perduta a causa del degrado distruttivo voluto da una civiltà distorta e disgregata</w:t>
      </w:r>
      <w:r w:rsidRPr="00AE2778">
        <w:rPr>
          <w:rFonts w:ascii="Arial Narrow" w:eastAsia="Times New Roman" w:hAnsi="Arial Narrow" w:cs="Times New Roman"/>
          <w:color w:val="000000"/>
          <w:shd w:val="clear" w:color="auto" w:fill="FFFFFF"/>
          <w:lang w:eastAsia="it-IT"/>
        </w:rPr>
        <w:t>»</w:t>
      </w:r>
      <w:r w:rsidRPr="00AE2778">
        <w:rPr>
          <w:rFonts w:ascii="Arial Narrow" w:eastAsia="Times New Roman" w:hAnsi="Arial Narrow" w:cs="Times New Roman"/>
          <w:color w:val="333333"/>
          <w:lang w:eastAsia="it-IT"/>
        </w:rPr>
        <w:t xml:space="preserve">. </w:t>
      </w:r>
    </w:p>
    <w:p w14:paraId="36B98712" w14:textId="1D1CF55C" w:rsidR="00597739" w:rsidRPr="00AE2778" w:rsidRDefault="0081653C" w:rsidP="00AE2778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b/>
          <w:sz w:val="22"/>
          <w:szCs w:val="22"/>
        </w:rPr>
        <w:t xml:space="preserve">“Paludi” </w:t>
      </w:r>
      <w:r w:rsidRPr="00AE2778">
        <w:rPr>
          <w:rFonts w:ascii="Arial Narrow" w:hAnsi="Arial Narrow"/>
          <w:sz w:val="22"/>
          <w:szCs w:val="22"/>
        </w:rPr>
        <w:t xml:space="preserve">di Giuseppe Agnello </w:t>
      </w:r>
      <w:proofErr w:type="gramStart"/>
      <w:r w:rsidR="00A0128B" w:rsidRPr="00AE2778">
        <w:rPr>
          <w:rFonts w:ascii="Arial Narrow" w:hAnsi="Arial Narrow"/>
          <w:sz w:val="22"/>
          <w:szCs w:val="22"/>
        </w:rPr>
        <w:t>rimarrà</w:t>
      </w:r>
      <w:proofErr w:type="gramEnd"/>
      <w:r w:rsidRPr="00AE2778">
        <w:rPr>
          <w:rFonts w:ascii="Arial Narrow" w:hAnsi="Arial Narrow"/>
          <w:sz w:val="22"/>
          <w:szCs w:val="22"/>
        </w:rPr>
        <w:t xml:space="preserve"> in permanenza fino al </w:t>
      </w:r>
      <w:r w:rsidRPr="00AE2778">
        <w:rPr>
          <w:rFonts w:ascii="Arial Narrow" w:hAnsi="Arial Narrow"/>
          <w:b/>
          <w:sz w:val="22"/>
          <w:szCs w:val="22"/>
        </w:rPr>
        <w:t>10 novembre 2019</w:t>
      </w:r>
      <w:r w:rsidRPr="00AE2778">
        <w:rPr>
          <w:rFonts w:ascii="Arial Narrow" w:hAnsi="Arial Narrow"/>
          <w:sz w:val="22"/>
          <w:szCs w:val="22"/>
        </w:rPr>
        <w:t xml:space="preserve"> e sarà visitabile su prenotazione da giugno a novembre negli spazi della </w:t>
      </w:r>
      <w:r w:rsidRPr="00AE2778">
        <w:rPr>
          <w:rFonts w:ascii="Arial Narrow" w:hAnsi="Arial Narrow"/>
          <w:b/>
          <w:sz w:val="22"/>
          <w:szCs w:val="22"/>
        </w:rPr>
        <w:t>Fondazione La Verde La Malfa – Parco dell’Arte</w:t>
      </w:r>
      <w:r w:rsidRPr="00AE2778">
        <w:rPr>
          <w:rFonts w:ascii="Arial Narrow" w:hAnsi="Arial Narrow"/>
          <w:sz w:val="22"/>
          <w:szCs w:val="22"/>
        </w:rPr>
        <w:t xml:space="preserve">, </w:t>
      </w:r>
      <w:r w:rsidRPr="00AE2778">
        <w:rPr>
          <w:rFonts w:ascii="Arial Narrow" w:hAnsi="Arial Narrow"/>
          <w:color w:val="auto"/>
          <w:sz w:val="22"/>
          <w:szCs w:val="22"/>
        </w:rPr>
        <w:t>(</w:t>
      </w:r>
      <w:proofErr w:type="spellStart"/>
      <w:r w:rsidRPr="00AE2778">
        <w:rPr>
          <w:rFonts w:ascii="Arial Narrow" w:hAnsi="Arial Narrow"/>
          <w:color w:val="auto"/>
          <w:sz w:val="22"/>
          <w:szCs w:val="22"/>
        </w:rPr>
        <w:t>S.G.La</w:t>
      </w:r>
      <w:proofErr w:type="spellEnd"/>
      <w:r w:rsidRPr="00AE2778">
        <w:rPr>
          <w:rFonts w:ascii="Arial Narrow" w:hAnsi="Arial Narrow"/>
          <w:color w:val="auto"/>
          <w:sz w:val="22"/>
          <w:szCs w:val="22"/>
        </w:rPr>
        <w:t xml:space="preserve"> Punta) - istituzione attiva nella valorizzazione dei quattro fondi patrimoniali di cui dispone (il parco dell’arte che fa parte del circuito di Grandi Giardini Italiani; la sezione di opere d’arte moderna e contemporanea; la collezione di abiti d’epoca e di libri antichi) e nella promozione artistica attraverso l’organizzazione di attività ed eventi culturali. </w:t>
      </w:r>
    </w:p>
    <w:p w14:paraId="6216A784" w14:textId="77777777" w:rsidR="007834E9" w:rsidRDefault="0081653C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AE2778">
        <w:rPr>
          <w:rFonts w:ascii="Arial Narrow" w:hAnsi="Arial Narrow"/>
          <w:sz w:val="22"/>
          <w:szCs w:val="22"/>
        </w:rPr>
        <w:t xml:space="preserve">Sarà, inoltre, realizzato un catalogo in cui sarà presente un testo critico di </w:t>
      </w:r>
      <w:r w:rsidRPr="00AE2778">
        <w:rPr>
          <w:rFonts w:ascii="Arial Narrow" w:hAnsi="Arial Narrow"/>
          <w:b/>
          <w:sz w:val="22"/>
          <w:szCs w:val="22"/>
        </w:rPr>
        <w:t xml:space="preserve">Daniela </w:t>
      </w:r>
      <w:proofErr w:type="spellStart"/>
      <w:r w:rsidRPr="00AE2778">
        <w:rPr>
          <w:rFonts w:ascii="Arial Narrow" w:hAnsi="Arial Narrow"/>
          <w:b/>
          <w:sz w:val="22"/>
          <w:szCs w:val="22"/>
        </w:rPr>
        <w:t>Fileccia</w:t>
      </w:r>
      <w:proofErr w:type="spellEnd"/>
      <w:r w:rsidRPr="00AE2778">
        <w:rPr>
          <w:rFonts w:ascii="Arial Narrow" w:hAnsi="Arial Narrow"/>
          <w:b/>
          <w:sz w:val="22"/>
          <w:szCs w:val="22"/>
        </w:rPr>
        <w:t xml:space="preserve">, </w:t>
      </w:r>
      <w:r w:rsidR="00742073" w:rsidRPr="00AE2778">
        <w:rPr>
          <w:rFonts w:ascii="Arial Narrow" w:hAnsi="Arial Narrow"/>
          <w:sz w:val="22"/>
          <w:szCs w:val="22"/>
        </w:rPr>
        <w:t>corredato da</w:t>
      </w:r>
      <w:r w:rsidRPr="00AE2778">
        <w:rPr>
          <w:rFonts w:ascii="Arial Narrow" w:hAnsi="Arial Narrow"/>
          <w:sz w:val="22"/>
          <w:szCs w:val="22"/>
        </w:rPr>
        <w:t xml:space="preserve"> fotografie di </w:t>
      </w:r>
      <w:r w:rsidRPr="00AE2778">
        <w:rPr>
          <w:rFonts w:ascii="Arial Narrow" w:hAnsi="Arial Narrow"/>
          <w:b/>
          <w:sz w:val="22"/>
          <w:szCs w:val="22"/>
        </w:rPr>
        <w:t xml:space="preserve">Angelo </w:t>
      </w:r>
      <w:proofErr w:type="spellStart"/>
      <w:r w:rsidRPr="00AE2778">
        <w:rPr>
          <w:rFonts w:ascii="Arial Narrow" w:hAnsi="Arial Narrow"/>
          <w:b/>
          <w:sz w:val="22"/>
          <w:szCs w:val="22"/>
        </w:rPr>
        <w:t>Pitrone</w:t>
      </w:r>
      <w:proofErr w:type="spellEnd"/>
      <w:r w:rsidRPr="00AE2778">
        <w:rPr>
          <w:rFonts w:ascii="Arial Narrow" w:hAnsi="Arial Narrow"/>
          <w:sz w:val="22"/>
          <w:szCs w:val="22"/>
        </w:rPr>
        <w:t xml:space="preserve"> e il progetto grafico a cura di </w:t>
      </w:r>
      <w:r w:rsidRPr="00AE2778">
        <w:rPr>
          <w:rFonts w:ascii="Arial Narrow" w:hAnsi="Arial Narrow"/>
          <w:b/>
          <w:sz w:val="22"/>
          <w:szCs w:val="22"/>
        </w:rPr>
        <w:t>Miriana Chiarelli</w:t>
      </w:r>
      <w:r w:rsidRPr="00AE2778">
        <w:rPr>
          <w:rFonts w:ascii="Arial Narrow" w:hAnsi="Arial Narrow"/>
          <w:sz w:val="22"/>
          <w:szCs w:val="22"/>
        </w:rPr>
        <w:t>.</w:t>
      </w:r>
    </w:p>
    <w:p w14:paraId="286F4656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4FEA1A12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62F713A8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3BB9FC2F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690C5CFB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1A57F515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3B61EFAF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3734EA3C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040ADB97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2F96D087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47CA8603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3F83F90E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44F6715E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3D67F07A" w14:textId="77777777" w:rsidR="007834E9" w:rsidRDefault="007834E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</w:p>
    <w:p w14:paraId="42FC1A48" w14:textId="77777777" w:rsidR="00B80353" w:rsidRDefault="00B80353" w:rsidP="007834E9">
      <w:pPr>
        <w:pStyle w:val="NormaleWeb"/>
        <w:spacing w:after="0"/>
        <w:jc w:val="both"/>
        <w:rPr>
          <w:rFonts w:ascii="Arial Narrow" w:eastAsia="Century Gothic" w:hAnsi="Arial Narrow"/>
          <w:b/>
          <w:u w:val="single"/>
        </w:rPr>
      </w:pPr>
    </w:p>
    <w:p w14:paraId="1F4A11B9" w14:textId="1A256A64" w:rsidR="00625B02" w:rsidRPr="007834E9" w:rsidRDefault="006436A9" w:rsidP="007834E9">
      <w:pPr>
        <w:pStyle w:val="NormaleWeb"/>
        <w:spacing w:after="0"/>
        <w:jc w:val="both"/>
        <w:rPr>
          <w:rFonts w:ascii="Arial Narrow" w:hAnsi="Arial Narrow"/>
          <w:sz w:val="22"/>
          <w:szCs w:val="22"/>
        </w:rPr>
      </w:pPr>
      <w:r w:rsidRPr="006436A9">
        <w:rPr>
          <w:rFonts w:ascii="Arial Narrow" w:eastAsia="Century Gothic" w:hAnsi="Arial Narrow"/>
          <w:b/>
          <w:u w:val="single"/>
        </w:rPr>
        <w:lastRenderedPageBreak/>
        <w:t>Scheda dell’evento</w:t>
      </w:r>
      <w:proofErr w:type="gramStart"/>
      <w:r w:rsidR="00625B02">
        <w:rPr>
          <w:rFonts w:ascii="Arial Narrow" w:eastAsia="Century Gothic" w:hAnsi="Arial Narrow"/>
          <w:b/>
        </w:rPr>
        <w:t xml:space="preserve">             </w:t>
      </w:r>
      <w:proofErr w:type="gramEnd"/>
    </w:p>
    <w:p w14:paraId="7AA291F8" w14:textId="2F29770A" w:rsidR="00625B02" w:rsidRDefault="001A7BA9" w:rsidP="00C779C3">
      <w:pPr>
        <w:spacing w:before="40" w:after="0" w:line="240" w:lineRule="auto"/>
        <w:rPr>
          <w:rFonts w:ascii="Arial Narrow" w:eastAsia="Century Gothic" w:hAnsi="Arial Narrow" w:cs="Times New Roman"/>
          <w:b/>
        </w:rPr>
      </w:pPr>
      <w:r>
        <w:rPr>
          <w:rFonts w:ascii="Arial Narrow" w:eastAsia="Century Gothic" w:hAnsi="Arial Narrow" w:cs="Times New Roman"/>
          <w:b/>
        </w:rPr>
        <w:t>Titolo</w:t>
      </w:r>
      <w:proofErr w:type="gramStart"/>
      <w:r w:rsidR="00625B02">
        <w:rPr>
          <w:rFonts w:ascii="Arial Narrow" w:eastAsia="Century Gothic" w:hAnsi="Arial Narrow" w:cs="Times New Roman"/>
          <w:b/>
        </w:rPr>
        <w:t xml:space="preserve">                                                             </w:t>
      </w:r>
      <w:proofErr w:type="gramEnd"/>
      <w:r w:rsidR="00625B02">
        <w:rPr>
          <w:rFonts w:ascii="Arial Narrow" w:eastAsia="Century Gothic" w:hAnsi="Arial Narrow" w:cs="Times New Roman"/>
          <w:b/>
        </w:rPr>
        <w:t xml:space="preserve">Paludi   </w:t>
      </w:r>
    </w:p>
    <w:p w14:paraId="374C1922" w14:textId="2A7EEF2B" w:rsidR="006436A9" w:rsidRPr="006436A9" w:rsidRDefault="00625B02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>
        <w:rPr>
          <w:rFonts w:ascii="Arial Narrow" w:eastAsia="Century Gothic" w:hAnsi="Arial Narrow" w:cs="Times New Roman"/>
          <w:b/>
        </w:rPr>
        <w:t>Artista</w:t>
      </w:r>
      <w:proofErr w:type="gramStart"/>
      <w:r w:rsidR="006436A9" w:rsidRPr="006436A9">
        <w:rPr>
          <w:rFonts w:ascii="Arial Narrow" w:eastAsia="Century Gothic" w:hAnsi="Arial Narrow" w:cs="Times New Roman"/>
          <w:b/>
        </w:rPr>
        <w:t xml:space="preserve">                           </w:t>
      </w:r>
      <w:r w:rsidR="004A71DB">
        <w:rPr>
          <w:rFonts w:ascii="Arial Narrow" w:eastAsia="Century Gothic" w:hAnsi="Arial Narrow" w:cs="Times New Roman"/>
          <w:b/>
        </w:rPr>
        <w:t xml:space="preserve">                                </w:t>
      </w:r>
      <w:proofErr w:type="gramEnd"/>
      <w:r w:rsidR="006436A9" w:rsidRPr="006436A9">
        <w:rPr>
          <w:rFonts w:ascii="Arial Narrow" w:eastAsia="Century Gothic" w:hAnsi="Arial Narrow" w:cs="Times New Roman"/>
          <w:b/>
        </w:rPr>
        <w:t>Giuseppe Agnello</w:t>
      </w:r>
    </w:p>
    <w:p w14:paraId="7D6D017E" w14:textId="7D11EF2E" w:rsidR="006436A9" w:rsidRPr="006436A9" w:rsidRDefault="001A7B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proofErr w:type="gramStart"/>
      <w:r>
        <w:rPr>
          <w:rFonts w:ascii="Arial Narrow" w:eastAsia="Century Gothic" w:hAnsi="Arial Narrow" w:cs="Times New Roman"/>
          <w:b/>
        </w:rPr>
        <w:t>da</w:t>
      </w:r>
      <w:proofErr w:type="gramEnd"/>
      <w:r>
        <w:rPr>
          <w:rFonts w:ascii="Arial Narrow" w:eastAsia="Century Gothic" w:hAnsi="Arial Narrow" w:cs="Times New Roman"/>
          <w:b/>
        </w:rPr>
        <w:t xml:space="preserve"> un’idea di</w:t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  <w:t xml:space="preserve">Alfredo La Malfa e Dario </w:t>
      </w:r>
      <w:proofErr w:type="spellStart"/>
      <w:r>
        <w:rPr>
          <w:rFonts w:ascii="Arial Narrow" w:eastAsia="Century Gothic" w:hAnsi="Arial Narrow" w:cs="Times New Roman"/>
          <w:b/>
        </w:rPr>
        <w:t>Cunsolo</w:t>
      </w:r>
      <w:proofErr w:type="spellEnd"/>
    </w:p>
    <w:p w14:paraId="59DF3E4D" w14:textId="061CCF0E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 xml:space="preserve">a cura </w:t>
      </w:r>
      <w:proofErr w:type="gramStart"/>
      <w:r w:rsidRPr="006436A9">
        <w:rPr>
          <w:rFonts w:ascii="Arial Narrow" w:eastAsia="Century Gothic" w:hAnsi="Arial Narrow" w:cs="Times New Roman"/>
          <w:b/>
        </w:rPr>
        <w:t>di</w:t>
      </w:r>
      <w:proofErr w:type="gramEnd"/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r w:rsidR="001A7BA9">
        <w:rPr>
          <w:rFonts w:ascii="Arial Narrow" w:eastAsia="Century Gothic" w:hAnsi="Arial Narrow" w:cs="Times New Roman"/>
          <w:b/>
        </w:rPr>
        <w:t xml:space="preserve">              </w:t>
      </w:r>
      <w:r w:rsidRPr="006436A9">
        <w:rPr>
          <w:rFonts w:ascii="Arial Narrow" w:eastAsia="Century Gothic" w:hAnsi="Arial Narrow" w:cs="Times New Roman"/>
          <w:b/>
        </w:rPr>
        <w:t xml:space="preserve">Daniela </w:t>
      </w:r>
      <w:proofErr w:type="spellStart"/>
      <w:r w:rsidRPr="006436A9">
        <w:rPr>
          <w:rFonts w:ascii="Arial Narrow" w:eastAsia="Century Gothic" w:hAnsi="Arial Narrow" w:cs="Times New Roman"/>
          <w:b/>
        </w:rPr>
        <w:t>Fileccia</w:t>
      </w:r>
      <w:proofErr w:type="spellEnd"/>
    </w:p>
    <w:p w14:paraId="6465EFCE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  <w:b/>
        </w:rPr>
        <w:t>Sede</w:t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proofErr w:type="gramStart"/>
      <w:r w:rsidRPr="006436A9">
        <w:rPr>
          <w:rFonts w:ascii="Arial Narrow" w:eastAsia="Century Gothic" w:hAnsi="Arial Narrow" w:cs="Times New Roman"/>
          <w:b/>
        </w:rPr>
        <w:t>Fondazione La Verde La Malfa – Parco dell’Arte</w:t>
      </w:r>
      <w:r w:rsidRPr="006436A9">
        <w:rPr>
          <w:rFonts w:ascii="Arial Narrow" w:eastAsia="Century Gothic" w:hAnsi="Arial Narrow" w:cs="Times New Roman"/>
        </w:rPr>
        <w:t xml:space="preserve"> </w:t>
      </w:r>
      <w:proofErr w:type="gramEnd"/>
    </w:p>
    <w:p w14:paraId="35AD97E4" w14:textId="77777777" w:rsidR="006436A9" w:rsidRPr="006436A9" w:rsidRDefault="006436A9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 xml:space="preserve">via Sottotenente Pietro Nicolosi, 29 – 95037 – S. </w:t>
      </w:r>
      <w:proofErr w:type="spellStart"/>
      <w:proofErr w:type="gramStart"/>
      <w:r w:rsidRPr="006436A9">
        <w:rPr>
          <w:rFonts w:ascii="Arial Narrow" w:eastAsia="Century Gothic" w:hAnsi="Arial Narrow" w:cs="Times New Roman"/>
        </w:rPr>
        <w:t>G.La</w:t>
      </w:r>
      <w:proofErr w:type="spellEnd"/>
      <w:proofErr w:type="gramEnd"/>
      <w:r w:rsidRPr="006436A9">
        <w:rPr>
          <w:rFonts w:ascii="Arial Narrow" w:eastAsia="Century Gothic" w:hAnsi="Arial Narrow" w:cs="Times New Roman"/>
        </w:rPr>
        <w:t xml:space="preserve"> Punta - Catania </w:t>
      </w:r>
    </w:p>
    <w:p w14:paraId="5FA8C870" w14:textId="777E28C8" w:rsidR="006436A9" w:rsidRPr="006436A9" w:rsidRDefault="00B273E6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>
        <w:rPr>
          <w:rFonts w:ascii="Arial Narrow" w:eastAsia="Century Gothic" w:hAnsi="Arial Narrow" w:cs="Times New Roman"/>
          <w:b/>
        </w:rPr>
        <w:t>Date</w:t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</w:r>
      <w:r>
        <w:rPr>
          <w:rFonts w:ascii="Arial Narrow" w:eastAsia="Century Gothic" w:hAnsi="Arial Narrow" w:cs="Times New Roman"/>
          <w:b/>
        </w:rPr>
        <w:tab/>
        <w:t>22</w:t>
      </w:r>
      <w:r w:rsidR="006436A9" w:rsidRPr="006436A9">
        <w:rPr>
          <w:rFonts w:ascii="Arial Narrow" w:eastAsia="Century Gothic" w:hAnsi="Arial Narrow" w:cs="Times New Roman"/>
          <w:b/>
        </w:rPr>
        <w:t xml:space="preserve"> </w:t>
      </w:r>
      <w:r>
        <w:rPr>
          <w:rFonts w:ascii="Arial Narrow" w:eastAsia="Century Gothic" w:hAnsi="Arial Narrow" w:cs="Times New Roman"/>
          <w:b/>
        </w:rPr>
        <w:t>giugno – 10</w:t>
      </w:r>
      <w:r w:rsidR="003413E5">
        <w:rPr>
          <w:rFonts w:ascii="Arial Narrow" w:eastAsia="Century Gothic" w:hAnsi="Arial Narrow" w:cs="Times New Roman"/>
          <w:b/>
        </w:rPr>
        <w:t xml:space="preserve"> novembre 2019</w:t>
      </w:r>
    </w:p>
    <w:p w14:paraId="691E5CE2" w14:textId="713AB3DF" w:rsidR="006436A9" w:rsidRPr="006436A9" w:rsidRDefault="006436A9" w:rsidP="006436A9">
      <w:pPr>
        <w:spacing w:after="0" w:line="240" w:lineRule="auto"/>
        <w:ind w:left="3540" w:hanging="3540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>Ingresso</w:t>
      </w:r>
      <w:r w:rsidRPr="006436A9">
        <w:rPr>
          <w:rFonts w:ascii="Arial Narrow" w:eastAsia="Century Gothic" w:hAnsi="Arial Narrow" w:cs="Times New Roman"/>
          <w:b/>
        </w:rPr>
        <w:tab/>
        <w:t>La mostra è visitabil</w:t>
      </w:r>
      <w:r w:rsidR="001D79AB">
        <w:rPr>
          <w:rFonts w:ascii="Arial Narrow" w:eastAsia="Century Gothic" w:hAnsi="Arial Narrow" w:cs="Times New Roman"/>
          <w:b/>
        </w:rPr>
        <w:t>e su prenotazione e a pagamento</w:t>
      </w:r>
      <w:r w:rsidR="00325075">
        <w:rPr>
          <w:rFonts w:ascii="Arial Narrow" w:eastAsia="Century Gothic" w:hAnsi="Arial Narrow" w:cs="Times New Roman"/>
          <w:b/>
        </w:rPr>
        <w:t>; Libero solo per la giornata dell’</w:t>
      </w:r>
      <w:proofErr w:type="gramStart"/>
      <w:r w:rsidR="00325075">
        <w:rPr>
          <w:rFonts w:ascii="Arial Narrow" w:eastAsia="Century Gothic" w:hAnsi="Arial Narrow" w:cs="Times New Roman"/>
          <w:b/>
        </w:rPr>
        <w:t>opening</w:t>
      </w:r>
      <w:proofErr w:type="gramEnd"/>
    </w:p>
    <w:p w14:paraId="4CDE2F08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>Indicazioni stradali</w:t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  <w:t>Bus</w:t>
      </w:r>
    </w:p>
    <w:p w14:paraId="02BF1316" w14:textId="77777777" w:rsidR="006436A9" w:rsidRPr="006436A9" w:rsidRDefault="006436A9" w:rsidP="006436A9">
      <w:pPr>
        <w:spacing w:after="0" w:line="240" w:lineRule="auto"/>
        <w:ind w:left="2832" w:firstLine="708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 xml:space="preserve">AST Catania – San Gregorio </w:t>
      </w:r>
      <w:proofErr w:type="gramStart"/>
      <w:r w:rsidRPr="006436A9">
        <w:rPr>
          <w:rFonts w:ascii="Arial Narrow" w:eastAsia="Century Gothic" w:hAnsi="Arial Narrow" w:cs="Times New Roman"/>
        </w:rPr>
        <w:t>(</w:t>
      </w:r>
      <w:proofErr w:type="gramEnd"/>
      <w:r w:rsidRPr="006436A9">
        <w:rPr>
          <w:rFonts w:ascii="Arial Narrow" w:eastAsia="Century Gothic" w:hAnsi="Arial Narrow" w:cs="Times New Roman"/>
        </w:rPr>
        <w:t xml:space="preserve">fermata in via Madonnina delle Lacrime </w:t>
      </w:r>
    </w:p>
    <w:p w14:paraId="774BE9E9" w14:textId="77777777" w:rsidR="006436A9" w:rsidRPr="006436A9" w:rsidRDefault="006436A9" w:rsidP="006436A9">
      <w:pPr>
        <w:spacing w:after="0" w:line="240" w:lineRule="auto"/>
        <w:ind w:left="2832" w:firstLine="708"/>
        <w:rPr>
          <w:rFonts w:ascii="Arial Narrow" w:eastAsia="Century Gothic" w:hAnsi="Arial Narrow" w:cs="Times New Roman"/>
        </w:rPr>
      </w:pPr>
      <w:proofErr w:type="spellStart"/>
      <w:proofErr w:type="gramStart"/>
      <w:r w:rsidRPr="006436A9">
        <w:rPr>
          <w:rFonts w:ascii="Arial Narrow" w:eastAsia="Century Gothic" w:hAnsi="Arial Narrow" w:cs="Times New Roman"/>
        </w:rPr>
        <w:t>S.G.La</w:t>
      </w:r>
      <w:proofErr w:type="spellEnd"/>
      <w:proofErr w:type="gramEnd"/>
      <w:r w:rsidRPr="006436A9">
        <w:rPr>
          <w:rFonts w:ascii="Arial Narrow" w:eastAsia="Century Gothic" w:hAnsi="Arial Narrow" w:cs="Times New Roman"/>
        </w:rPr>
        <w:t xml:space="preserve"> Punta Trappeto) orari dalle 06.00 alle 20.00</w:t>
      </w:r>
    </w:p>
    <w:p w14:paraId="25C23725" w14:textId="15E6D9CC" w:rsidR="006436A9" w:rsidRPr="006436A9" w:rsidRDefault="006436A9" w:rsidP="00325075">
      <w:pPr>
        <w:spacing w:after="0" w:line="240" w:lineRule="auto"/>
        <w:ind w:left="3256" w:firstLine="284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>AMT n.144 orari dalle 05.00 alle 24.00</w:t>
      </w:r>
      <w:r w:rsidR="00325075">
        <w:rPr>
          <w:rFonts w:ascii="Arial Narrow" w:eastAsia="Century Gothic" w:hAnsi="Arial Narrow" w:cs="Times New Roman"/>
        </w:rPr>
        <w:t xml:space="preserve"> - </w:t>
      </w:r>
      <w:r w:rsidRPr="006436A9">
        <w:rPr>
          <w:rFonts w:ascii="Arial Narrow" w:eastAsia="Century Gothic" w:hAnsi="Arial Narrow" w:cs="Times New Roman"/>
        </w:rPr>
        <w:t>No servizio navetta bus-fondazione</w:t>
      </w:r>
    </w:p>
    <w:p w14:paraId="26CA3D71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  <w:b/>
        </w:rPr>
        <w:t>Informazioni al pubblico</w:t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proofErr w:type="gramStart"/>
      <w:r w:rsidRPr="006436A9">
        <w:rPr>
          <w:rFonts w:ascii="Arial Narrow" w:eastAsia="Century Gothic" w:hAnsi="Arial Narrow" w:cs="Times New Roman"/>
          <w:b/>
        </w:rPr>
        <w:t>Fondazione La Verde La Malfa – Parco dell’Arte</w:t>
      </w:r>
      <w:r w:rsidRPr="006436A9">
        <w:rPr>
          <w:rFonts w:ascii="Arial Narrow" w:eastAsia="Century Gothic" w:hAnsi="Arial Narrow" w:cs="Times New Roman"/>
        </w:rPr>
        <w:t xml:space="preserve"> </w:t>
      </w:r>
      <w:proofErr w:type="gramEnd"/>
    </w:p>
    <w:p w14:paraId="37A3D7F7" w14:textId="4F6D9CB8" w:rsidR="006436A9" w:rsidRPr="006436A9" w:rsidRDefault="006436A9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r w:rsidRPr="006436A9">
        <w:rPr>
          <w:rFonts w:ascii="Arial Narrow" w:eastAsia="Century Gothic" w:hAnsi="Arial Narrow" w:cs="Times New Roman"/>
          <w:lang w:val="en-US"/>
        </w:rPr>
        <w:t xml:space="preserve">Tel. 095-7178155 | </w:t>
      </w:r>
      <w:r w:rsidR="001A7BA9">
        <w:rPr>
          <w:rFonts w:ascii="Arial Narrow" w:eastAsia="Century Gothic" w:hAnsi="Arial Narrow" w:cs="Times New Roman"/>
          <w:lang w:val="en-US"/>
        </w:rPr>
        <w:t xml:space="preserve">+39 </w:t>
      </w:r>
      <w:r w:rsidRPr="006436A9">
        <w:rPr>
          <w:rFonts w:ascii="Arial Narrow" w:eastAsia="Century Gothic" w:hAnsi="Arial Narrow" w:cs="Times New Roman"/>
          <w:lang w:val="en-US"/>
        </w:rPr>
        <w:t>3385078352</w:t>
      </w:r>
    </w:p>
    <w:p w14:paraId="23A0F640" w14:textId="500397DB" w:rsidR="006436A9" w:rsidRDefault="009C01B5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hyperlink r:id="rId9" w:history="1">
        <w:r w:rsidR="006436A9" w:rsidRPr="006436A9">
          <w:rPr>
            <w:rFonts w:ascii="Arial Narrow" w:eastAsia="Century Gothic" w:hAnsi="Arial Narrow" w:cs="Times New Roman"/>
            <w:color w:val="333333"/>
            <w:lang w:val="en-US"/>
          </w:rPr>
          <w:t>parcodellarte@libero.it</w:t>
        </w:r>
      </w:hyperlink>
      <w:r w:rsidR="006436A9" w:rsidRPr="006436A9">
        <w:rPr>
          <w:rFonts w:ascii="Arial Narrow" w:eastAsia="Century Gothic" w:hAnsi="Arial Narrow" w:cs="Times New Roman"/>
          <w:lang w:val="en-US"/>
        </w:rPr>
        <w:t xml:space="preserve"> | </w:t>
      </w:r>
      <w:hyperlink r:id="rId10" w:history="1">
        <w:r w:rsidR="009E7BA6" w:rsidRPr="00EF5EF4">
          <w:rPr>
            <w:rStyle w:val="Collegamentoipertestuale"/>
            <w:rFonts w:ascii="Arial Narrow" w:eastAsia="Century Gothic" w:hAnsi="Arial Narrow" w:cs="Times New Roman"/>
            <w:lang w:val="en-US"/>
          </w:rPr>
          <w:t>www.fondazionelaverdelamalfa.com</w:t>
        </w:r>
      </w:hyperlink>
    </w:p>
    <w:p w14:paraId="6EF5D1E7" w14:textId="1B1AB07C" w:rsidR="009E7BA6" w:rsidRDefault="009C01B5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hyperlink r:id="rId11" w:history="1">
        <w:r w:rsidR="009E7BA6" w:rsidRPr="00EF5EF4">
          <w:rPr>
            <w:rStyle w:val="Collegamentoipertestuale"/>
            <w:rFonts w:ascii="Arial Narrow" w:eastAsia="Century Gothic" w:hAnsi="Arial Narrow" w:cs="Times New Roman"/>
            <w:lang w:val="en-US"/>
          </w:rPr>
          <w:t>https://www.facebook.com/FondazioneLaVerdeLaMalfa/</w:t>
        </w:r>
      </w:hyperlink>
      <w:r w:rsidR="009E7BA6">
        <w:rPr>
          <w:rFonts w:ascii="Arial Narrow" w:eastAsia="Century Gothic" w:hAnsi="Arial Narrow" w:cs="Times New Roman"/>
          <w:lang w:val="en-US"/>
        </w:rPr>
        <w:t xml:space="preserve"> </w:t>
      </w:r>
    </w:p>
    <w:p w14:paraId="69F15598" w14:textId="3A2794E4" w:rsidR="009E7BA6" w:rsidRPr="006436A9" w:rsidRDefault="009E7BA6" w:rsidP="006436A9">
      <w:pPr>
        <w:spacing w:after="0" w:line="240" w:lineRule="auto"/>
        <w:ind w:left="2548" w:firstLine="992"/>
        <w:rPr>
          <w:rFonts w:ascii="Arial Narrow" w:eastAsia="Century Gothic" w:hAnsi="Arial Narrow" w:cs="Times New Roman"/>
          <w:lang w:val="en-US"/>
        </w:rPr>
      </w:pPr>
      <w:r>
        <w:rPr>
          <w:rFonts w:ascii="Arial Narrow" w:eastAsia="Century Gothic" w:hAnsi="Arial Narrow" w:cs="Times New Roman"/>
          <w:lang w:val="en-US"/>
        </w:rPr>
        <w:t>@</w:t>
      </w:r>
      <w:proofErr w:type="spellStart"/>
      <w:proofErr w:type="gramStart"/>
      <w:r>
        <w:rPr>
          <w:rFonts w:ascii="Arial Narrow" w:eastAsia="Century Gothic" w:hAnsi="Arial Narrow" w:cs="Times New Roman"/>
          <w:lang w:val="en-US"/>
        </w:rPr>
        <w:t>fondazionelaverdelamalfa</w:t>
      </w:r>
      <w:proofErr w:type="spellEnd"/>
      <w:proofErr w:type="gramEnd"/>
      <w:r>
        <w:rPr>
          <w:rFonts w:ascii="Arial Narrow" w:eastAsia="Century Gothic" w:hAnsi="Arial Narrow" w:cs="Times New Roman"/>
          <w:lang w:val="en-US"/>
        </w:rPr>
        <w:t xml:space="preserve">  </w:t>
      </w:r>
    </w:p>
    <w:p w14:paraId="7113AEB8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 xml:space="preserve">Ufficio Relazioni Pubbliche </w:t>
      </w:r>
      <w:r w:rsidRPr="006436A9">
        <w:rPr>
          <w:rFonts w:ascii="Arial Narrow" w:eastAsia="Century Gothic" w:hAnsi="Arial Narrow" w:cs="Times New Roman"/>
          <w:b/>
        </w:rPr>
        <w:tab/>
      </w:r>
      <w:r w:rsidRPr="006436A9">
        <w:rPr>
          <w:rFonts w:ascii="Arial Narrow" w:eastAsia="Century Gothic" w:hAnsi="Arial Narrow" w:cs="Times New Roman"/>
          <w:b/>
        </w:rPr>
        <w:tab/>
      </w:r>
      <w:proofErr w:type="gramStart"/>
      <w:r w:rsidRPr="006436A9">
        <w:rPr>
          <w:rFonts w:ascii="Arial Narrow" w:eastAsia="Century Gothic" w:hAnsi="Arial Narrow" w:cs="Times New Roman"/>
          <w:b/>
        </w:rPr>
        <w:t>Fondazione La Verde La Malfa – Parco dell’Arte</w:t>
      </w:r>
      <w:proofErr w:type="gramEnd"/>
    </w:p>
    <w:p w14:paraId="1B22AEE6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proofErr w:type="gramStart"/>
      <w:r w:rsidRPr="006436A9">
        <w:rPr>
          <w:rFonts w:ascii="Arial Narrow" w:eastAsia="Century Gothic" w:hAnsi="Arial Narrow" w:cs="Times New Roman"/>
          <w:b/>
        </w:rPr>
        <w:t>e</w:t>
      </w:r>
      <w:proofErr w:type="gramEnd"/>
      <w:r w:rsidRPr="006436A9">
        <w:rPr>
          <w:rFonts w:ascii="Arial Narrow" w:eastAsia="Century Gothic" w:hAnsi="Arial Narrow" w:cs="Times New Roman"/>
          <w:b/>
        </w:rPr>
        <w:t xml:space="preserve"> Comunicazione</w:t>
      </w:r>
      <w:r w:rsidRPr="006436A9">
        <w:rPr>
          <w:rFonts w:ascii="Arial Narrow" w:eastAsia="Century Gothic" w:hAnsi="Arial Narrow" w:cs="Times New Roman"/>
        </w:rPr>
        <w:t xml:space="preserve"> </w:t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  <w:t xml:space="preserve">via Sottotenente Pietro Nicolosi, 29 – </w:t>
      </w:r>
      <w:r>
        <w:rPr>
          <w:rFonts w:ascii="Arial Narrow" w:eastAsia="Century Gothic" w:hAnsi="Arial Narrow" w:cs="Times New Roman"/>
        </w:rPr>
        <w:t xml:space="preserve">95037 – San Giovanni La Punta, (CT) </w:t>
      </w:r>
    </w:p>
    <w:p w14:paraId="1C9C7051" w14:textId="62BB2CAD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</w:rPr>
      </w:pP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Pr="006436A9">
        <w:rPr>
          <w:rFonts w:ascii="Arial Narrow" w:eastAsia="Century Gothic" w:hAnsi="Arial Narrow" w:cs="Times New Roman"/>
        </w:rPr>
        <w:tab/>
      </w:r>
      <w:r w:rsidR="001A7BA9" w:rsidRPr="001A7BA9">
        <w:rPr>
          <w:rFonts w:ascii="Arial Narrow" w:hAnsi="Arial Narrow"/>
        </w:rPr>
        <w:t>+39 3386301380</w:t>
      </w:r>
      <w:r w:rsidR="001A7BA9">
        <w:t xml:space="preserve"> </w:t>
      </w:r>
      <w:r w:rsidR="001A7BA9" w:rsidRPr="001A7BA9">
        <w:rPr>
          <w:lang w:val="en-US"/>
        </w:rPr>
        <w:t>|</w:t>
      </w:r>
      <w:r w:rsidRPr="006436A9">
        <w:rPr>
          <w:rFonts w:ascii="Arial Narrow" w:eastAsia="Century Gothic" w:hAnsi="Arial Narrow" w:cs="Times New Roman"/>
        </w:rPr>
        <w:t xml:space="preserve"> </w:t>
      </w:r>
      <w:r w:rsidR="00AF11AA">
        <w:rPr>
          <w:rFonts w:ascii="Arial Narrow" w:eastAsia="Century Gothic" w:hAnsi="Arial Narrow" w:cs="Times New Roman"/>
        </w:rPr>
        <w:t>press@fondazionelaverdelamalfa.com</w:t>
      </w:r>
      <w:proofErr w:type="gramStart"/>
      <w:r w:rsidRPr="006436A9">
        <w:rPr>
          <w:rFonts w:ascii="Arial Narrow" w:eastAsia="Century Gothic" w:hAnsi="Arial Narrow" w:cs="Times New Roman"/>
        </w:rPr>
        <w:t xml:space="preserve"> </w:t>
      </w:r>
      <w:r w:rsidR="00AF11AA">
        <w:rPr>
          <w:rFonts w:ascii="Arial Narrow" w:eastAsia="Century Gothic" w:hAnsi="Arial Narrow" w:cs="Times New Roman"/>
        </w:rPr>
        <w:t xml:space="preserve">                                </w:t>
      </w:r>
      <w:proofErr w:type="gramEnd"/>
    </w:p>
    <w:p w14:paraId="388DA732" w14:textId="41E0280F" w:rsidR="006436A9" w:rsidRPr="00AF11AA" w:rsidRDefault="00AF11AA" w:rsidP="006436A9">
      <w:pPr>
        <w:spacing w:after="0" w:line="240" w:lineRule="auto"/>
        <w:rPr>
          <w:rFonts w:ascii="Arial Narrow" w:eastAsia="Century Gothic" w:hAnsi="Arial Narrow" w:cs="Times New Roman"/>
        </w:rPr>
      </w:pPr>
      <w:r>
        <w:rPr>
          <w:rFonts w:ascii="Arial Narrow" w:eastAsia="Century Gothic" w:hAnsi="Arial Narrow" w:cs="Times New Roman"/>
          <w:b/>
        </w:rPr>
        <w:t xml:space="preserve">                                                                       </w:t>
      </w:r>
    </w:p>
    <w:p w14:paraId="2D5405DA" w14:textId="77777777" w:rsidR="006436A9" w:rsidRPr="006436A9" w:rsidRDefault="006436A9" w:rsidP="006436A9">
      <w:pPr>
        <w:spacing w:after="0" w:line="240" w:lineRule="auto"/>
        <w:rPr>
          <w:rFonts w:ascii="Arial Narrow" w:eastAsia="Century Gothic" w:hAnsi="Arial Narrow" w:cs="Times New Roman"/>
          <w:b/>
        </w:rPr>
      </w:pPr>
      <w:r w:rsidRPr="006436A9">
        <w:rPr>
          <w:rFonts w:ascii="Arial Narrow" w:eastAsia="Century Gothic" w:hAnsi="Arial Narrow" w:cs="Times New Roman"/>
          <w:b/>
        </w:rPr>
        <w:t>Patrocini | Sponsor</w:t>
      </w:r>
    </w:p>
    <w:p w14:paraId="14355D82" w14:textId="385A6518" w:rsidR="008F1A22" w:rsidRPr="008242C6" w:rsidRDefault="002063DB" w:rsidP="00536794">
      <w:pPr>
        <w:jc w:val="center"/>
      </w:pPr>
      <w:r w:rsidRPr="002063DB">
        <w:rPr>
          <w:noProof/>
          <w:lang w:eastAsia="it-IT"/>
        </w:rPr>
        <w:drawing>
          <wp:inline distT="0" distB="0" distL="0" distR="0" wp14:anchorId="42C246F6" wp14:editId="73FFA694">
            <wp:extent cx="1242862" cy="1293690"/>
            <wp:effectExtent l="0" t="0" r="1905" b="190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an giovanni 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862" cy="129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3DB">
        <w:rPr>
          <w:noProof/>
          <w:lang w:eastAsia="it-IT"/>
        </w:rPr>
        <w:drawing>
          <wp:inline distT="0" distB="0" distL="0" distR="0" wp14:anchorId="3A092DE3" wp14:editId="52EEB6FD">
            <wp:extent cx="1519179" cy="1439985"/>
            <wp:effectExtent l="0" t="0" r="5080" b="825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ndi giardini 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9179" cy="143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3DB">
        <w:rPr>
          <w:noProof/>
          <w:lang w:eastAsia="it-IT"/>
        </w:rPr>
        <w:drawing>
          <wp:inline distT="0" distB="0" distL="0" distR="0" wp14:anchorId="0E031BCE" wp14:editId="2A871B83">
            <wp:extent cx="2037913" cy="1440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ondazione casa della divina bellezza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7913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63DB">
        <w:rPr>
          <w:noProof/>
          <w:lang w:eastAsia="it-IT"/>
        </w:rPr>
        <w:drawing>
          <wp:inline distT="0" distB="0" distL="0" distR="0" wp14:anchorId="5F670CD0" wp14:editId="78E9733E">
            <wp:extent cx="1247297" cy="1221300"/>
            <wp:effectExtent l="0" t="0" r="0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47297" cy="12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C0A0D" w:rsidRPr="002063DB">
        <w:rPr>
          <w:noProof/>
          <w:lang w:eastAsia="it-IT"/>
        </w:rPr>
        <w:drawing>
          <wp:inline distT="0" distB="0" distL="0" distR="0" wp14:anchorId="15B319BA" wp14:editId="1FEFB805">
            <wp:extent cx="934085" cy="934085"/>
            <wp:effectExtent l="0" t="0" r="5715" b="5715"/>
            <wp:docPr id="3" name="Immagine 1" descr="MacFull HD:Users:Apple:Desktop:materiale cartella stampa_giuseppe agnello:cartella stampa:Cartella Stampa_Giuseppe Agnello_definitiva:Accademia -Logo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Full HD:Users:Apple:Desktop:materiale cartella stampa_giuseppe agnello:cartella stampa:Cartella Stampa_Giuseppe Agnello_definitiva:Accademia -Logo-0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A22" w:rsidRPr="008242C6" w:rsidSect="00C57312">
      <w:headerReference w:type="default" r:id="rId17"/>
      <w:footerReference w:type="default" r:id="rId1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442919" w14:textId="77777777" w:rsidR="002C022E" w:rsidRDefault="002C022E" w:rsidP="008242C6">
      <w:pPr>
        <w:spacing w:after="0" w:line="240" w:lineRule="auto"/>
      </w:pPr>
      <w:r>
        <w:separator/>
      </w:r>
    </w:p>
  </w:endnote>
  <w:endnote w:type="continuationSeparator" w:id="0">
    <w:p w14:paraId="0E40730D" w14:textId="77777777" w:rsidR="002C022E" w:rsidRDefault="002C022E" w:rsidP="008242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soRegular">
    <w:altName w:val="Times New Roman"/>
    <w:charset w:val="00"/>
    <w:family w:val="auto"/>
    <w:pitch w:val="default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Yu Mincho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2A7DFB" w14:textId="0F8D110C" w:rsidR="002C022E" w:rsidRPr="00597739" w:rsidRDefault="002C022E" w:rsidP="00597739">
    <w:pPr>
      <w:pStyle w:val="Pidipagina"/>
      <w:jc w:val="center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AA70B2" w14:textId="77777777" w:rsidR="002C022E" w:rsidRDefault="002C022E" w:rsidP="008242C6">
      <w:pPr>
        <w:spacing w:after="0" w:line="240" w:lineRule="auto"/>
      </w:pPr>
      <w:r>
        <w:separator/>
      </w:r>
    </w:p>
  </w:footnote>
  <w:footnote w:type="continuationSeparator" w:id="0">
    <w:p w14:paraId="5EBA3462" w14:textId="77777777" w:rsidR="002C022E" w:rsidRDefault="002C022E" w:rsidP="008242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D01C3" w14:textId="3BA7DB98" w:rsidR="002C022E" w:rsidRDefault="002C022E" w:rsidP="008242C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C43F8"/>
    <w:multiLevelType w:val="hybridMultilevel"/>
    <w:tmpl w:val="550282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E529CFA">
      <w:numFmt w:val="bullet"/>
      <w:lvlText w:val="•"/>
      <w:lvlJc w:val="left"/>
      <w:pPr>
        <w:ind w:left="1440" w:hanging="360"/>
      </w:pPr>
      <w:rPr>
        <w:rFonts w:ascii="Calibri" w:eastAsiaTheme="minorHAnsi" w:hAnsi="Calibri" w:cs="Time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0C42D1"/>
    <w:multiLevelType w:val="hybridMultilevel"/>
    <w:tmpl w:val="3C0052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8F6"/>
    <w:rsid w:val="00026566"/>
    <w:rsid w:val="00027ECD"/>
    <w:rsid w:val="00041E24"/>
    <w:rsid w:val="000578B8"/>
    <w:rsid w:val="000671AD"/>
    <w:rsid w:val="000715C4"/>
    <w:rsid w:val="000855A7"/>
    <w:rsid w:val="000A6B7E"/>
    <w:rsid w:val="000A7E8B"/>
    <w:rsid w:val="000B7CB2"/>
    <w:rsid w:val="000E4371"/>
    <w:rsid w:val="00110414"/>
    <w:rsid w:val="00121984"/>
    <w:rsid w:val="001871A5"/>
    <w:rsid w:val="00187BE7"/>
    <w:rsid w:val="001962F8"/>
    <w:rsid w:val="001A387D"/>
    <w:rsid w:val="001A7BA9"/>
    <w:rsid w:val="001B45E6"/>
    <w:rsid w:val="001C11F2"/>
    <w:rsid w:val="001D79AB"/>
    <w:rsid w:val="00203582"/>
    <w:rsid w:val="002063DB"/>
    <w:rsid w:val="00214567"/>
    <w:rsid w:val="00231ABB"/>
    <w:rsid w:val="00232DBD"/>
    <w:rsid w:val="0025392E"/>
    <w:rsid w:val="00257173"/>
    <w:rsid w:val="002757D5"/>
    <w:rsid w:val="002B2A04"/>
    <w:rsid w:val="002B4AE8"/>
    <w:rsid w:val="002C022E"/>
    <w:rsid w:val="002D4C84"/>
    <w:rsid w:val="002E031A"/>
    <w:rsid w:val="002F0CD5"/>
    <w:rsid w:val="002F542B"/>
    <w:rsid w:val="00325075"/>
    <w:rsid w:val="003413E5"/>
    <w:rsid w:val="00386F4A"/>
    <w:rsid w:val="003D78F6"/>
    <w:rsid w:val="00407A8E"/>
    <w:rsid w:val="00412D00"/>
    <w:rsid w:val="00441E92"/>
    <w:rsid w:val="00447804"/>
    <w:rsid w:val="00463CC2"/>
    <w:rsid w:val="004A71DB"/>
    <w:rsid w:val="004B4EE7"/>
    <w:rsid w:val="004B56FF"/>
    <w:rsid w:val="004B6363"/>
    <w:rsid w:val="004B6E78"/>
    <w:rsid w:val="004B7839"/>
    <w:rsid w:val="004C6681"/>
    <w:rsid w:val="004D0094"/>
    <w:rsid w:val="004F1214"/>
    <w:rsid w:val="00503DE1"/>
    <w:rsid w:val="00515A96"/>
    <w:rsid w:val="00530F3F"/>
    <w:rsid w:val="00536794"/>
    <w:rsid w:val="005608A8"/>
    <w:rsid w:val="005918F8"/>
    <w:rsid w:val="00597739"/>
    <w:rsid w:val="005E3757"/>
    <w:rsid w:val="005E631E"/>
    <w:rsid w:val="00625B02"/>
    <w:rsid w:val="0063597B"/>
    <w:rsid w:val="006436A9"/>
    <w:rsid w:val="00714968"/>
    <w:rsid w:val="00742073"/>
    <w:rsid w:val="00776312"/>
    <w:rsid w:val="007834E9"/>
    <w:rsid w:val="007B2848"/>
    <w:rsid w:val="007B5E68"/>
    <w:rsid w:val="007C76D5"/>
    <w:rsid w:val="0081653C"/>
    <w:rsid w:val="008242C6"/>
    <w:rsid w:val="008D4634"/>
    <w:rsid w:val="008E2267"/>
    <w:rsid w:val="008F1A22"/>
    <w:rsid w:val="0090616F"/>
    <w:rsid w:val="00922224"/>
    <w:rsid w:val="00965635"/>
    <w:rsid w:val="00966A6C"/>
    <w:rsid w:val="009B3F87"/>
    <w:rsid w:val="009C01B5"/>
    <w:rsid w:val="009E7BA6"/>
    <w:rsid w:val="00A0128B"/>
    <w:rsid w:val="00A1237D"/>
    <w:rsid w:val="00A365CC"/>
    <w:rsid w:val="00A4196D"/>
    <w:rsid w:val="00A74EDB"/>
    <w:rsid w:val="00A910EB"/>
    <w:rsid w:val="00AE2778"/>
    <w:rsid w:val="00AF11AA"/>
    <w:rsid w:val="00AF7196"/>
    <w:rsid w:val="00B010D1"/>
    <w:rsid w:val="00B273E6"/>
    <w:rsid w:val="00B80353"/>
    <w:rsid w:val="00B816E3"/>
    <w:rsid w:val="00B87CB4"/>
    <w:rsid w:val="00BB6CC5"/>
    <w:rsid w:val="00BC283B"/>
    <w:rsid w:val="00BD6BAA"/>
    <w:rsid w:val="00C53CB5"/>
    <w:rsid w:val="00C57312"/>
    <w:rsid w:val="00C62745"/>
    <w:rsid w:val="00C72A45"/>
    <w:rsid w:val="00C779C3"/>
    <w:rsid w:val="00CA6854"/>
    <w:rsid w:val="00CC0A0D"/>
    <w:rsid w:val="00CE7DCF"/>
    <w:rsid w:val="00D13695"/>
    <w:rsid w:val="00D21B2A"/>
    <w:rsid w:val="00D2737F"/>
    <w:rsid w:val="00D34759"/>
    <w:rsid w:val="00D43843"/>
    <w:rsid w:val="00D63F54"/>
    <w:rsid w:val="00DA7355"/>
    <w:rsid w:val="00E34BE9"/>
    <w:rsid w:val="00E37998"/>
    <w:rsid w:val="00E70917"/>
    <w:rsid w:val="00E8478F"/>
    <w:rsid w:val="00EA6587"/>
    <w:rsid w:val="00EA7A2B"/>
    <w:rsid w:val="00EF436B"/>
    <w:rsid w:val="00F04981"/>
    <w:rsid w:val="00FE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F4FDA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8F6"/>
    <w:pPr>
      <w:spacing w:after="200" w:line="276" w:lineRule="auto"/>
    </w:pPr>
    <w:rPr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242C6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242C6"/>
    <w:rPr>
      <w:sz w:val="22"/>
      <w:szCs w:val="22"/>
    </w:rPr>
  </w:style>
  <w:style w:type="paragraph" w:styleId="Paragrafoelenco">
    <w:name w:val="List Paragraph"/>
    <w:basedOn w:val="Normale"/>
    <w:uiPriority w:val="34"/>
    <w:qFormat/>
    <w:rsid w:val="000855A7"/>
    <w:pPr>
      <w:ind w:left="720"/>
      <w:contextualSpacing/>
    </w:pPr>
  </w:style>
  <w:style w:type="table" w:styleId="Grigliatabella">
    <w:name w:val="Table Grid"/>
    <w:basedOn w:val="Tabellanormale"/>
    <w:uiPriority w:val="39"/>
    <w:rsid w:val="00085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7C76D5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rsid w:val="007C76D5"/>
    <w:rPr>
      <w:color w:val="605E5C"/>
      <w:shd w:val="clear" w:color="auto" w:fill="E1DFDD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C76D5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653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1653C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81653C"/>
    <w:pPr>
      <w:spacing w:before="100" w:beforeAutospacing="1" w:after="100" w:afterAutospacing="1" w:line="240" w:lineRule="auto"/>
    </w:pPr>
    <w:rPr>
      <w:rFonts w:ascii="MisoRegular" w:eastAsia="Times New Roman" w:hAnsi="MisoRegular" w:cs="Times New Roman"/>
      <w:color w:val="333333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78F6"/>
    <w:pPr>
      <w:spacing w:after="200" w:line="276" w:lineRule="auto"/>
    </w:pPr>
    <w:rPr>
      <w:sz w:val="22"/>
      <w:szCs w:val="22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242C6"/>
    <w:rPr>
      <w:sz w:val="22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8242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242C6"/>
    <w:rPr>
      <w:sz w:val="22"/>
      <w:szCs w:val="22"/>
    </w:rPr>
  </w:style>
  <w:style w:type="paragraph" w:styleId="Paragrafoelenco">
    <w:name w:val="List Paragraph"/>
    <w:basedOn w:val="Normale"/>
    <w:uiPriority w:val="34"/>
    <w:qFormat/>
    <w:rsid w:val="000855A7"/>
    <w:pPr>
      <w:ind w:left="720"/>
      <w:contextualSpacing/>
    </w:pPr>
  </w:style>
  <w:style w:type="table" w:styleId="Grigliatabella">
    <w:name w:val="Table Grid"/>
    <w:basedOn w:val="Tabellanormale"/>
    <w:uiPriority w:val="39"/>
    <w:rsid w:val="00085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atterepredefinitoparagrafo"/>
    <w:uiPriority w:val="99"/>
    <w:unhideWhenUsed/>
    <w:rsid w:val="007C76D5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rsid w:val="007C76D5"/>
    <w:rPr>
      <w:color w:val="605E5C"/>
      <w:shd w:val="clear" w:color="auto" w:fill="E1DFDD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C76D5"/>
    <w:rPr>
      <w:color w:val="954F72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1653C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1653C"/>
    <w:rPr>
      <w:rFonts w:ascii="Lucida Grande" w:hAnsi="Lucida Grande" w:cs="Lucida Grande"/>
      <w:sz w:val="18"/>
      <w:szCs w:val="18"/>
    </w:rPr>
  </w:style>
  <w:style w:type="paragraph" w:styleId="NormaleWeb">
    <w:name w:val="Normal (Web)"/>
    <w:basedOn w:val="Normale"/>
    <w:uiPriority w:val="99"/>
    <w:unhideWhenUsed/>
    <w:rsid w:val="0081653C"/>
    <w:pPr>
      <w:spacing w:before="100" w:beforeAutospacing="1" w:after="100" w:afterAutospacing="1" w:line="240" w:lineRule="auto"/>
    </w:pPr>
    <w:rPr>
      <w:rFonts w:ascii="MisoRegular" w:eastAsia="Times New Roman" w:hAnsi="MisoRegular" w:cs="Times New Roman"/>
      <w:color w:val="333333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parcodellarte@libero.it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://www.fondazionelaverdelamalfa.com" TargetMode="External"/><Relationship Id="rId11" Type="http://schemas.openxmlformats.org/officeDocument/2006/relationships/hyperlink" Target="https://www.facebook.com/FondazioneLaVerdeLaMalfa/" TargetMode="External"/><Relationship Id="rId12" Type="http://schemas.openxmlformats.org/officeDocument/2006/relationships/image" Target="media/image2.jpeg"/><Relationship Id="rId13" Type="http://schemas.openxmlformats.org/officeDocument/2006/relationships/image" Target="media/image3.jpeg"/><Relationship Id="rId14" Type="http://schemas.openxmlformats.org/officeDocument/2006/relationships/image" Target="media/image4.png"/><Relationship Id="rId15" Type="http://schemas.openxmlformats.org/officeDocument/2006/relationships/image" Target="media/image5.tiff"/><Relationship Id="rId16" Type="http://schemas.openxmlformats.org/officeDocument/2006/relationships/image" Target="media/image6.jpeg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3</Pages>
  <Words>1135</Words>
  <Characters>6476</Characters>
  <Application>Microsoft Macintosh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CUNSOLO</dc:creator>
  <cp:keywords/>
  <dc:description/>
  <cp:lastModifiedBy>Mac</cp:lastModifiedBy>
  <cp:revision>95</cp:revision>
  <cp:lastPrinted>2019-06-01T09:06:00Z</cp:lastPrinted>
  <dcterms:created xsi:type="dcterms:W3CDTF">2019-05-30T10:05:00Z</dcterms:created>
  <dcterms:modified xsi:type="dcterms:W3CDTF">2019-06-08T14:31:00Z</dcterms:modified>
</cp:coreProperties>
</file>