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C09E2" w:rsidRPr="00AC09E2" w:rsidRDefault="00AC09E2" w:rsidP="00AC09E2">
      <w:pPr>
        <w:autoSpaceDE w:val="0"/>
        <w:autoSpaceDN w:val="0"/>
        <w:adjustRightInd w:val="0"/>
        <w:jc w:val="center"/>
        <w:rPr>
          <w:rFonts w:ascii="Avenir Next" w:hAnsi="Avenir Next" w:cs="Avenir Next"/>
          <w:color w:val="000000"/>
          <w:sz w:val="26"/>
          <w:szCs w:val="26"/>
          <w:lang w:val="en-US"/>
        </w:rPr>
      </w:pPr>
      <w:r w:rsidRPr="00AC09E2">
        <w:rPr>
          <w:rFonts w:ascii="Avenir Next Ultra Light" w:hAnsi="Avenir Next Ultra Light" w:cs="Avenir Next Ultra Light"/>
          <w:color w:val="000000"/>
          <w:sz w:val="26"/>
          <w:szCs w:val="26"/>
          <w:lang w:val="en-US"/>
        </w:rPr>
        <w:t xml:space="preserve">GALLERIA </w:t>
      </w:r>
      <w:r w:rsidRPr="00AC09E2">
        <w:rPr>
          <w:rFonts w:ascii="Avenir Next" w:hAnsi="Avenir Next" w:cs="Avenir Next"/>
          <w:color w:val="000000"/>
          <w:sz w:val="26"/>
          <w:szCs w:val="26"/>
          <w:lang w:val="en-US"/>
        </w:rPr>
        <w:t>TONELLI</w:t>
      </w:r>
    </w:p>
    <w:p w:rsidR="00AC09E2" w:rsidRPr="00AC09E2" w:rsidRDefault="00AC09E2" w:rsidP="00AC09E2">
      <w:pPr>
        <w:jc w:val="center"/>
        <w:rPr>
          <w:rFonts w:cstheme="minorHAnsi"/>
          <w:sz w:val="44"/>
          <w:szCs w:val="44"/>
          <w:lang w:val="en-US"/>
        </w:rPr>
      </w:pPr>
      <w:r w:rsidRPr="00AC09E2">
        <w:rPr>
          <w:rFonts w:ascii="Avenir Next Ultra Light" w:hAnsi="Avenir Next Ultra Light" w:cs="Avenir Next Ultra Light"/>
          <w:color w:val="000000"/>
          <w:sz w:val="16"/>
          <w:szCs w:val="16"/>
          <w:lang w:val="en-US"/>
        </w:rPr>
        <w:t xml:space="preserve">modern and contemporary </w:t>
      </w:r>
      <w:r w:rsidRPr="00AC09E2">
        <w:rPr>
          <w:rFonts w:ascii="Avenir Next" w:hAnsi="Avenir Next" w:cs="Avenir Next"/>
          <w:color w:val="000000"/>
          <w:sz w:val="16"/>
          <w:szCs w:val="16"/>
          <w:lang w:val="en-US"/>
        </w:rPr>
        <w:t>art</w:t>
      </w:r>
    </w:p>
    <w:p w:rsidR="00AC09E2" w:rsidRPr="00AC09E2" w:rsidRDefault="00AC09E2" w:rsidP="00AC09E2">
      <w:pPr>
        <w:rPr>
          <w:rFonts w:cstheme="minorHAnsi"/>
          <w:i/>
          <w:iCs/>
          <w:sz w:val="36"/>
          <w:szCs w:val="36"/>
          <w:lang w:val="en-US"/>
        </w:rPr>
      </w:pPr>
    </w:p>
    <w:p w:rsidR="00B8051C" w:rsidRPr="00AC09E2" w:rsidRDefault="00B8051C" w:rsidP="00501D4D">
      <w:pPr>
        <w:jc w:val="center"/>
        <w:rPr>
          <w:rFonts w:cstheme="minorHAnsi"/>
          <w:i/>
          <w:iCs/>
          <w:sz w:val="36"/>
          <w:szCs w:val="36"/>
        </w:rPr>
      </w:pPr>
      <w:proofErr w:type="spellStart"/>
      <w:r w:rsidRPr="00AC09E2">
        <w:rPr>
          <w:rFonts w:cstheme="minorHAnsi"/>
          <w:i/>
          <w:iCs/>
          <w:sz w:val="36"/>
          <w:szCs w:val="36"/>
        </w:rPr>
        <w:t>Into</w:t>
      </w:r>
      <w:proofErr w:type="spellEnd"/>
      <w:r w:rsidRPr="00AC09E2">
        <w:rPr>
          <w:rFonts w:cstheme="minorHAnsi"/>
          <w:i/>
          <w:iCs/>
          <w:sz w:val="36"/>
          <w:szCs w:val="36"/>
        </w:rPr>
        <w:t xml:space="preserve"> the Light.</w:t>
      </w:r>
    </w:p>
    <w:p w:rsidR="00501D4D" w:rsidRDefault="00501D4D" w:rsidP="00501D4D">
      <w:pPr>
        <w:jc w:val="center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501D4D" w:rsidRPr="00501D4D" w:rsidRDefault="00501D4D" w:rsidP="00501D4D">
      <w:pPr>
        <w:jc w:val="center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01D4D">
        <w:rPr>
          <w:rFonts w:asciiTheme="majorHAnsi" w:hAnsiTheme="majorHAnsi" w:cstheme="majorHAnsi"/>
          <w:color w:val="000000" w:themeColor="text1"/>
          <w:sz w:val="22"/>
          <w:szCs w:val="22"/>
        </w:rPr>
        <w:t>3.11.2020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501D4D">
        <w:rPr>
          <w:rFonts w:asciiTheme="majorHAnsi" w:hAnsiTheme="majorHAnsi" w:cstheme="majorHAnsi"/>
          <w:color w:val="000000" w:themeColor="text1"/>
          <w:sz w:val="22"/>
          <w:szCs w:val="22"/>
        </w:rPr>
        <w:t>-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501D4D">
        <w:rPr>
          <w:rFonts w:asciiTheme="majorHAnsi" w:hAnsiTheme="majorHAnsi" w:cstheme="majorHAnsi"/>
          <w:color w:val="000000" w:themeColor="text1"/>
          <w:sz w:val="22"/>
          <w:szCs w:val="22"/>
        </w:rPr>
        <w:t>3.12.2020</w:t>
      </w:r>
    </w:p>
    <w:p w:rsidR="00501D4D" w:rsidRPr="00501D4D" w:rsidRDefault="00501D4D" w:rsidP="00501D4D">
      <w:pPr>
        <w:jc w:val="center"/>
        <w:rPr>
          <w:rFonts w:asciiTheme="majorHAnsi" w:hAnsiTheme="majorHAnsi" w:cstheme="majorHAnsi"/>
          <w:color w:val="7F7F7F" w:themeColor="text1" w:themeTint="80"/>
          <w:sz w:val="21"/>
          <w:szCs w:val="21"/>
        </w:rPr>
      </w:pPr>
      <w:r w:rsidRPr="00501D4D">
        <w:rPr>
          <w:rFonts w:asciiTheme="majorHAnsi" w:hAnsiTheme="majorHAnsi" w:cstheme="majorHAnsi"/>
          <w:color w:val="7F7F7F" w:themeColor="text1" w:themeTint="80"/>
          <w:sz w:val="21"/>
          <w:szCs w:val="21"/>
        </w:rPr>
        <w:t xml:space="preserve">Via A. </w:t>
      </w:r>
      <w:proofErr w:type="spellStart"/>
      <w:r w:rsidRPr="00501D4D">
        <w:rPr>
          <w:rFonts w:asciiTheme="majorHAnsi" w:hAnsiTheme="majorHAnsi" w:cstheme="majorHAnsi"/>
          <w:color w:val="7F7F7F" w:themeColor="text1" w:themeTint="80"/>
          <w:sz w:val="21"/>
          <w:szCs w:val="21"/>
        </w:rPr>
        <w:t>Saffi</w:t>
      </w:r>
      <w:proofErr w:type="spellEnd"/>
      <w:r w:rsidRPr="00501D4D">
        <w:rPr>
          <w:rFonts w:asciiTheme="majorHAnsi" w:hAnsiTheme="majorHAnsi" w:cstheme="majorHAnsi"/>
          <w:color w:val="7F7F7F" w:themeColor="text1" w:themeTint="80"/>
          <w:sz w:val="21"/>
          <w:szCs w:val="21"/>
        </w:rPr>
        <w:t>, 33 – Milano</w:t>
      </w:r>
    </w:p>
    <w:p w:rsidR="00501D4D" w:rsidRDefault="00501D4D" w:rsidP="00B8051C">
      <w:pPr>
        <w:rPr>
          <w:rFonts w:cstheme="minorHAnsi"/>
          <w:color w:val="7F7F7F" w:themeColor="text1" w:themeTint="80"/>
        </w:rPr>
      </w:pPr>
    </w:p>
    <w:p w:rsidR="00B8051C" w:rsidRPr="00AC09E2" w:rsidRDefault="00B8051C" w:rsidP="00AC09E2">
      <w:pPr>
        <w:jc w:val="both"/>
        <w:rPr>
          <w:rFonts w:cstheme="minorHAnsi"/>
          <w:sz w:val="22"/>
          <w:szCs w:val="22"/>
        </w:rPr>
      </w:pPr>
    </w:p>
    <w:p w:rsidR="00501D4D" w:rsidRPr="00AC09E2" w:rsidRDefault="00B8051C" w:rsidP="00AC09E2">
      <w:pPr>
        <w:jc w:val="both"/>
        <w:rPr>
          <w:i/>
          <w:iCs/>
          <w:sz w:val="22"/>
          <w:szCs w:val="22"/>
        </w:rPr>
      </w:pPr>
      <w:r w:rsidRPr="00AC09E2">
        <w:rPr>
          <w:i/>
          <w:iCs/>
          <w:sz w:val="22"/>
          <w:szCs w:val="22"/>
        </w:rPr>
        <w:t>“</w:t>
      </w:r>
      <w:r w:rsidR="00501D4D" w:rsidRPr="00AC09E2">
        <w:rPr>
          <w:i/>
          <w:iCs/>
          <w:sz w:val="22"/>
          <w:szCs w:val="22"/>
        </w:rPr>
        <w:t>I</w:t>
      </w:r>
      <w:r w:rsidRPr="00AC09E2">
        <w:rPr>
          <w:i/>
          <w:iCs/>
          <w:sz w:val="22"/>
          <w:szCs w:val="22"/>
        </w:rPr>
        <w:t xml:space="preserve">o buco; passa l’infinito da lì, passa la luce, non c’è bisogno di dipingere…” </w:t>
      </w:r>
    </w:p>
    <w:p w:rsidR="00AC09E2" w:rsidRPr="00AC09E2" w:rsidRDefault="00AC09E2" w:rsidP="00AC09E2">
      <w:pPr>
        <w:jc w:val="both"/>
        <w:rPr>
          <w:sz w:val="22"/>
          <w:szCs w:val="22"/>
        </w:rPr>
      </w:pPr>
    </w:p>
    <w:p w:rsidR="00501D4D" w:rsidRPr="00AC09E2" w:rsidRDefault="00501D4D" w:rsidP="00AC09E2">
      <w:pPr>
        <w:jc w:val="both"/>
        <w:rPr>
          <w:sz w:val="22"/>
          <w:szCs w:val="22"/>
        </w:rPr>
      </w:pPr>
      <w:r w:rsidRPr="00AC09E2">
        <w:rPr>
          <w:sz w:val="22"/>
          <w:szCs w:val="22"/>
        </w:rPr>
        <w:t xml:space="preserve">È stato l’aforisma principale della personale </w:t>
      </w:r>
      <w:r w:rsidRPr="00AC09E2">
        <w:rPr>
          <w:i/>
          <w:iCs/>
          <w:sz w:val="22"/>
          <w:szCs w:val="22"/>
        </w:rPr>
        <w:t>Un mese con Lucio Fontana</w:t>
      </w:r>
      <w:r w:rsidRPr="00AC09E2">
        <w:rPr>
          <w:sz w:val="22"/>
          <w:szCs w:val="22"/>
        </w:rPr>
        <w:t xml:space="preserve"> e sempre la luce è la protagonista della nuova mostra che si terrà presso la Galleria Tonelli </w:t>
      </w:r>
      <w:r w:rsidRPr="00AC09E2">
        <w:rPr>
          <w:sz w:val="22"/>
          <w:szCs w:val="22"/>
        </w:rPr>
        <w:t>dal 3 Novembre al 3 Dicembre</w:t>
      </w:r>
      <w:r w:rsidRPr="00AC09E2">
        <w:rPr>
          <w:sz w:val="22"/>
          <w:szCs w:val="22"/>
        </w:rPr>
        <w:t xml:space="preserve">. </w:t>
      </w:r>
    </w:p>
    <w:p w:rsidR="00FC1327" w:rsidRPr="00AC09E2" w:rsidRDefault="00501D4D" w:rsidP="00AC09E2">
      <w:pPr>
        <w:jc w:val="both"/>
        <w:rPr>
          <w:sz w:val="22"/>
          <w:szCs w:val="22"/>
        </w:rPr>
      </w:pPr>
      <w:r w:rsidRPr="00AC09E2">
        <w:rPr>
          <w:sz w:val="22"/>
          <w:szCs w:val="22"/>
        </w:rPr>
        <w:t xml:space="preserve">Ad esporre è Paolo </w:t>
      </w:r>
      <w:proofErr w:type="spellStart"/>
      <w:r w:rsidRPr="00AC09E2">
        <w:rPr>
          <w:sz w:val="22"/>
          <w:szCs w:val="22"/>
        </w:rPr>
        <w:t>Scirpa</w:t>
      </w:r>
      <w:proofErr w:type="spellEnd"/>
      <w:r w:rsidRPr="00AC09E2">
        <w:rPr>
          <w:sz w:val="22"/>
          <w:szCs w:val="22"/>
        </w:rPr>
        <w:t xml:space="preserve">, </w:t>
      </w:r>
      <w:r w:rsidR="00FC1327" w:rsidRPr="00AC09E2">
        <w:rPr>
          <w:sz w:val="22"/>
          <w:szCs w:val="22"/>
        </w:rPr>
        <w:t xml:space="preserve">anche chiamato “calligrafo della luce elettrica” da </w:t>
      </w:r>
      <w:proofErr w:type="spellStart"/>
      <w:r w:rsidR="00FC1327" w:rsidRPr="00AC09E2">
        <w:rPr>
          <w:sz w:val="22"/>
          <w:szCs w:val="22"/>
        </w:rPr>
        <w:t>Restany</w:t>
      </w:r>
      <w:proofErr w:type="spellEnd"/>
      <w:r w:rsidR="00FC1327" w:rsidRPr="00AC09E2">
        <w:rPr>
          <w:sz w:val="22"/>
          <w:szCs w:val="22"/>
        </w:rPr>
        <w:t>. A</w:t>
      </w:r>
      <w:r w:rsidRPr="00AC09E2">
        <w:rPr>
          <w:sz w:val="22"/>
          <w:szCs w:val="22"/>
        </w:rPr>
        <w:t>rtista siciliano classe 1934, noto per le sue opere al neon caratterizzate da una luce travolgente e da uno slancio verso l’infinito</w:t>
      </w:r>
      <w:r w:rsidR="00FC1327" w:rsidRPr="00AC09E2">
        <w:rPr>
          <w:sz w:val="22"/>
          <w:szCs w:val="22"/>
        </w:rPr>
        <w:t xml:space="preserve">. </w:t>
      </w:r>
    </w:p>
    <w:p w:rsidR="00FC1327" w:rsidRPr="00AC09E2" w:rsidRDefault="00FC1327" w:rsidP="00AC09E2">
      <w:pPr>
        <w:jc w:val="both"/>
        <w:rPr>
          <w:sz w:val="22"/>
          <w:szCs w:val="22"/>
        </w:rPr>
      </w:pPr>
    </w:p>
    <w:p w:rsidR="00FC1327" w:rsidRPr="00AC09E2" w:rsidRDefault="00FC1327" w:rsidP="00AC09E2">
      <w:pPr>
        <w:jc w:val="both"/>
        <w:rPr>
          <w:i/>
          <w:iCs/>
          <w:sz w:val="22"/>
          <w:szCs w:val="22"/>
        </w:rPr>
      </w:pPr>
      <w:r w:rsidRPr="00AC09E2">
        <w:rPr>
          <w:rFonts w:cstheme="minorHAnsi"/>
          <w:i/>
          <w:iCs/>
          <w:color w:val="404042"/>
          <w:sz w:val="22"/>
          <w:szCs w:val="22"/>
        </w:rPr>
        <w:t>“L'infinito mi ha fatto sempre riflettere intimamente ed è stato il movente del mio operare artistico volto anche ad indagare i diversi livelli della realtà estetica all’interno della nostra società tecnologica e consumistica.”</w:t>
      </w:r>
    </w:p>
    <w:p w:rsidR="00FC1327" w:rsidRPr="00AC09E2" w:rsidRDefault="00FC1327" w:rsidP="00AC09E2">
      <w:pPr>
        <w:jc w:val="both"/>
        <w:rPr>
          <w:sz w:val="22"/>
          <w:szCs w:val="22"/>
        </w:rPr>
      </w:pPr>
    </w:p>
    <w:p w:rsidR="00501D4D" w:rsidRPr="00AC09E2" w:rsidRDefault="00FC1327" w:rsidP="00AC09E2">
      <w:pPr>
        <w:jc w:val="both"/>
        <w:rPr>
          <w:rFonts w:eastAsia="Times New Roman" w:cstheme="minorHAnsi"/>
          <w:color w:val="000000" w:themeColor="text1"/>
          <w:sz w:val="22"/>
          <w:szCs w:val="22"/>
          <w:lang w:eastAsia="it-IT"/>
        </w:rPr>
      </w:pPr>
      <w:proofErr w:type="spellStart"/>
      <w:r w:rsidRPr="00AC09E2">
        <w:rPr>
          <w:rFonts w:cstheme="minorHAnsi"/>
          <w:color w:val="000000" w:themeColor="text1"/>
          <w:sz w:val="22"/>
          <w:szCs w:val="22"/>
        </w:rPr>
        <w:t>Scirpa</w:t>
      </w:r>
      <w:proofErr w:type="spellEnd"/>
      <w:r w:rsidRPr="00AC09E2">
        <w:rPr>
          <w:rFonts w:cstheme="minorHAnsi"/>
          <w:color w:val="000000" w:themeColor="text1"/>
          <w:sz w:val="22"/>
          <w:szCs w:val="22"/>
        </w:rPr>
        <w:t xml:space="preserve"> r</w:t>
      </w:r>
      <w:r w:rsidRPr="00AC09E2">
        <w:rPr>
          <w:rFonts w:cstheme="minorHAnsi"/>
          <w:color w:val="000000" w:themeColor="text1"/>
          <w:sz w:val="22"/>
          <w:szCs w:val="22"/>
        </w:rPr>
        <w:t>ealizza i</w:t>
      </w:r>
      <w:r w:rsidRPr="00AC09E2">
        <w:rPr>
          <w:rStyle w:val="apple-converted-space"/>
          <w:rFonts w:cstheme="minorHAnsi"/>
          <w:color w:val="000000" w:themeColor="text1"/>
          <w:sz w:val="22"/>
          <w:szCs w:val="22"/>
        </w:rPr>
        <w:t> </w:t>
      </w:r>
      <w:proofErr w:type="spellStart"/>
      <w:r w:rsidRPr="00AC09E2">
        <w:rPr>
          <w:rStyle w:val="Enfasicorsivo"/>
          <w:rFonts w:cstheme="minorHAnsi"/>
          <w:color w:val="000000" w:themeColor="text1"/>
          <w:sz w:val="22"/>
          <w:szCs w:val="22"/>
          <w:bdr w:val="none" w:sz="0" w:space="0" w:color="auto" w:frame="1"/>
        </w:rPr>
        <w:t>Ludoscopi</w:t>
      </w:r>
      <w:proofErr w:type="spellEnd"/>
      <w:r w:rsidRPr="00AC09E2">
        <w:rPr>
          <w:rFonts w:cstheme="minorHAnsi"/>
          <w:color w:val="000000" w:themeColor="text1"/>
          <w:sz w:val="22"/>
          <w:szCs w:val="22"/>
        </w:rPr>
        <w:t>, opere tridimensionali che propongono la percezione di profondità fittizie</w:t>
      </w:r>
      <w:r w:rsidRPr="00AC09E2">
        <w:rPr>
          <w:rFonts w:cstheme="minorHAnsi"/>
          <w:color w:val="000000" w:themeColor="text1"/>
          <w:sz w:val="22"/>
          <w:szCs w:val="22"/>
        </w:rPr>
        <w:t xml:space="preserve"> abolendo il limite tra reale e illusorio. Ma ancora più affascinanti e catalizzatori dell’attenzione di pubblico e studiosi sono i suoi pozzi, che Munari definisce come dei “buchi verso l’ignoto. […] </w:t>
      </w:r>
      <w:r w:rsidRPr="00AC09E2">
        <w:rPr>
          <w:rFonts w:eastAsia="Times New Roman" w:cstheme="minorHAnsi"/>
          <w:color w:val="000000" w:themeColor="text1"/>
          <w:sz w:val="22"/>
          <w:szCs w:val="22"/>
          <w:lang w:eastAsia="it-IT"/>
        </w:rPr>
        <w:t>Una penetrazione nello spazio dove puoi partire seguendo le prime tracce ma poi ti perdi nel buio dove c’è assenza di gravità e di forme.</w:t>
      </w:r>
      <w:r w:rsidRPr="00AC09E2">
        <w:rPr>
          <w:rFonts w:eastAsia="Times New Roman" w:cstheme="minorHAnsi"/>
          <w:color w:val="000000" w:themeColor="text1"/>
          <w:sz w:val="22"/>
          <w:szCs w:val="22"/>
          <w:lang w:eastAsia="it-IT"/>
        </w:rPr>
        <w:t>”</w:t>
      </w:r>
    </w:p>
    <w:p w:rsidR="00AC09E2" w:rsidRPr="00AC09E2" w:rsidRDefault="00FC1327" w:rsidP="00AC09E2">
      <w:pPr>
        <w:jc w:val="both"/>
        <w:rPr>
          <w:rFonts w:eastAsia="Times New Roman" w:cstheme="minorHAnsi"/>
          <w:color w:val="000000" w:themeColor="text1"/>
          <w:sz w:val="22"/>
          <w:szCs w:val="22"/>
          <w:lang w:eastAsia="it-IT"/>
        </w:rPr>
      </w:pPr>
      <w:r w:rsidRPr="00AC09E2">
        <w:rPr>
          <w:rFonts w:eastAsia="Times New Roman" w:cstheme="minorHAnsi"/>
          <w:color w:val="000000" w:themeColor="text1"/>
          <w:sz w:val="22"/>
          <w:szCs w:val="22"/>
          <w:lang w:eastAsia="it-IT"/>
        </w:rPr>
        <w:t>Nessuno, finora, è andato in fondo a questi buchi per raccontarci che cosa ha visto</w:t>
      </w:r>
      <w:r w:rsidRPr="00AC09E2">
        <w:rPr>
          <w:rFonts w:eastAsia="Times New Roman" w:cstheme="minorHAnsi"/>
          <w:color w:val="000000" w:themeColor="text1"/>
          <w:sz w:val="22"/>
          <w:szCs w:val="22"/>
          <w:lang w:eastAsia="it-IT"/>
        </w:rPr>
        <w:t xml:space="preserve">. </w:t>
      </w:r>
    </w:p>
    <w:p w:rsidR="00AC09E2" w:rsidRPr="00AC09E2" w:rsidRDefault="00AC09E2" w:rsidP="00AC09E2">
      <w:pPr>
        <w:jc w:val="both"/>
        <w:rPr>
          <w:rFonts w:eastAsia="Times New Roman" w:cstheme="minorHAnsi"/>
          <w:color w:val="000000" w:themeColor="text1"/>
          <w:sz w:val="22"/>
          <w:szCs w:val="22"/>
          <w:lang w:eastAsia="it-IT"/>
        </w:rPr>
      </w:pPr>
      <w:proofErr w:type="spellStart"/>
      <w:r w:rsidRPr="00AC09E2">
        <w:rPr>
          <w:rFonts w:eastAsia="Times New Roman" w:cstheme="minorHAnsi"/>
          <w:b/>
          <w:bCs/>
          <w:i/>
          <w:iCs/>
          <w:color w:val="000000" w:themeColor="text1"/>
          <w:sz w:val="22"/>
          <w:szCs w:val="22"/>
          <w:lang w:eastAsia="it-IT"/>
        </w:rPr>
        <w:t>Into</w:t>
      </w:r>
      <w:proofErr w:type="spellEnd"/>
      <w:r w:rsidRPr="00AC09E2">
        <w:rPr>
          <w:rFonts w:eastAsia="Times New Roman" w:cstheme="minorHAnsi"/>
          <w:b/>
          <w:bCs/>
          <w:i/>
          <w:iCs/>
          <w:color w:val="000000" w:themeColor="text1"/>
          <w:sz w:val="22"/>
          <w:szCs w:val="22"/>
          <w:lang w:eastAsia="it-IT"/>
        </w:rPr>
        <w:t xml:space="preserve"> the light</w:t>
      </w:r>
      <w:r>
        <w:rPr>
          <w:rFonts w:eastAsia="Times New Roman" w:cstheme="minorHAnsi"/>
          <w:b/>
          <w:bCs/>
          <w:i/>
          <w:iCs/>
          <w:color w:val="000000" w:themeColor="text1"/>
          <w:sz w:val="22"/>
          <w:szCs w:val="22"/>
          <w:lang w:eastAsia="it-IT"/>
        </w:rPr>
        <w:t>.</w:t>
      </w:r>
      <w:r w:rsidRPr="00AC09E2">
        <w:rPr>
          <w:rFonts w:eastAsia="Times New Roman" w:cstheme="minorHAnsi"/>
          <w:color w:val="000000" w:themeColor="text1"/>
          <w:sz w:val="22"/>
          <w:szCs w:val="22"/>
          <w:lang w:eastAsia="it-IT"/>
        </w:rPr>
        <w:t xml:space="preserve"> ripropone questo viaggio e magari qualcuno riuscirà a compierlo e raccontarlo.</w:t>
      </w:r>
    </w:p>
    <w:p w:rsidR="00AC09E2" w:rsidRDefault="00AC09E2" w:rsidP="00AC09E2">
      <w:pPr>
        <w:jc w:val="both"/>
        <w:rPr>
          <w:rFonts w:eastAsia="Times New Roman" w:cstheme="minorHAnsi"/>
          <w:color w:val="000000" w:themeColor="text1"/>
          <w:lang w:eastAsia="it-IT"/>
        </w:rPr>
      </w:pPr>
    </w:p>
    <w:p w:rsidR="00AC09E2" w:rsidRDefault="00AC09E2" w:rsidP="00AC09E2">
      <w:pPr>
        <w:jc w:val="both"/>
        <w:rPr>
          <w:rFonts w:eastAsia="Times New Roman" w:cstheme="minorHAnsi"/>
          <w:color w:val="000000" w:themeColor="text1"/>
          <w:lang w:eastAsia="it-IT"/>
        </w:rPr>
      </w:pPr>
    </w:p>
    <w:p w:rsidR="00AC09E2" w:rsidRDefault="00AC09E2" w:rsidP="00AC09E2">
      <w:pPr>
        <w:jc w:val="both"/>
        <w:rPr>
          <w:rFonts w:eastAsia="Times New Roman" w:cstheme="minorHAnsi"/>
          <w:color w:val="000000" w:themeColor="text1"/>
          <w:lang w:eastAsia="it-IT"/>
        </w:rPr>
      </w:pPr>
    </w:p>
    <w:p w:rsidR="00AC09E2" w:rsidRDefault="00AC09E2" w:rsidP="00AC09E2">
      <w:pPr>
        <w:jc w:val="both"/>
        <w:rPr>
          <w:rFonts w:eastAsia="Times New Roman" w:cstheme="minorHAnsi"/>
          <w:color w:val="000000" w:themeColor="text1"/>
          <w:lang w:eastAsia="it-IT"/>
        </w:rPr>
      </w:pPr>
    </w:p>
    <w:p w:rsidR="00AC09E2" w:rsidRDefault="00AC09E2" w:rsidP="00AC09E2">
      <w:pPr>
        <w:jc w:val="both"/>
        <w:rPr>
          <w:rFonts w:eastAsia="Times New Roman" w:cstheme="minorHAnsi"/>
          <w:color w:val="000000" w:themeColor="text1"/>
          <w:lang w:eastAsia="it-IT"/>
        </w:rPr>
      </w:pPr>
    </w:p>
    <w:p w:rsidR="00AC09E2" w:rsidRDefault="00AC09E2" w:rsidP="00AC09E2">
      <w:pPr>
        <w:jc w:val="both"/>
        <w:rPr>
          <w:rFonts w:eastAsia="Times New Roman" w:cstheme="minorHAnsi"/>
          <w:color w:val="000000" w:themeColor="text1"/>
          <w:lang w:eastAsia="it-IT"/>
        </w:rPr>
      </w:pP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000000"/>
        </w:rPr>
      </w:pPr>
      <w:r>
        <w:rPr>
          <w:rFonts w:ascii="Avenir Next" w:hAnsi="Avenir Next" w:cs="Avenir Next"/>
          <w:color w:val="000000"/>
        </w:rPr>
        <w:t xml:space="preserve">Orari: martedì - sabato | 10.30 - 19.00 </w:t>
      </w: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000000"/>
        </w:rPr>
      </w:pPr>
      <w:r>
        <w:rPr>
          <w:rFonts w:ascii="Avenir Next" w:hAnsi="Avenir Next" w:cs="Avenir Next"/>
          <w:color w:val="000000"/>
        </w:rPr>
        <w:t xml:space="preserve">Via Aurelio </w:t>
      </w:r>
      <w:proofErr w:type="spellStart"/>
      <w:r>
        <w:rPr>
          <w:rFonts w:ascii="Avenir Next" w:hAnsi="Avenir Next" w:cs="Avenir Next"/>
          <w:color w:val="000000"/>
        </w:rPr>
        <w:t>Saffi</w:t>
      </w:r>
      <w:proofErr w:type="spellEnd"/>
      <w:r>
        <w:rPr>
          <w:rFonts w:ascii="Avenir Next" w:hAnsi="Avenir Next" w:cs="Avenir Next"/>
          <w:color w:val="000000"/>
        </w:rPr>
        <w:t xml:space="preserve"> 33 </w:t>
      </w:r>
      <w:r>
        <w:rPr>
          <w:rFonts w:ascii="Avenir Next Ultra Light" w:hAnsi="Avenir Next Ultra Light" w:cs="Avenir Next Ultra Light"/>
          <w:color w:val="000000"/>
        </w:rPr>
        <w:t>(angolo corso Magenta)</w:t>
      </w: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000000"/>
        </w:rPr>
      </w:pPr>
      <w:r>
        <w:rPr>
          <w:rFonts w:ascii="Avenir Next" w:hAnsi="Avenir Next" w:cs="Avenir Next"/>
          <w:color w:val="000000"/>
        </w:rPr>
        <w:t>Ingresso libero</w:t>
      </w: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000000"/>
        </w:rPr>
      </w:pP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000000"/>
        </w:rPr>
      </w:pP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000000"/>
        </w:rPr>
      </w:pP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000000"/>
        </w:rPr>
      </w:pP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4C4C4C"/>
          <w:sz w:val="18"/>
          <w:szCs w:val="18"/>
        </w:rPr>
      </w:pP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000000"/>
          <w:sz w:val="16"/>
          <w:szCs w:val="16"/>
        </w:rPr>
      </w:pPr>
    </w:p>
    <w:p w:rsidR="00AC09E2" w:rsidRDefault="00AC09E2" w:rsidP="00AC09E2">
      <w:pPr>
        <w:autoSpaceDE w:val="0"/>
        <w:autoSpaceDN w:val="0"/>
        <w:adjustRightInd w:val="0"/>
        <w:rPr>
          <w:rFonts w:ascii="Avenir Next Medium" w:hAnsi="Avenir Next Medium" w:cs="Avenir Next Medium"/>
          <w:color w:val="000000"/>
          <w:sz w:val="16"/>
          <w:szCs w:val="16"/>
        </w:rPr>
      </w:pPr>
      <w:r>
        <w:rPr>
          <w:rFonts w:ascii="Avenir Next Medium" w:hAnsi="Avenir Next Medium" w:cs="Avenir Next Medium"/>
          <w:color w:val="000000"/>
          <w:sz w:val="16"/>
          <w:szCs w:val="16"/>
        </w:rPr>
        <w:t>GALLERIA TONELLI</w:t>
      </w: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4C4C4C"/>
          <w:sz w:val="16"/>
          <w:szCs w:val="16"/>
        </w:rPr>
      </w:pPr>
      <w:r>
        <w:rPr>
          <w:rFonts w:ascii="Avenir Next" w:hAnsi="Avenir Next" w:cs="Avenir Next"/>
          <w:color w:val="4C4C4C"/>
          <w:sz w:val="16"/>
          <w:szCs w:val="16"/>
        </w:rPr>
        <w:t xml:space="preserve">Via Aurelio </w:t>
      </w:r>
      <w:proofErr w:type="spellStart"/>
      <w:r>
        <w:rPr>
          <w:rFonts w:ascii="Avenir Next" w:hAnsi="Avenir Next" w:cs="Avenir Next"/>
          <w:color w:val="4C4C4C"/>
          <w:sz w:val="16"/>
          <w:szCs w:val="16"/>
        </w:rPr>
        <w:t>Saffi</w:t>
      </w:r>
      <w:proofErr w:type="spellEnd"/>
      <w:r>
        <w:rPr>
          <w:rFonts w:ascii="Avenir Next" w:hAnsi="Avenir Next" w:cs="Avenir Next"/>
          <w:color w:val="4C4C4C"/>
          <w:sz w:val="16"/>
          <w:szCs w:val="16"/>
        </w:rPr>
        <w:t xml:space="preserve"> 33 | 20123 </w:t>
      </w:r>
      <w:r>
        <w:rPr>
          <w:rFonts w:ascii="Avenir Next" w:hAnsi="Avenir Next" w:cs="Avenir Next"/>
          <w:color w:val="000000"/>
          <w:sz w:val="16"/>
          <w:szCs w:val="16"/>
        </w:rPr>
        <w:t>Milano</w:t>
      </w: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4C4C4C"/>
          <w:sz w:val="16"/>
          <w:szCs w:val="16"/>
        </w:rPr>
      </w:pPr>
      <w:proofErr w:type="spellStart"/>
      <w:r>
        <w:rPr>
          <w:rFonts w:ascii="Avenir Next" w:hAnsi="Avenir Next" w:cs="Avenir Next"/>
          <w:color w:val="4C4C4C"/>
          <w:sz w:val="16"/>
          <w:szCs w:val="16"/>
        </w:rPr>
        <w:t>Tel</w:t>
      </w:r>
      <w:proofErr w:type="spellEnd"/>
      <w:r>
        <w:rPr>
          <w:rFonts w:ascii="Avenir Next" w:hAnsi="Avenir Next" w:cs="Avenir Next"/>
          <w:color w:val="4C4C4C"/>
          <w:sz w:val="16"/>
          <w:szCs w:val="16"/>
        </w:rPr>
        <w:t xml:space="preserve">: +39 02 461402 </w:t>
      </w: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4C4C4C"/>
          <w:sz w:val="16"/>
          <w:szCs w:val="16"/>
        </w:rPr>
      </w:pPr>
      <w:r>
        <w:rPr>
          <w:rFonts w:ascii="Avenir Next" w:hAnsi="Avenir Next" w:cs="Avenir Next"/>
          <w:color w:val="4C4C4C"/>
          <w:sz w:val="16"/>
          <w:szCs w:val="16"/>
        </w:rPr>
        <w:t xml:space="preserve">Corso Magenta 85 | 20123 </w:t>
      </w:r>
      <w:r>
        <w:rPr>
          <w:rFonts w:ascii="Avenir Next" w:hAnsi="Avenir Next" w:cs="Avenir Next"/>
          <w:color w:val="000000"/>
          <w:sz w:val="16"/>
          <w:szCs w:val="16"/>
        </w:rPr>
        <w:t>Milano</w:t>
      </w: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4C4C4C"/>
          <w:sz w:val="16"/>
          <w:szCs w:val="16"/>
        </w:rPr>
      </w:pPr>
      <w:proofErr w:type="spellStart"/>
      <w:r>
        <w:rPr>
          <w:rFonts w:ascii="Avenir Next" w:hAnsi="Avenir Next" w:cs="Avenir Next"/>
          <w:color w:val="4C4C4C"/>
          <w:sz w:val="16"/>
          <w:szCs w:val="16"/>
        </w:rPr>
        <w:t>Tel</w:t>
      </w:r>
      <w:proofErr w:type="spellEnd"/>
      <w:r>
        <w:rPr>
          <w:rFonts w:ascii="Avenir Next" w:hAnsi="Avenir Next" w:cs="Avenir Next"/>
          <w:color w:val="4C4C4C"/>
          <w:sz w:val="16"/>
          <w:szCs w:val="16"/>
        </w:rPr>
        <w:t xml:space="preserve">: +39 02 4812434 </w:t>
      </w: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4C4C4C"/>
          <w:sz w:val="16"/>
          <w:szCs w:val="16"/>
        </w:rPr>
      </w:pPr>
      <w:r>
        <w:rPr>
          <w:rFonts w:ascii="Avenir Next" w:hAnsi="Avenir Next" w:cs="Avenir Next"/>
          <w:color w:val="4C4C4C"/>
          <w:sz w:val="16"/>
          <w:szCs w:val="16"/>
        </w:rPr>
        <w:t xml:space="preserve">Via </w:t>
      </w:r>
      <w:proofErr w:type="spellStart"/>
      <w:r>
        <w:rPr>
          <w:rFonts w:ascii="Avenir Next" w:hAnsi="Avenir Next" w:cs="Avenir Next"/>
          <w:color w:val="4C4C4C"/>
          <w:sz w:val="16"/>
          <w:szCs w:val="16"/>
        </w:rPr>
        <w:t>Aga</w:t>
      </w:r>
      <w:proofErr w:type="spellEnd"/>
      <w:r>
        <w:rPr>
          <w:rFonts w:ascii="Avenir Next" w:hAnsi="Avenir Next" w:cs="Avenir Next"/>
          <w:color w:val="4C4C4C"/>
          <w:sz w:val="16"/>
          <w:szCs w:val="16"/>
        </w:rPr>
        <w:t xml:space="preserve"> Khan 1 | 07021 </w:t>
      </w:r>
      <w:r>
        <w:rPr>
          <w:rFonts w:ascii="Avenir Next" w:hAnsi="Avenir Next" w:cs="Avenir Next"/>
          <w:color w:val="000000"/>
          <w:sz w:val="16"/>
          <w:szCs w:val="16"/>
        </w:rPr>
        <w:t>Porto Cervo</w:t>
      </w: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4C4C4C"/>
          <w:sz w:val="16"/>
          <w:szCs w:val="16"/>
        </w:rPr>
      </w:pPr>
      <w:proofErr w:type="spellStart"/>
      <w:r>
        <w:rPr>
          <w:rFonts w:ascii="Avenir Next" w:hAnsi="Avenir Next" w:cs="Avenir Next"/>
          <w:color w:val="4C4C4C"/>
          <w:sz w:val="16"/>
          <w:szCs w:val="16"/>
        </w:rPr>
        <w:t>Tel</w:t>
      </w:r>
      <w:proofErr w:type="spellEnd"/>
      <w:r>
        <w:rPr>
          <w:rFonts w:ascii="Avenir Next" w:hAnsi="Avenir Next" w:cs="Avenir Next"/>
          <w:color w:val="4C4C4C"/>
          <w:sz w:val="16"/>
          <w:szCs w:val="16"/>
        </w:rPr>
        <w:t>: +39 3343763552</w:t>
      </w:r>
    </w:p>
    <w:p w:rsidR="00AC09E2" w:rsidRDefault="00AC09E2" w:rsidP="00AC09E2">
      <w:pPr>
        <w:autoSpaceDE w:val="0"/>
        <w:autoSpaceDN w:val="0"/>
        <w:adjustRightInd w:val="0"/>
        <w:rPr>
          <w:rFonts w:ascii="Avenir Next" w:hAnsi="Avenir Next" w:cs="Avenir Next"/>
          <w:color w:val="000000"/>
          <w:sz w:val="16"/>
          <w:szCs w:val="16"/>
        </w:rPr>
      </w:pPr>
      <w:hyperlink r:id="rId4" w:history="1">
        <w:r>
          <w:rPr>
            <w:rFonts w:ascii="Avenir Next" w:hAnsi="Avenir Next" w:cs="Avenir Next"/>
            <w:color w:val="000000"/>
            <w:sz w:val="16"/>
            <w:szCs w:val="16"/>
          </w:rPr>
          <w:t>info@galleriatonelli.it</w:t>
        </w:r>
      </w:hyperlink>
    </w:p>
    <w:p w:rsidR="00AC09E2" w:rsidRPr="00AC09E2" w:rsidRDefault="00AC09E2" w:rsidP="00AC09E2">
      <w:pPr>
        <w:jc w:val="both"/>
        <w:rPr>
          <w:rFonts w:eastAsia="Times New Roman" w:cstheme="minorHAnsi"/>
          <w:color w:val="000000" w:themeColor="text1"/>
          <w:lang w:eastAsia="it-IT"/>
        </w:rPr>
      </w:pPr>
      <w:hyperlink r:id="rId5" w:history="1">
        <w:r>
          <w:rPr>
            <w:rFonts w:ascii="Avenir Next" w:hAnsi="Avenir Next" w:cs="Avenir Next"/>
            <w:color w:val="000000"/>
            <w:sz w:val="16"/>
            <w:szCs w:val="16"/>
          </w:rPr>
          <w:t>www.galleriatonelli.it</w:t>
        </w:r>
      </w:hyperlink>
    </w:p>
    <w:sectPr w:rsidR="00AC09E2" w:rsidRPr="00AC09E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Avenir Next Ultra Light">
    <w:panose1 w:val="020B0203020202020204"/>
    <w:charset w:val="4D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Next Medium">
    <w:panose1 w:val="020B0603020202020204"/>
    <w:charset w:val="00"/>
    <w:family w:val="swiss"/>
    <w:pitch w:val="variable"/>
    <w:sig w:usb0="8000002F" w:usb1="5000204A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51C"/>
    <w:rsid w:val="00501D4D"/>
    <w:rsid w:val="00AC09E2"/>
    <w:rsid w:val="00B8051C"/>
    <w:rsid w:val="00FC1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9DF1C8"/>
  <w15:chartTrackingRefBased/>
  <w15:docId w15:val="{4AA8723E-EFAE-2A42-BD40-0CB9271E8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8051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8051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FC1327"/>
  </w:style>
  <w:style w:type="character" w:styleId="Enfasicorsivo">
    <w:name w:val="Emphasis"/>
    <w:basedOn w:val="Carpredefinitoparagrafo"/>
    <w:uiPriority w:val="20"/>
    <w:qFormat/>
    <w:rsid w:val="00FC132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alleriatonelli.it" TargetMode="External"/><Relationship Id="rId4" Type="http://schemas.openxmlformats.org/officeDocument/2006/relationships/hyperlink" Target="mailto:info@galleriatonell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Tonelli</dc:creator>
  <cp:keywords/>
  <dc:description/>
  <cp:lastModifiedBy>G Tonelli</cp:lastModifiedBy>
  <cp:revision>1</cp:revision>
  <dcterms:created xsi:type="dcterms:W3CDTF">2020-10-22T11:55:00Z</dcterms:created>
  <dcterms:modified xsi:type="dcterms:W3CDTF">2020-10-22T12:35:00Z</dcterms:modified>
</cp:coreProperties>
</file>