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ECA05A" w14:textId="3D51AA7C" w:rsidR="001F6C03" w:rsidRPr="0078386A" w:rsidRDefault="001F6C03" w:rsidP="001F6C03">
      <w:pPr>
        <w:pStyle w:val="Titolo11"/>
        <w:tabs>
          <w:tab w:val="left" w:pos="708"/>
          <w:tab w:val="left" w:pos="1206"/>
          <w:tab w:val="left" w:pos="7938"/>
        </w:tabs>
        <w:ind w:left="-426" w:right="-574"/>
        <w:rPr>
          <w:rFonts w:ascii="Avenir Next LT Pro Light" w:hAnsi="Avenir Next LT Pro Light" w:cs="Cambria"/>
          <w:color w:val="auto"/>
          <w:sz w:val="20"/>
          <w:lang w:bidi="hi-IN"/>
        </w:rPr>
      </w:pPr>
      <w:r w:rsidRPr="0078386A">
        <w:rPr>
          <w:rFonts w:ascii="Avenir Next LT Pro Light" w:hAnsi="Avenir Next LT Pro Light" w:cs="Cambria"/>
          <w:color w:val="auto"/>
          <w:sz w:val="20"/>
          <w:lang w:bidi="hi-IN"/>
        </w:rPr>
        <w:t>COMUNICATO STAMPA #0</w:t>
      </w:r>
      <w:r w:rsidR="00251FFF">
        <w:rPr>
          <w:rFonts w:ascii="Avenir Next LT Pro Light" w:hAnsi="Avenir Next LT Pro Light" w:cs="Cambria"/>
          <w:color w:val="auto"/>
          <w:sz w:val="20"/>
          <w:lang w:bidi="hi-IN"/>
        </w:rPr>
        <w:t>8</w:t>
      </w:r>
      <w:r w:rsidRPr="0078386A">
        <w:rPr>
          <w:rFonts w:ascii="Avenir Next LT Pro Light" w:hAnsi="Avenir Next LT Pro Light" w:cs="Cambria"/>
          <w:color w:val="auto"/>
          <w:sz w:val="20"/>
          <w:lang w:bidi="hi-IN"/>
        </w:rPr>
        <w:t xml:space="preserve"> – 2021</w:t>
      </w:r>
    </w:p>
    <w:p w14:paraId="3DD048CB" w14:textId="77777777" w:rsidR="001F6C03" w:rsidRPr="0078386A" w:rsidRDefault="001F6C03" w:rsidP="001F6C03">
      <w:pPr>
        <w:pStyle w:val="Normale1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1206"/>
          <w:tab w:val="left" w:pos="7938"/>
        </w:tabs>
        <w:ind w:left="-426" w:right="-574"/>
        <w:jc w:val="both"/>
        <w:outlineLvl w:val="0"/>
        <w:rPr>
          <w:rFonts w:ascii="Avenir Next LT Pro Light" w:hAnsi="Avenir Next LT Pro Light" w:cs="Cambria"/>
          <w:color w:val="auto"/>
          <w:sz w:val="20"/>
          <w:lang w:bidi="hi-IN"/>
        </w:rPr>
      </w:pPr>
      <w:r w:rsidRPr="0078386A">
        <w:rPr>
          <w:rFonts w:ascii="Avenir Next LT Pro Light" w:hAnsi="Avenir Next LT Pro Light" w:cs="Cambria"/>
          <w:color w:val="auto"/>
          <w:sz w:val="20"/>
          <w:lang w:bidi="hi-IN"/>
        </w:rPr>
        <w:t>Con cortese preghiera di pubblicazione e/o diffusione.</w:t>
      </w:r>
    </w:p>
    <w:p w14:paraId="7A856D65" w14:textId="77777777" w:rsidR="001F6C03" w:rsidRPr="0078386A" w:rsidRDefault="001F6C03" w:rsidP="001F6C03">
      <w:pPr>
        <w:pStyle w:val="Normale1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1206"/>
          <w:tab w:val="left" w:pos="7938"/>
        </w:tabs>
        <w:ind w:left="-426" w:right="-574"/>
        <w:jc w:val="both"/>
        <w:outlineLvl w:val="0"/>
        <w:rPr>
          <w:rStyle w:val="Enfasidelicata"/>
        </w:rPr>
      </w:pPr>
      <w:r w:rsidRPr="0078386A">
        <w:rPr>
          <w:rFonts w:ascii="Avenir Next LT Pro Light" w:hAnsi="Avenir Next LT Pro Light" w:cs="Cambria"/>
          <w:color w:val="auto"/>
          <w:sz w:val="20"/>
          <w:lang w:bidi="hi-IN"/>
        </w:rPr>
        <w:t>Si prega di considerare la presente come invito. R.S.V.P.</w:t>
      </w:r>
    </w:p>
    <w:p w14:paraId="6BC2B586" w14:textId="77777777" w:rsidR="001F6C03" w:rsidRPr="0078386A" w:rsidRDefault="001F6C03" w:rsidP="001F6C03">
      <w:pPr>
        <w:tabs>
          <w:tab w:val="left" w:pos="7938"/>
        </w:tabs>
        <w:suppressAutoHyphens/>
        <w:spacing w:after="160"/>
        <w:ind w:left="-426" w:right="-574"/>
        <w:jc w:val="center"/>
        <w:rPr>
          <w:rFonts w:ascii="Avenir Next LT Pro Light" w:hAnsi="Avenir Next LT Pro Light" w:cs="Cambria"/>
          <w:b/>
          <w:color w:val="FF0000"/>
          <w:sz w:val="10"/>
          <w:szCs w:val="10"/>
          <w:lang w:bidi="hi-IN"/>
        </w:rPr>
      </w:pPr>
    </w:p>
    <w:p w14:paraId="16D15DB9" w14:textId="79054D95" w:rsidR="00FF734A" w:rsidRDefault="00FF734A" w:rsidP="00FF734A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center"/>
        <w:textAlignment w:val="top"/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</w:pPr>
      <w:r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  <w:t>Dal viaggio di Enea agli anni di piombo:</w:t>
      </w:r>
    </w:p>
    <w:p w14:paraId="10D097FF" w14:textId="6D40977F" w:rsidR="00FF734A" w:rsidRDefault="00FF734A" w:rsidP="00FF734A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center"/>
        <w:textAlignment w:val="top"/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</w:pPr>
      <w:r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  <w:t xml:space="preserve">la storia </w:t>
      </w:r>
      <w:r w:rsidR="009F620D"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  <w:t>contiene</w:t>
      </w:r>
      <w:r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  <w:t xml:space="preserve"> la storia, nell’</w:t>
      </w:r>
      <w:r w:rsidRPr="00FF734A">
        <w:rPr>
          <w:rFonts w:ascii="Avenir Next LT Pro Light" w:hAnsi="Avenir Next LT Pro Light" w:cs="Cambria"/>
          <w:b/>
          <w:i/>
          <w:iCs/>
          <w:color w:val="FF0000"/>
          <w:sz w:val="36"/>
          <w:szCs w:val="36"/>
          <w:lang w:bidi="hi-IN"/>
        </w:rPr>
        <w:t xml:space="preserve">Aeneis in Italia </w:t>
      </w:r>
      <w:r>
        <w:rPr>
          <w:rFonts w:ascii="Avenir Next LT Pro Light" w:hAnsi="Avenir Next LT Pro Light" w:cs="Cambria"/>
          <w:b/>
          <w:color w:val="FF0000"/>
          <w:sz w:val="36"/>
          <w:szCs w:val="36"/>
          <w:lang w:bidi="hi-IN"/>
        </w:rPr>
        <w:t>di Lenz</w:t>
      </w:r>
    </w:p>
    <w:p w14:paraId="7799FF75" w14:textId="39C9CD07" w:rsidR="002D1CF2" w:rsidRPr="005C5D17" w:rsidRDefault="002D1CF2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 w:cs="Cambria"/>
          <w:b/>
          <w:sz w:val="21"/>
          <w:szCs w:val="21"/>
          <w:lang w:bidi="hi-IN"/>
        </w:rPr>
      </w:pPr>
      <w:r w:rsidRPr="005C5D17">
        <w:rPr>
          <w:rFonts w:ascii="Avenir Next LT Pro" w:hAnsi="Avenir Next LT Pro" w:cs="Cambria"/>
          <w:b/>
          <w:sz w:val="21"/>
          <w:szCs w:val="21"/>
          <w:lang w:bidi="hi-IN"/>
        </w:rPr>
        <w:t xml:space="preserve">Dei dodici complessivi, gli ultimi sei episodi </w:t>
      </w:r>
      <w:r w:rsidR="00FF734A">
        <w:rPr>
          <w:rFonts w:ascii="Avenir Next LT Pro" w:hAnsi="Avenir Next LT Pro" w:cs="Cambria"/>
          <w:b/>
          <w:sz w:val="21"/>
          <w:szCs w:val="21"/>
          <w:lang w:bidi="hi-IN"/>
        </w:rPr>
        <w:t xml:space="preserve">dell’Eneide </w:t>
      </w:r>
      <w:r w:rsidRPr="005C5D17">
        <w:rPr>
          <w:rFonts w:ascii="Avenir Next LT Pro" w:hAnsi="Avenir Next LT Pro" w:cs="Cambria"/>
          <w:b/>
          <w:sz w:val="21"/>
          <w:szCs w:val="21"/>
          <w:lang w:bidi="hi-IN"/>
        </w:rPr>
        <w:t xml:space="preserve">sono condensati in una creazione, realizzata nel 2012, che l’ensemble guidato da </w:t>
      </w:r>
      <w:r w:rsidR="001F6C03" w:rsidRPr="005C5D17">
        <w:rPr>
          <w:rFonts w:ascii="Avenir Next LT Pro" w:hAnsi="Avenir Next LT Pro" w:cs="Cambria"/>
          <w:b/>
          <w:sz w:val="21"/>
          <w:szCs w:val="21"/>
          <w:lang w:bidi="hi-IN"/>
        </w:rPr>
        <w:t>Maria Federica Maestri e Francesco Pititto</w:t>
      </w:r>
      <w:r w:rsidRPr="005C5D17">
        <w:rPr>
          <w:rFonts w:ascii="Avenir Next LT Pro" w:hAnsi="Avenir Next LT Pro" w:cs="Cambria"/>
          <w:b/>
          <w:sz w:val="21"/>
          <w:szCs w:val="21"/>
          <w:lang w:bidi="hi-IN"/>
        </w:rPr>
        <w:t xml:space="preserve"> </w:t>
      </w:r>
      <w:r w:rsidR="00FF734A">
        <w:rPr>
          <w:rFonts w:ascii="Avenir Next LT Pro" w:hAnsi="Avenir Next LT Pro" w:cs="Cambria"/>
          <w:b/>
          <w:sz w:val="21"/>
          <w:szCs w:val="21"/>
          <w:lang w:bidi="hi-IN"/>
        </w:rPr>
        <w:t>ora ripropone</w:t>
      </w:r>
      <w:r w:rsidRPr="005C5D17">
        <w:rPr>
          <w:rFonts w:ascii="Avenir Next LT Pro" w:hAnsi="Avenir Next LT Pro" w:cs="Cambria"/>
          <w:b/>
          <w:sz w:val="21"/>
          <w:szCs w:val="21"/>
          <w:lang w:bidi="hi-IN"/>
        </w:rPr>
        <w:t xml:space="preserve"> in streaming integrale e gratuito.</w:t>
      </w:r>
    </w:p>
    <w:p w14:paraId="33EE55EA" w14:textId="3646BCAD" w:rsidR="005C5D17" w:rsidRDefault="002D1CF2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bCs/>
          <w:color w:val="auto"/>
          <w:sz w:val="21"/>
          <w:szCs w:val="21"/>
        </w:rPr>
      </w:pPr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 xml:space="preserve">Si conclude </w:t>
      </w:r>
      <w:r w:rsidR="001F6C03" w:rsidRPr="005C5D17">
        <w:rPr>
          <w:rFonts w:ascii="Avenir Next LT Pro" w:hAnsi="Avenir Next LT Pro" w:cs="Cambria"/>
          <w:b/>
          <w:color w:val="auto"/>
          <w:sz w:val="21"/>
          <w:szCs w:val="21"/>
          <w:lang w:bidi="hi-IN"/>
        </w:rPr>
        <w:t xml:space="preserve">sabato </w:t>
      </w:r>
      <w:r w:rsidRPr="005C5D17">
        <w:rPr>
          <w:rFonts w:ascii="Avenir Next LT Pro" w:hAnsi="Avenir Next LT Pro" w:cs="Cambria"/>
          <w:b/>
          <w:color w:val="auto"/>
          <w:sz w:val="21"/>
          <w:szCs w:val="21"/>
          <w:lang w:bidi="hi-IN"/>
        </w:rPr>
        <w:t>2</w:t>
      </w:r>
      <w:r w:rsidR="001F6C03" w:rsidRPr="005C5D17">
        <w:rPr>
          <w:rFonts w:ascii="Avenir Next LT Pro" w:hAnsi="Avenir Next LT Pro" w:cs="Cambria"/>
          <w:b/>
          <w:color w:val="auto"/>
          <w:sz w:val="21"/>
          <w:szCs w:val="21"/>
          <w:lang w:bidi="hi-IN"/>
        </w:rPr>
        <w:t>7 febbraio</w:t>
      </w:r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 xml:space="preserve">, con la presentazione in streaming </w:t>
      </w:r>
      <w:r w:rsidRPr="005C5D17">
        <w:rPr>
          <w:rFonts w:ascii="Avenir Next LT Pro" w:hAnsi="Avenir Next LT Pro" w:cs="Cambria"/>
          <w:b/>
          <w:color w:val="auto"/>
          <w:sz w:val="21"/>
          <w:szCs w:val="21"/>
          <w:lang w:bidi="hi-IN"/>
        </w:rPr>
        <w:t>dalle ore 10 alle ore 24</w:t>
      </w:r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 xml:space="preserve"> sul sito </w:t>
      </w:r>
      <w:hyperlink r:id="rId7" w:history="1">
        <w:r w:rsidRPr="005C5D17">
          <w:rPr>
            <w:rStyle w:val="Collegamentoipertestuale"/>
            <w:rFonts w:ascii="Avenir Next LT Pro" w:hAnsi="Avenir Next LT Pro" w:cs="Cambria"/>
            <w:b/>
            <w:color w:val="499BC9" w:themeColor="accent1"/>
            <w:sz w:val="21"/>
            <w:szCs w:val="21"/>
            <w:u w:val="none"/>
            <w:lang w:bidi="hi-IN"/>
          </w:rPr>
          <w:t>www.lenzfondazione.it</w:t>
        </w:r>
      </w:hyperlink>
      <w:r w:rsidRPr="005C5D17">
        <w:rPr>
          <w:rStyle w:val="Collegamentoipertestuale"/>
          <w:rFonts w:ascii="Avenir Next LT Pro" w:hAnsi="Avenir Next LT Pro" w:cs="Cambria"/>
          <w:bCs/>
          <w:color w:val="auto"/>
          <w:sz w:val="21"/>
          <w:szCs w:val="21"/>
          <w:u w:val="none"/>
          <w:lang w:bidi="hi-IN"/>
        </w:rPr>
        <w:t xml:space="preserve"> di </w:t>
      </w:r>
      <w:r w:rsidRPr="005C5D17">
        <w:rPr>
          <w:rStyle w:val="Collegamentoipertestuale"/>
          <w:rFonts w:ascii="Avenir Next LT Pro" w:hAnsi="Avenir Next LT Pro" w:cs="Cambria"/>
          <w:b/>
          <w:i/>
          <w:iCs/>
          <w:color w:val="auto"/>
          <w:sz w:val="21"/>
          <w:szCs w:val="21"/>
          <w:u w:val="none"/>
          <w:lang w:bidi="hi-IN"/>
        </w:rPr>
        <w:t>Aeneis in Italia</w:t>
      </w:r>
      <w:r w:rsidRPr="005C5D17">
        <w:rPr>
          <w:rStyle w:val="Collegamentoipertestuale"/>
          <w:rFonts w:ascii="Avenir Next LT Pro" w:hAnsi="Avenir Next LT Pro" w:cs="Cambria"/>
          <w:bCs/>
          <w:color w:val="auto"/>
          <w:sz w:val="21"/>
          <w:szCs w:val="21"/>
          <w:u w:val="none"/>
          <w:lang w:bidi="hi-IN"/>
        </w:rPr>
        <w:t xml:space="preserve">, la riproposta integrale e gratuita delle creazioni che nel 2011 e 2012 </w:t>
      </w:r>
      <w:r w:rsidRPr="005C5D17">
        <w:rPr>
          <w:rStyle w:val="Collegamentoipertestuale"/>
          <w:rFonts w:ascii="Avenir Next LT Pro" w:hAnsi="Avenir Next LT Pro" w:cs="Cambria"/>
          <w:b/>
          <w:color w:val="auto"/>
          <w:sz w:val="21"/>
          <w:szCs w:val="21"/>
          <w:u w:val="none"/>
          <w:lang w:bidi="hi-IN"/>
        </w:rPr>
        <w:t>Lenz Fondazione</w:t>
      </w:r>
      <w:r w:rsidRPr="005C5D17">
        <w:rPr>
          <w:rStyle w:val="Collegamentoipertestuale"/>
          <w:rFonts w:ascii="Avenir Next LT Pro" w:hAnsi="Avenir Next LT Pro" w:cs="Cambria"/>
          <w:bCs/>
          <w:color w:val="auto"/>
          <w:sz w:val="21"/>
          <w:szCs w:val="21"/>
          <w:u w:val="none"/>
          <w:lang w:bidi="hi-IN"/>
        </w:rPr>
        <w:t xml:space="preserve"> ha realizzato</w:t>
      </w:r>
      <w:r w:rsidR="005C5D17">
        <w:rPr>
          <w:rStyle w:val="Collegamentoipertestuale"/>
          <w:rFonts w:ascii="Avenir Next LT Pro" w:hAnsi="Avenir Next LT Pro" w:cs="Cambria"/>
          <w:bCs/>
          <w:color w:val="auto"/>
          <w:sz w:val="21"/>
          <w:szCs w:val="21"/>
          <w:u w:val="none"/>
          <w:lang w:bidi="hi-IN"/>
        </w:rPr>
        <w:t xml:space="preserve"> a partire dal</w:t>
      </w:r>
      <w:r w:rsidRPr="005C5D17">
        <w:rPr>
          <w:rStyle w:val="Collegamentoipertestuale"/>
          <w:rFonts w:ascii="Avenir Next LT Pro" w:hAnsi="Avenir Next LT Pro" w:cs="Cambria"/>
          <w:bCs/>
          <w:color w:val="auto"/>
          <w:sz w:val="21"/>
          <w:szCs w:val="21"/>
          <w:u w:val="none"/>
          <w:lang w:bidi="hi-IN"/>
        </w:rPr>
        <w:t>l’</w:t>
      </w:r>
      <w:r w:rsidRPr="005C5D17">
        <w:rPr>
          <w:rStyle w:val="Collegamentoipertestuale"/>
          <w:rFonts w:ascii="Avenir Next LT Pro" w:hAnsi="Avenir Next LT Pro" w:cs="Cambria"/>
          <w:b/>
          <w:i/>
          <w:iCs/>
          <w:color w:val="auto"/>
          <w:sz w:val="21"/>
          <w:szCs w:val="21"/>
          <w:u w:val="none"/>
          <w:lang w:bidi="hi-IN"/>
        </w:rPr>
        <w:t>Eneide</w:t>
      </w:r>
      <w:r w:rsidRPr="005C5D17">
        <w:rPr>
          <w:rStyle w:val="Collegamentoipertestuale"/>
          <w:rFonts w:ascii="Avenir Next LT Pro" w:hAnsi="Avenir Next LT Pro" w:cs="Cambria"/>
          <w:bCs/>
          <w:color w:val="auto"/>
          <w:sz w:val="21"/>
          <w:szCs w:val="21"/>
          <w:u w:val="none"/>
          <w:lang w:bidi="hi-IN"/>
        </w:rPr>
        <w:t xml:space="preserve"> di </w:t>
      </w:r>
      <w:r w:rsidRPr="005C5D17">
        <w:rPr>
          <w:rFonts w:ascii="Avenir Next LT Pro" w:hAnsi="Avenir Next LT Pro"/>
          <w:bCs/>
          <w:color w:val="auto"/>
          <w:sz w:val="21"/>
          <w:szCs w:val="21"/>
        </w:rPr>
        <w:t xml:space="preserve">Publio </w:t>
      </w:r>
      <w:r w:rsidR="005E03C7">
        <w:rPr>
          <w:rFonts w:ascii="Avenir Next LT Pro" w:hAnsi="Avenir Next LT Pro"/>
          <w:bCs/>
          <w:color w:val="auto"/>
          <w:sz w:val="21"/>
          <w:szCs w:val="21"/>
        </w:rPr>
        <w:t>Virgilio</w:t>
      </w:r>
      <w:r w:rsidRPr="005C5D17">
        <w:rPr>
          <w:rFonts w:ascii="Avenir Next LT Pro" w:hAnsi="Avenir Next LT Pro"/>
          <w:bCs/>
          <w:color w:val="auto"/>
          <w:sz w:val="21"/>
          <w:szCs w:val="21"/>
        </w:rPr>
        <w:t xml:space="preserve"> Nasone</w:t>
      </w:r>
      <w:r w:rsidR="005C5D17">
        <w:rPr>
          <w:rFonts w:ascii="Avenir Next LT Pro" w:hAnsi="Avenir Next LT Pro"/>
          <w:bCs/>
          <w:color w:val="auto"/>
          <w:sz w:val="21"/>
          <w:szCs w:val="21"/>
        </w:rPr>
        <w:t>.</w:t>
      </w:r>
    </w:p>
    <w:p w14:paraId="48ADB225" w14:textId="3E970A97" w:rsidR="005C5D17" w:rsidRDefault="00917E0C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color w:val="auto"/>
          <w:sz w:val="21"/>
          <w:szCs w:val="21"/>
          <w:shd w:val="clear" w:color="auto" w:fill="FFFFFF"/>
        </w:rPr>
      </w:pP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«</w:t>
      </w:r>
      <w:r w:rsidR="002D1CF2"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L’arrivo in Italia di Enea sembra segnare l’inizio di un epos tragico che permane costante nella storia italiana</w:t>
      </w: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 xml:space="preserve">» spiega </w:t>
      </w:r>
      <w:r w:rsidRPr="005C5D17">
        <w:rPr>
          <w:rFonts w:ascii="Avenir Next LT Pro" w:hAnsi="Avenir Next LT Pro"/>
          <w:b/>
          <w:bCs/>
          <w:color w:val="auto"/>
          <w:sz w:val="21"/>
          <w:szCs w:val="21"/>
          <w:shd w:val="clear" w:color="auto" w:fill="FFFFFF"/>
        </w:rPr>
        <w:t>Maria Federica Maestri</w:t>
      </w: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 xml:space="preserve"> </w:t>
      </w:r>
      <w:r w:rsidR="000668C9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 xml:space="preserve">in merito </w:t>
      </w:r>
      <w:r w:rsidR="000668C9"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a</w:t>
      </w:r>
      <w:r w:rsidR="000668C9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lla c</w:t>
      </w:r>
      <w:r w:rsidR="000668C9"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reazione che comprende gli episodi </w:t>
      </w:r>
      <w:r w:rsidR="000668C9" w:rsidRPr="000668C9">
        <w:rPr>
          <w:rFonts w:ascii="Avenir Next LT Pro" w:hAnsi="Avenir Next LT Pro"/>
          <w:b/>
          <w:i/>
          <w:iCs/>
          <w:color w:val="auto"/>
          <w:sz w:val="21"/>
          <w:szCs w:val="21"/>
        </w:rPr>
        <w:t>#7 Il compenso</w:t>
      </w:r>
      <w:r w:rsidR="000668C9" w:rsidRPr="005C5D17">
        <w:rPr>
          <w:rFonts w:ascii="Avenir Next LT Pro" w:hAnsi="Avenir Next LT Pro"/>
          <w:bCs/>
          <w:i/>
          <w:iCs/>
          <w:color w:val="auto"/>
          <w:sz w:val="21"/>
          <w:szCs w:val="21"/>
        </w:rPr>
        <w:t xml:space="preserve">, </w:t>
      </w:r>
      <w:r w:rsidR="000668C9" w:rsidRPr="000668C9">
        <w:rPr>
          <w:rFonts w:ascii="Avenir Next LT Pro" w:hAnsi="Avenir Next LT Pro"/>
          <w:b/>
          <w:i/>
          <w:iCs/>
          <w:color w:val="auto"/>
          <w:sz w:val="21"/>
          <w:szCs w:val="21"/>
        </w:rPr>
        <w:t>#8 Grigio piombo</w:t>
      </w:r>
      <w:r w:rsidR="000668C9" w:rsidRPr="005C5D17">
        <w:rPr>
          <w:rFonts w:ascii="Avenir Next LT Pro" w:hAnsi="Avenir Next LT Pro"/>
          <w:bCs/>
          <w:i/>
          <w:iCs/>
          <w:color w:val="auto"/>
          <w:sz w:val="21"/>
          <w:szCs w:val="21"/>
        </w:rPr>
        <w:t xml:space="preserve">, </w:t>
      </w:r>
      <w:r w:rsidR="000668C9" w:rsidRPr="000668C9">
        <w:rPr>
          <w:rFonts w:ascii="Avenir Next LT Pro" w:hAnsi="Avenir Next LT Pro"/>
          <w:b/>
          <w:i/>
          <w:iCs/>
          <w:color w:val="auto"/>
          <w:sz w:val="21"/>
          <w:szCs w:val="21"/>
        </w:rPr>
        <w:t>#9 Nipoti</w:t>
      </w:r>
      <w:r w:rsidR="000668C9" w:rsidRPr="005C5D17">
        <w:rPr>
          <w:rFonts w:ascii="Avenir Next LT Pro" w:hAnsi="Avenir Next LT Pro"/>
          <w:bCs/>
          <w:i/>
          <w:iCs/>
          <w:color w:val="auto"/>
          <w:sz w:val="21"/>
          <w:szCs w:val="21"/>
        </w:rPr>
        <w:t xml:space="preserve">, </w:t>
      </w:r>
      <w:r w:rsidR="000668C9" w:rsidRPr="000668C9">
        <w:rPr>
          <w:rFonts w:ascii="Avenir Next LT Pro" w:hAnsi="Avenir Next LT Pro"/>
          <w:b/>
          <w:i/>
          <w:iCs/>
          <w:color w:val="auto"/>
          <w:sz w:val="21"/>
          <w:szCs w:val="21"/>
        </w:rPr>
        <w:t>#10 Vari attacchi</w:t>
      </w:r>
      <w:r w:rsidR="000668C9" w:rsidRPr="005C5D17">
        <w:rPr>
          <w:rFonts w:ascii="Avenir Next LT Pro" w:hAnsi="Avenir Next LT Pro"/>
          <w:bCs/>
          <w:i/>
          <w:iCs/>
          <w:color w:val="auto"/>
          <w:sz w:val="21"/>
          <w:szCs w:val="21"/>
        </w:rPr>
        <w:t xml:space="preserve">, </w:t>
      </w:r>
      <w:r w:rsidR="000668C9" w:rsidRPr="000668C9">
        <w:rPr>
          <w:rFonts w:ascii="Avenir Next LT Pro" w:hAnsi="Avenir Next LT Pro"/>
          <w:b/>
          <w:i/>
          <w:iCs/>
          <w:color w:val="auto"/>
          <w:sz w:val="21"/>
          <w:szCs w:val="21"/>
        </w:rPr>
        <w:t>#11 La piccina</w:t>
      </w:r>
      <w:r w:rsidR="000668C9" w:rsidRPr="005C5D17">
        <w:rPr>
          <w:rFonts w:ascii="Avenir Next LT Pro" w:hAnsi="Avenir Next LT Pro"/>
          <w:bCs/>
          <w:i/>
          <w:iCs/>
          <w:color w:val="auto"/>
          <w:sz w:val="21"/>
          <w:szCs w:val="21"/>
        </w:rPr>
        <w:t xml:space="preserve"> e </w:t>
      </w:r>
      <w:r w:rsidR="000668C9" w:rsidRPr="000668C9">
        <w:rPr>
          <w:rFonts w:ascii="Avenir Next LT Pro" w:hAnsi="Avenir Next LT Pro"/>
          <w:b/>
          <w:i/>
          <w:iCs/>
          <w:color w:val="auto"/>
          <w:sz w:val="21"/>
          <w:szCs w:val="21"/>
        </w:rPr>
        <w:t>#12 Spietato?</w:t>
      </w:r>
      <w:r w:rsidR="000668C9">
        <w:rPr>
          <w:rFonts w:ascii="Avenir Next LT Pro" w:hAnsi="Avenir Next LT Pro"/>
          <w:bCs/>
          <w:color w:val="auto"/>
          <w:sz w:val="21"/>
          <w:szCs w:val="21"/>
        </w:rPr>
        <w:t xml:space="preserve"> </w:t>
      </w: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«</w:t>
      </w:r>
      <w:r w:rsidR="002D1CF2"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 xml:space="preserve">una guerra senza eroi, una violenza senza soggetto, un’architettura umana muta e incapace di sentimento. Così in una visione metastorica del conflitto originario, l’occupazione del Lazio da parte del </w:t>
      </w:r>
      <w:r w:rsidR="002D1CF2" w:rsidRPr="005C5D17">
        <w:rPr>
          <w:rFonts w:ascii="Avenir Next LT Pro" w:hAnsi="Avenir Next LT Pro"/>
          <w:i/>
          <w:iCs/>
          <w:color w:val="auto"/>
          <w:sz w:val="21"/>
          <w:szCs w:val="21"/>
          <w:shd w:val="clear" w:color="auto" w:fill="FFFFFF"/>
        </w:rPr>
        <w:t>pius</w:t>
      </w:r>
      <w:r w:rsidR="002D1CF2"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 xml:space="preserve"> Enea e la ribellione del giovane Turno disobbediente al nuovo ordine, si trasfigurano in un tempo appena passato, la notte luttuosa degli anni </w:t>
      </w: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S</w:t>
      </w:r>
      <w:r w:rsidR="002D1CF2"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ettanta</w:t>
      </w: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»</w:t>
      </w:r>
      <w:r w:rsidR="002D1CF2"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.</w:t>
      </w:r>
    </w:p>
    <w:p w14:paraId="401B0A7A" w14:textId="25A9028E" w:rsidR="005C5D17" w:rsidRDefault="00917E0C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</w:pP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 xml:space="preserve">Aggiunge </w:t>
      </w:r>
      <w:r w:rsidRPr="005C5D17">
        <w:rPr>
          <w:rFonts w:ascii="Avenir Next LT Pro" w:hAnsi="Avenir Next LT Pro"/>
          <w:b/>
          <w:bCs/>
          <w:color w:val="auto"/>
          <w:sz w:val="21"/>
          <w:szCs w:val="21"/>
          <w:shd w:val="clear" w:color="auto" w:fill="FFFFFF"/>
        </w:rPr>
        <w:t>Francesco Pititto</w:t>
      </w: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: «Termina il viaggio, lo scopo diventa reale. Sepolti i vecchi e i compagni dell’esilio occorre riprendere le armi per una nuova patria, una nuova terra per il domani.</w:t>
      </w:r>
      <w:r w:rsidRPr="005C5D17">
        <w:rPr>
          <w:rFonts w:ascii="Avenir Next LT Pro" w:hAnsi="Avenir Next LT Pro"/>
          <w:color w:val="auto"/>
          <w:sz w:val="21"/>
          <w:szCs w:val="21"/>
        </w:rPr>
        <w:br/>
      </w: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 xml:space="preserve">La nuova Era impietosa la fanno i giovani, perché la pietà è ancora giovane nei loro pensieri. Prima l’atto e poi la parola, dopo la parola e poi l’atto. Geometrica potenza, precisa e veloce come gli dèi di ogni tempo 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hanno preteso. Sovrumana, bestiale e cuore pulsante di ogni storia degli uomini, raccontata e tramandata per vera e per falsa. Generazioni contro, padri contro figli, verosimile estetico e vita vera, i moderni combattenti secondo i responsi dei loro oracoli e dei loro dèi hanno combattuto la loro battaglia, scritto la loro epopea letteraria, lasciato sul campo la loro giovinezza e i morti, lasciata la pietas per un domani che è oggi, senza alcun monumento eretto a rappresentare quel tempo. </w:t>
      </w:r>
      <w:r w:rsidRPr="005C5D17">
        <w:rPr>
          <w:rFonts w:ascii="Avenir Next LT Pro" w:hAnsi="Avenir Next LT Pro"/>
          <w:i/>
          <w:iCs/>
          <w:color w:val="222222"/>
          <w:sz w:val="21"/>
          <w:szCs w:val="21"/>
          <w:shd w:val="clear" w:color="auto" w:fill="FFFFFF"/>
        </w:rPr>
        <w:t>Aeneis in Italia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, l’</w:t>
      </w:r>
      <w:r w:rsidRPr="005C5D17">
        <w:rPr>
          <w:rFonts w:ascii="Avenir Next LT Pro" w:hAnsi="Avenir Next LT Pro"/>
          <w:i/>
          <w:iCs/>
          <w:color w:val="222222"/>
          <w:sz w:val="21"/>
          <w:szCs w:val="21"/>
          <w:shd w:val="clear" w:color="auto" w:fill="FFFFFF"/>
        </w:rPr>
        <w:t>Iliade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 di Virgilio, dopo l’incendio e l’esilio, dalla resistenza al Fato, una nuova </w:t>
      </w:r>
      <w:r w:rsidRPr="005C5D17">
        <w:rPr>
          <w:rFonts w:ascii="Avenir Next LT Pro" w:hAnsi="Avenir Next LT Pro"/>
          <w:i/>
          <w:iCs/>
          <w:color w:val="222222"/>
          <w:sz w:val="21"/>
          <w:szCs w:val="21"/>
          <w:shd w:val="clear" w:color="auto" w:fill="FFFFFF"/>
        </w:rPr>
        <w:t>Iliade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 italiana negli anni del Piombo, la guerra per il mondo nuovo in tutta Europa e la ricerca della patria di ognuno negli anni </w:t>
      </w:r>
      <w:r w:rsidR="00FF734A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Settanta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, verosimile e vero si sfidano nei corpi di due maschi e una femmina, con le sole armi del linguaggio e del corpo della parola».</w:t>
      </w:r>
    </w:p>
    <w:p w14:paraId="0BAC23A9" w14:textId="44FFF60A" w:rsidR="000668C9" w:rsidRDefault="00917E0C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</w:pP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«Lenz continua a rimescolare le carte del classico e del mito, riformando radicalmente il canone all’insegna del contemporaneo» </w:t>
      </w:r>
      <w:r w:rsid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ha scritto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 il critico teatrale Andrea Porcheddu </w:t>
      </w:r>
      <w:r w:rsidR="00D71ADD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a proposito della 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creazione interpretata da </w:t>
      </w:r>
      <w:r w:rsidRPr="005C5D17">
        <w:rPr>
          <w:rFonts w:ascii="Avenir Next LT Pro" w:hAnsi="Avenir Next LT Pro"/>
          <w:b/>
          <w:bCs/>
          <w:color w:val="222222"/>
          <w:sz w:val="21"/>
          <w:szCs w:val="21"/>
          <w:shd w:val="clear" w:color="auto" w:fill="FFFFFF"/>
        </w:rPr>
        <w:t>Valentina Barbarini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, </w:t>
      </w:r>
      <w:r w:rsidRPr="005C5D17">
        <w:rPr>
          <w:rFonts w:ascii="Avenir Next LT Pro" w:hAnsi="Avenir Next LT Pro"/>
          <w:b/>
          <w:bCs/>
          <w:color w:val="222222"/>
          <w:sz w:val="21"/>
          <w:szCs w:val="21"/>
          <w:shd w:val="clear" w:color="auto" w:fill="FFFFFF"/>
        </w:rPr>
        <w:t>Roberto Riseri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 e </w:t>
      </w:r>
      <w:r w:rsidRPr="005C5D17">
        <w:rPr>
          <w:rFonts w:ascii="Avenir Next LT Pro" w:hAnsi="Avenir Next LT Pro"/>
          <w:b/>
          <w:bCs/>
          <w:color w:val="222222"/>
          <w:sz w:val="21"/>
          <w:szCs w:val="21"/>
          <w:shd w:val="clear" w:color="auto" w:fill="FFFFFF"/>
        </w:rPr>
        <w:t>Pierluigi Tedeschi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, in scena insieme alla performance live del compositore elettronico </w:t>
      </w:r>
      <w:r w:rsidRPr="005C5D17">
        <w:rPr>
          <w:rFonts w:ascii="Avenir Next LT Pro" w:hAnsi="Avenir Next LT Pro"/>
          <w:b/>
          <w:bCs/>
          <w:color w:val="222222"/>
          <w:sz w:val="21"/>
          <w:szCs w:val="21"/>
          <w:shd w:val="clear" w:color="auto" w:fill="FFFFFF"/>
        </w:rPr>
        <w:t>Andrea Azzali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. </w:t>
      </w:r>
    </w:p>
    <w:p w14:paraId="6348A9CA" w14:textId="472C5B02" w:rsidR="005C5D17" w:rsidRPr="005C5D17" w:rsidRDefault="00917E0C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</w:pP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«Quello di Lenz è come sempre uno spettacolo antinarrativo, fatto di suggestioni e salti, di immagini raffinate e brucianti e corpi in perenne movimento, qui vestiti e nudi come guerrieri antichi, sbattuti in terra, annullati da paesaggi ctoni, da concrescenze vegetali, distesi su pittorici tappeti di nature morte» gli </w:t>
      </w:r>
      <w:r w:rsid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ha 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fa</w:t>
      </w:r>
      <w:r w:rsid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tto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 eco Massimo Marino sulle pagine del Corriere della Sera</w:t>
      </w:r>
      <w:r w:rsid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 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«Come sempre nei lavori di Maria Federica Maestri e di Francesco Pititto, ammirevoli per coerenza visionaria e per spregio di convenzioni e semplificazioni, il poema è solo uno spunto per associare, sceverare, rievocare e revocare, riflettere su una lunga scia di sangue che dall’antichità, attraverso la celebrazione monumentale dell’Ara Pacis, si trasmette a noi e si incrocia con lotte fratricide recenti, fino al terrorismo degli anni ’70. Senza mai nessuna concessione alla cronaca spicciola o alla narrazione lineare</w:t>
      </w:r>
      <w:r w:rsidR="005C5D17"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»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>.</w:t>
      </w:r>
    </w:p>
    <w:p w14:paraId="3184A09F" w14:textId="1191D32C" w:rsidR="005C5D17" w:rsidRPr="005C5D17" w:rsidRDefault="005C5D17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 w:cs="Cambria"/>
          <w:b/>
          <w:color w:val="auto"/>
          <w:sz w:val="21"/>
          <w:szCs w:val="21"/>
          <w:lang w:bidi="hi-IN"/>
        </w:rPr>
      </w:pPr>
      <w:r w:rsidRPr="00027A43">
        <w:rPr>
          <w:rFonts w:ascii="Avenir Next LT Pro" w:hAnsi="Avenir Next LT Pro"/>
          <w:b/>
          <w:bCs/>
          <w:color w:val="222222"/>
          <w:sz w:val="21"/>
          <w:szCs w:val="21"/>
          <w:shd w:val="clear" w:color="auto" w:fill="FFFFFF"/>
        </w:rPr>
        <w:lastRenderedPageBreak/>
        <w:t>Habitat Pubblico</w:t>
      </w:r>
      <w:r w:rsidRPr="005C5D17">
        <w:rPr>
          <w:rFonts w:ascii="Avenir Next LT Pro" w:hAnsi="Avenir Next LT Pro"/>
          <w:color w:val="222222"/>
          <w:sz w:val="21"/>
          <w:szCs w:val="21"/>
          <w:shd w:val="clear" w:color="auto" w:fill="FFFFFF"/>
        </w:rPr>
        <w:t xml:space="preserve">, </w:t>
      </w:r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>intenso progetto culturale e artistico di Lenz Fondazione</w:t>
      </w:r>
      <w:r w:rsidR="00027A43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 xml:space="preserve"> nell’ambito del quale è stato riproposto il ciclo </w:t>
      </w:r>
      <w:r w:rsidR="00027A43" w:rsidRPr="00027A43">
        <w:rPr>
          <w:rFonts w:ascii="Avenir Next LT Pro" w:hAnsi="Avenir Next LT Pro" w:cs="Cambria"/>
          <w:bCs/>
          <w:i/>
          <w:iCs/>
          <w:color w:val="auto"/>
          <w:sz w:val="21"/>
          <w:szCs w:val="21"/>
          <w:lang w:bidi="hi-IN"/>
        </w:rPr>
        <w:t>Aeneis</w:t>
      </w:r>
      <w:r w:rsidR="00027A43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>,</w:t>
      </w:r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 xml:space="preserve"> proseguirà nel mese di marzo con un focus dedicato alla st</w:t>
      </w:r>
      <w:r w:rsidR="00027A43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>o</w:t>
      </w:r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>rica attrice sensibile Barbara Voghera.</w:t>
      </w:r>
    </w:p>
    <w:p w14:paraId="55D3A920" w14:textId="46202AF8" w:rsidR="001F6C03" w:rsidRPr="005C5D17" w:rsidRDefault="001F6C03" w:rsidP="001F6C03">
      <w:pPr>
        <w:shd w:val="clear" w:color="auto" w:fill="FFFFFF"/>
        <w:tabs>
          <w:tab w:val="left" w:pos="7938"/>
        </w:tabs>
        <w:suppressAutoHyphens/>
        <w:spacing w:after="160"/>
        <w:ind w:left="-426" w:right="-574"/>
        <w:jc w:val="both"/>
        <w:textAlignment w:val="top"/>
        <w:rPr>
          <w:rFonts w:ascii="Avenir Next LT Pro" w:hAnsi="Avenir Next LT Pro"/>
          <w:color w:val="999999"/>
          <w:sz w:val="21"/>
          <w:szCs w:val="21"/>
        </w:rPr>
      </w:pPr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 xml:space="preserve">Per informazioni: 0521 270141 | 335 6096220 | </w:t>
      </w:r>
      <w:hyperlink r:id="rId8" w:history="1">
        <w:r w:rsidRPr="005C5D17">
          <w:rPr>
            <w:rStyle w:val="Collegamentoipertestuale"/>
            <w:rFonts w:ascii="Avenir Next LT Pro" w:hAnsi="Avenir Next LT Pro" w:cs="Cambria"/>
            <w:bCs/>
            <w:color w:val="499BC9" w:themeColor="accent1"/>
            <w:sz w:val="21"/>
            <w:szCs w:val="21"/>
            <w:u w:val="none"/>
            <w:lang w:bidi="hi-IN"/>
          </w:rPr>
          <w:t>info@lenzfondazione.it</w:t>
        </w:r>
      </w:hyperlink>
      <w:r w:rsidRPr="005C5D17">
        <w:rPr>
          <w:rStyle w:val="Collegamentoipertestuale"/>
          <w:rFonts w:ascii="Avenir Next LT Pro" w:hAnsi="Avenir Next LT Pro" w:cs="Cambria"/>
          <w:bCs/>
          <w:color w:val="499BC9" w:themeColor="accent1"/>
          <w:sz w:val="21"/>
          <w:szCs w:val="21"/>
          <w:u w:val="none"/>
          <w:lang w:bidi="hi-IN"/>
        </w:rPr>
        <w:t xml:space="preserve"> </w:t>
      </w:r>
      <w:r w:rsidRPr="005C5D17">
        <w:rPr>
          <w:rStyle w:val="Collegamentoipertestuale"/>
          <w:rFonts w:ascii="Avenir Next LT Pro" w:hAnsi="Avenir Next LT Pro" w:cs="Cambria"/>
          <w:bCs/>
          <w:color w:val="auto"/>
          <w:sz w:val="21"/>
          <w:szCs w:val="21"/>
          <w:u w:val="none"/>
          <w:lang w:bidi="hi-IN"/>
        </w:rPr>
        <w:t>|</w:t>
      </w:r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 xml:space="preserve"> </w:t>
      </w:r>
      <w:hyperlink r:id="rId9" w:history="1">
        <w:r w:rsidRPr="005C5D17">
          <w:rPr>
            <w:rStyle w:val="Collegamentoipertestuale"/>
            <w:rFonts w:ascii="Avenir Next LT Pro" w:hAnsi="Avenir Next LT Pro" w:cs="Cambria"/>
            <w:bCs/>
            <w:color w:val="499BC9" w:themeColor="accent1"/>
            <w:sz w:val="21"/>
            <w:szCs w:val="21"/>
            <w:u w:val="none"/>
            <w:lang w:bidi="hi-IN"/>
          </w:rPr>
          <w:t>www.lenzfondazione.it</w:t>
        </w:r>
      </w:hyperlink>
      <w:r w:rsidRPr="005C5D17">
        <w:rPr>
          <w:rFonts w:ascii="Avenir Next LT Pro" w:hAnsi="Avenir Next LT Pro" w:cs="Cambria"/>
          <w:bCs/>
          <w:color w:val="auto"/>
          <w:sz w:val="21"/>
          <w:szCs w:val="21"/>
          <w:lang w:bidi="hi-IN"/>
        </w:rPr>
        <w:t>.</w:t>
      </w:r>
    </w:p>
    <w:p w14:paraId="340C0A9D" w14:textId="77777777" w:rsidR="001F6C03" w:rsidRPr="005C5D17" w:rsidRDefault="001F6C03" w:rsidP="001F6C03">
      <w:pPr>
        <w:pStyle w:val="NormaleWeb1"/>
        <w:shd w:val="clear" w:color="auto" w:fill="FFFFFF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38"/>
          <w:tab w:val="left" w:pos="8496"/>
        </w:tabs>
        <w:suppressAutoHyphens/>
        <w:spacing w:before="240" w:after="240"/>
        <w:ind w:left="-426" w:right="-574"/>
        <w:jc w:val="both"/>
        <w:rPr>
          <w:rFonts w:ascii="Avenir Next LT Pro" w:hAnsi="Avenir Next LT Pro" w:cs="Cambria"/>
          <w:bCs/>
          <w:color w:val="auto"/>
          <w:sz w:val="21"/>
          <w:szCs w:val="21"/>
          <w:bdr w:val="none" w:sz="0" w:space="0" w:color="auto" w:frame="1"/>
          <w:lang w:bidi="hi-IN"/>
        </w:rPr>
      </w:pPr>
      <w:r w:rsidRPr="005C5D17">
        <w:rPr>
          <w:rFonts w:ascii="Avenir Next LT Pro" w:hAnsi="Avenir Next LT Pro"/>
          <w:color w:val="auto"/>
          <w:sz w:val="21"/>
          <w:szCs w:val="21"/>
          <w:shd w:val="clear" w:color="auto" w:fill="FFFFFF"/>
        </w:rPr>
        <w:t>Per realizzare i progetti artistici del triennio 2021-2023, Lenz Fondazione si avvale del sostegno e della collaborazione di: MiBACT – Ministero dei Beni, delle Attività Culturali e del Turismo, MAECI – Ministero degli Affari Esteri e della Cooperazione Internazionale, Regione Emilia-Romagna, Comune di Parma, AUSL Parma DAI SM-DP Dipartimento Assistenziale Integrato di Salute Mentale Dipendenze Patologiche, Rete Regionale I Teatri della Salute, Fondazione Monteparma, Fondazione Cariparma, Fondazione Arturo Toscanini, Istituto Storico della Resistenza e dell’Età Contemporanea, CSAC Centro Studi Archivio Comunicazione Università di Parma, Instituto Cervantes, Goethe-Institut. Con il patrocinio di: Università degli Studi di Parma, Università Alma Mater di Bologna, Conservatorio di Musica ‘A. Boito’ di Parma, Arcigay. Con il contributo di: Cariparma Crédit Agricole, Chiesi Farmaceutici, Coop. Aurora Domus. Sponsor tecnico: Koppel A.W. Srl. In collaborazione con: Associazione Segnali di Vita_Il Rumore del Lutto, Associazione Ars Canto G. Verdi, Associazione Cori Parmensi, Europa Teatri, Associazione Socrem.</w:t>
      </w:r>
    </w:p>
    <w:p w14:paraId="4D0008A5" w14:textId="77777777" w:rsidR="001F6C03" w:rsidRPr="0078386A" w:rsidRDefault="001F6C03" w:rsidP="001F6C03">
      <w:pP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bCs/>
          <w:sz w:val="21"/>
          <w:szCs w:val="21"/>
          <w:u w:val="single"/>
          <w:lang w:bidi="hi-IN"/>
        </w:rPr>
      </w:pPr>
    </w:p>
    <w:p w14:paraId="15587317" w14:textId="77777777" w:rsidR="001F6C03" w:rsidRPr="0078386A" w:rsidRDefault="001F6C03" w:rsidP="001F6C03">
      <w:pP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bCs/>
          <w:sz w:val="21"/>
          <w:szCs w:val="21"/>
          <w:lang w:bidi="hi-IN"/>
        </w:rPr>
      </w:pPr>
    </w:p>
    <w:p w14:paraId="7D440854" w14:textId="77777777" w:rsidR="001F6C03" w:rsidRPr="0078386A" w:rsidRDefault="001F6C03" w:rsidP="001F6C03">
      <w:pP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b/>
          <w:bCs/>
          <w:sz w:val="21"/>
          <w:szCs w:val="21"/>
          <w:lang w:bidi="hi-IN"/>
        </w:rPr>
      </w:pPr>
    </w:p>
    <w:p w14:paraId="36006997" w14:textId="77777777" w:rsidR="001F6C03" w:rsidRPr="0078386A" w:rsidRDefault="001F6C03" w:rsidP="001F6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color w:val="FF0000"/>
          <w:sz w:val="20"/>
          <w:szCs w:val="20"/>
          <w:lang w:bidi="hi-IN"/>
        </w:rPr>
      </w:pPr>
      <w:r w:rsidRPr="0078386A">
        <w:rPr>
          <w:rFonts w:ascii="Avenir Next LT Pro Light" w:hAnsi="Avenir Next LT Pro Light" w:cs="Cambria"/>
          <w:b/>
          <w:bCs/>
          <w:color w:val="FF0000"/>
          <w:sz w:val="20"/>
          <w:szCs w:val="20"/>
          <w:lang w:bidi="hi-IN"/>
        </w:rPr>
        <w:t>Michele Pascarella</w:t>
      </w:r>
      <w:r w:rsidRPr="0078386A">
        <w:rPr>
          <w:rFonts w:ascii="Avenir Next LT Pro Light" w:hAnsi="Avenir Next LT Pro Light" w:cs="Cambria"/>
          <w:color w:val="FF0000"/>
          <w:sz w:val="20"/>
          <w:szCs w:val="20"/>
          <w:lang w:bidi="hi-IN"/>
        </w:rPr>
        <w:t xml:space="preserve"> </w:t>
      </w:r>
      <w:r w:rsidRPr="0078386A">
        <w:rPr>
          <w:rFonts w:ascii="Avenir Next LT Pro Light" w:hAnsi="Avenir Next LT Pro Light" w:cs="Cambria"/>
          <w:color w:val="FF0000"/>
          <w:sz w:val="20"/>
          <w:szCs w:val="20"/>
          <w:lang w:bidi="hi-IN"/>
        </w:rPr>
        <w:tab/>
      </w:r>
    </w:p>
    <w:p w14:paraId="48DF8F0F" w14:textId="77777777" w:rsidR="001F6C03" w:rsidRPr="0078386A" w:rsidRDefault="001F6C03" w:rsidP="001F6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color w:val="FF0000"/>
          <w:sz w:val="20"/>
          <w:szCs w:val="20"/>
          <w:lang w:bidi="hi-IN"/>
        </w:rPr>
      </w:pPr>
      <w:r w:rsidRPr="0078386A">
        <w:rPr>
          <w:rFonts w:ascii="Avenir Next LT Pro Light" w:hAnsi="Avenir Next LT Pro Light" w:cs="Cambria"/>
          <w:color w:val="FF0000"/>
          <w:sz w:val="20"/>
          <w:szCs w:val="20"/>
          <w:lang w:bidi="hi-IN"/>
        </w:rPr>
        <w:t>Ufficio stampa e comunicazione Lenz Fondazione</w:t>
      </w:r>
    </w:p>
    <w:p w14:paraId="43801E0C" w14:textId="77777777" w:rsidR="001F6C03" w:rsidRPr="0078386A" w:rsidRDefault="001F6C03" w:rsidP="001F6C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7938"/>
        </w:tabs>
        <w:suppressAutoHyphens/>
        <w:ind w:left="-426" w:right="-574"/>
        <w:jc w:val="both"/>
        <w:textAlignment w:val="top"/>
        <w:rPr>
          <w:rFonts w:ascii="Avenir Next LT Pro Light" w:hAnsi="Avenir Next LT Pro Light" w:cs="Cambria"/>
          <w:color w:val="000000" w:themeColor="text1"/>
          <w:sz w:val="20"/>
          <w:szCs w:val="20"/>
          <w:lang w:bidi="hi-IN"/>
        </w:rPr>
      </w:pPr>
      <w:r w:rsidRPr="0078386A">
        <w:rPr>
          <w:rFonts w:ascii="Avenir Next LT Pro Light" w:hAnsi="Avenir Next LT Pro Light" w:cs="Cambria"/>
          <w:color w:val="000000" w:themeColor="text1"/>
          <w:sz w:val="20"/>
          <w:szCs w:val="20"/>
          <w:lang w:bidi="hi-IN"/>
        </w:rPr>
        <w:t xml:space="preserve">346 4076164 | </w:t>
      </w:r>
      <w:hyperlink r:id="rId10" w:history="1">
        <w:r w:rsidRPr="0078386A">
          <w:rPr>
            <w:rStyle w:val="Collegamentoipertestuale"/>
            <w:rFonts w:ascii="Avenir Next LT Pro Light" w:hAnsi="Avenir Next LT Pro Light" w:cs="Cambria"/>
            <w:color w:val="000000" w:themeColor="text1"/>
            <w:sz w:val="20"/>
            <w:szCs w:val="20"/>
            <w:u w:val="none"/>
            <w:lang w:bidi="hi-IN"/>
          </w:rPr>
          <w:t>comunicazione@lenzfondazione.it</w:t>
        </w:r>
      </w:hyperlink>
      <w:r w:rsidRPr="0078386A">
        <w:rPr>
          <w:rFonts w:ascii="Avenir Next LT Pro Light" w:hAnsi="Avenir Next LT Pro Light" w:cs="Cambria"/>
          <w:color w:val="000000" w:themeColor="text1"/>
          <w:sz w:val="20"/>
          <w:szCs w:val="20"/>
          <w:lang w:bidi="hi-IN"/>
        </w:rPr>
        <w:t xml:space="preserve"> </w:t>
      </w:r>
      <w:r w:rsidRPr="0078386A">
        <w:rPr>
          <w:rFonts w:ascii="Avenir Next LT Pro Light" w:hAnsi="Avenir Next LT Pro Light"/>
          <w:color w:val="000000" w:themeColor="text1"/>
          <w:sz w:val="20"/>
          <w:szCs w:val="20"/>
        </w:rPr>
        <w:t xml:space="preserve"> </w:t>
      </w:r>
    </w:p>
    <w:p w14:paraId="250D85E8" w14:textId="77777777" w:rsidR="001F6C03" w:rsidRPr="0078386A" w:rsidRDefault="001F6C03" w:rsidP="001F6C03">
      <w:pPr>
        <w:tabs>
          <w:tab w:val="left" w:pos="7938"/>
        </w:tabs>
        <w:suppressAutoHyphens/>
        <w:ind w:left="-426" w:right="-574"/>
        <w:rPr>
          <w:rFonts w:ascii="Avenir Next LT Pro Light" w:hAnsi="Avenir Next LT Pro Light"/>
        </w:rPr>
      </w:pPr>
    </w:p>
    <w:p w14:paraId="31584E8A" w14:textId="1EDA2C9E" w:rsidR="00B771CC" w:rsidRPr="001F6C03" w:rsidRDefault="00B771CC" w:rsidP="001F6C03"/>
    <w:sectPr w:rsidR="00B771CC" w:rsidRPr="001F6C03" w:rsidSect="00291E49">
      <w:headerReference w:type="default" r:id="rId11"/>
      <w:footerReference w:type="default" r:id="rId12"/>
      <w:pgSz w:w="11900" w:h="16840"/>
      <w:pgMar w:top="1418" w:right="1418" w:bottom="1418" w:left="1418" w:header="283" w:footer="45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851367" w14:textId="77777777" w:rsidR="003D0A10" w:rsidRDefault="003D0A10">
      <w:r>
        <w:separator/>
      </w:r>
    </w:p>
  </w:endnote>
  <w:endnote w:type="continuationSeparator" w:id="0">
    <w:p w14:paraId="1470A63A" w14:textId="77777777" w:rsidR="003D0A10" w:rsidRDefault="003D0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Light">
    <w:altName w:val="Times New Roman"/>
    <w:charset w:val="00"/>
    <w:family w:val="auto"/>
    <w:pitch w:val="variable"/>
    <w:sig w:usb0="A00002FF" w:usb1="5000205B" w:usb2="00000002" w:usb3="00000000" w:csb0="00000007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Lucida Grande">
    <w:altName w:val="Courier New"/>
    <w:charset w:val="00"/>
    <w:family w:val="auto"/>
    <w:pitch w:val="variable"/>
    <w:sig w:usb0="E1000AEF" w:usb1="5000A1FF" w:usb2="00000000" w:usb3="00000000" w:csb0="000001BF" w:csb1="00000000"/>
  </w:font>
  <w:font w:name="ヒラギノ角ゴ Pro W3">
    <w:altName w:val="MS Gothic"/>
    <w:charset w:val="4E"/>
    <w:family w:val="auto"/>
    <w:pitch w:val="variable"/>
    <w:sig w:usb0="01000000" w:usb1="00000000" w:usb2="07040001" w:usb3="00000000" w:csb0="00020000" w:csb1="00000000"/>
  </w:font>
  <w:font w:name="Times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Avenir Next LT Pro Light">
    <w:charset w:val="00"/>
    <w:family w:val="swiss"/>
    <w:pitch w:val="variable"/>
    <w:sig w:usb0="A00000EF" w:usb1="50002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venir Medium">
    <w:altName w:val="Calibri"/>
    <w:charset w:val="00"/>
    <w:family w:val="auto"/>
    <w:pitch w:val="variable"/>
    <w:sig w:usb0="800000AF" w:usb1="5000204A" w:usb2="00000000" w:usb3="00000000" w:csb0="0000009B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4C4B91" w14:textId="33173DBA" w:rsidR="00EC323C" w:rsidRPr="000A361C" w:rsidRDefault="00DF3C82" w:rsidP="00A33498">
    <w:pPr>
      <w:pStyle w:val="Indirizzoazienda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line="240" w:lineRule="auto"/>
      <w:ind w:left="-1701" w:right="-1701"/>
      <w:jc w:val="center"/>
      <w:rPr>
        <w:rFonts w:ascii="Avenir Book" w:eastAsia="Helvetica Neue" w:hAnsi="Avenir Book" w:cs="Helvetica Neue"/>
        <w:spacing w:val="6"/>
        <w:sz w:val="16"/>
        <w:szCs w:val="16"/>
      </w:rPr>
    </w:pPr>
    <w:r w:rsidRPr="000A361C">
      <w:rPr>
        <w:rStyle w:val="NessunoA"/>
        <w:rFonts w:ascii="Avenir Medium" w:hAnsi="Avenir Medium"/>
        <w:spacing w:val="6"/>
        <w:sz w:val="16"/>
        <w:szCs w:val="16"/>
      </w:rPr>
      <w:t>Lenz Fondazion</w:t>
    </w:r>
    <w:r w:rsidRPr="000A361C">
      <w:rPr>
        <w:rStyle w:val="NessunoA"/>
        <w:rFonts w:ascii="Avenir Medium" w:hAnsi="Avenir Medium"/>
        <w:spacing w:val="6"/>
        <w:sz w:val="16"/>
        <w:szCs w:val="16"/>
        <w:lang w:val="de-DE"/>
      </w:rPr>
      <w:t>e</w:t>
    </w:r>
    <w:r w:rsidRPr="000A361C">
      <w:rPr>
        <w:rStyle w:val="NessunoA"/>
        <w:rFonts w:ascii="Avenir Book" w:hAnsi="Avenir Book"/>
        <w:spacing w:val="6"/>
        <w:sz w:val="16"/>
        <w:szCs w:val="16"/>
        <w:lang w:val="de-DE"/>
      </w:rPr>
      <w:t xml:space="preserve"> Via Pasubio 3/e 43122 Parma Italia T + 39 0521 270141</w:t>
    </w:r>
    <w:r w:rsidR="006A508B" w:rsidRPr="000A361C">
      <w:rPr>
        <w:rStyle w:val="NessunoA"/>
        <w:rFonts w:ascii="Avenir Book" w:hAnsi="Avenir Book"/>
        <w:spacing w:val="6"/>
        <w:sz w:val="16"/>
        <w:szCs w:val="16"/>
        <w:lang w:val="de-DE"/>
      </w:rPr>
      <w:t xml:space="preserve"> </w:t>
    </w:r>
    <w:hyperlink r:id="rId1" w:history="1">
      <w:r w:rsidR="00F109E8" w:rsidRPr="00ED0749">
        <w:rPr>
          <w:rStyle w:val="Collegamentoipertestuale"/>
          <w:rFonts w:ascii="Avenir Book" w:eastAsia="Helvetica Neue" w:hAnsi="Avenir Book" w:cs="Helvetica Neue"/>
          <w:spacing w:val="6"/>
          <w:sz w:val="16"/>
          <w:szCs w:val="16"/>
        </w:rPr>
        <w:t>info@lenzfondazione.it</w:t>
      </w:r>
    </w:hyperlink>
    <w:r w:rsidR="000012B4" w:rsidRPr="000A361C">
      <w:rPr>
        <w:rStyle w:val="NessunoA"/>
        <w:rFonts w:ascii="Avenir Book" w:eastAsia="Helvetica Neue" w:hAnsi="Avenir Book" w:cs="Helvetica Neue"/>
        <w:spacing w:val="6"/>
        <w:sz w:val="16"/>
        <w:szCs w:val="16"/>
      </w:rPr>
      <w:t xml:space="preserve"> </w:t>
    </w:r>
    <w:r w:rsidRPr="000A361C">
      <w:rPr>
        <w:rStyle w:val="NessunoA"/>
        <w:rFonts w:ascii="Avenir Book" w:hAnsi="Avenir Book"/>
        <w:spacing w:val="6"/>
        <w:sz w:val="16"/>
        <w:szCs w:val="16"/>
      </w:rPr>
      <w:t>www.lenzfondazione.it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876053" w14:textId="77777777" w:rsidR="003D0A10" w:rsidRDefault="003D0A10">
      <w:r>
        <w:separator/>
      </w:r>
    </w:p>
  </w:footnote>
  <w:footnote w:type="continuationSeparator" w:id="0">
    <w:p w14:paraId="24EFF7A1" w14:textId="77777777" w:rsidR="003D0A10" w:rsidRDefault="003D0A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5D8C05" w14:textId="3D957C5A" w:rsidR="008D020E" w:rsidRDefault="00003D91" w:rsidP="008D020E">
    <w:pPr>
      <w:pStyle w:val="CorpoA"/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jc w:val="center"/>
    </w:pPr>
    <w:r>
      <w:rPr>
        <w:noProof/>
      </w:rPr>
      <w:drawing>
        <wp:inline distT="0" distB="0" distL="0" distR="0" wp14:anchorId="653F26CB" wp14:editId="229AA15E">
          <wp:extent cx="2833277" cy="1017767"/>
          <wp:effectExtent l="0" t="0" r="0" b="0"/>
          <wp:docPr id="1" name="Immagine 1" descr="Immagine che contiene tavol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ositivo_CMYK_300dpi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766" b="12898"/>
                  <a:stretch/>
                </pic:blipFill>
                <pic:spPr bwMode="auto">
                  <a:xfrm>
                    <a:off x="0" y="0"/>
                    <a:ext cx="2835965" cy="10187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7A65EA"/>
    <w:multiLevelType w:val="hybridMultilevel"/>
    <w:tmpl w:val="2A30FDFA"/>
    <w:numStyleLink w:val="Stileimportato1"/>
  </w:abstractNum>
  <w:abstractNum w:abstractNumId="1" w15:restartNumberingAfterBreak="0">
    <w:nsid w:val="6C9C6085"/>
    <w:multiLevelType w:val="hybridMultilevel"/>
    <w:tmpl w:val="2A30FDFA"/>
    <w:styleLink w:val="Stileimportato1"/>
    <w:lvl w:ilvl="0" w:tplc="EFCE7A5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11A2944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4CA93B2">
      <w:start w:val="1"/>
      <w:numFmt w:val="bullet"/>
      <w:lvlText w:val="▪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430A338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2EA506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C0DA4E">
      <w:start w:val="1"/>
      <w:numFmt w:val="bullet"/>
      <w:lvlText w:val="▪"/>
      <w:lvlJc w:val="left"/>
      <w:pPr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196D2E6">
      <w:start w:val="1"/>
      <w:numFmt w:val="bullet"/>
      <w:lvlText w:val="•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1C2CC46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F8B8D8">
      <w:start w:val="1"/>
      <w:numFmt w:val="bullet"/>
      <w:lvlText w:val="▪"/>
      <w:lvlJc w:val="left"/>
      <w:pPr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23C"/>
    <w:rsid w:val="000012B4"/>
    <w:rsid w:val="00002C04"/>
    <w:rsid w:val="00003D91"/>
    <w:rsid w:val="00027A43"/>
    <w:rsid w:val="00066297"/>
    <w:rsid w:val="000668C9"/>
    <w:rsid w:val="00072D6B"/>
    <w:rsid w:val="00097350"/>
    <w:rsid w:val="000A361C"/>
    <w:rsid w:val="000B5C22"/>
    <w:rsid w:val="000F29EB"/>
    <w:rsid w:val="00120669"/>
    <w:rsid w:val="001412CB"/>
    <w:rsid w:val="00173944"/>
    <w:rsid w:val="0018386F"/>
    <w:rsid w:val="001C68A2"/>
    <w:rsid w:val="001F422F"/>
    <w:rsid w:val="001F6C03"/>
    <w:rsid w:val="00251FFF"/>
    <w:rsid w:val="00286F38"/>
    <w:rsid w:val="00291E49"/>
    <w:rsid w:val="002A110B"/>
    <w:rsid w:val="002D1CF2"/>
    <w:rsid w:val="002F2175"/>
    <w:rsid w:val="003235C6"/>
    <w:rsid w:val="00372168"/>
    <w:rsid w:val="00392BA7"/>
    <w:rsid w:val="00395E6C"/>
    <w:rsid w:val="003D0A10"/>
    <w:rsid w:val="003E370C"/>
    <w:rsid w:val="00404657"/>
    <w:rsid w:val="004048F1"/>
    <w:rsid w:val="0046057C"/>
    <w:rsid w:val="0046749F"/>
    <w:rsid w:val="00491BC0"/>
    <w:rsid w:val="004C4C1B"/>
    <w:rsid w:val="00530E91"/>
    <w:rsid w:val="005315AC"/>
    <w:rsid w:val="005715FB"/>
    <w:rsid w:val="005861A7"/>
    <w:rsid w:val="005A62D2"/>
    <w:rsid w:val="005C5D17"/>
    <w:rsid w:val="005E03C7"/>
    <w:rsid w:val="006120BA"/>
    <w:rsid w:val="00615BFC"/>
    <w:rsid w:val="00631BBE"/>
    <w:rsid w:val="00640165"/>
    <w:rsid w:val="00666A3B"/>
    <w:rsid w:val="00675C9A"/>
    <w:rsid w:val="00697BB0"/>
    <w:rsid w:val="006A508B"/>
    <w:rsid w:val="006A7EFD"/>
    <w:rsid w:val="006C219B"/>
    <w:rsid w:val="006C6E74"/>
    <w:rsid w:val="006D21E6"/>
    <w:rsid w:val="006D7B51"/>
    <w:rsid w:val="006F3283"/>
    <w:rsid w:val="006F39A6"/>
    <w:rsid w:val="00713C25"/>
    <w:rsid w:val="007564AE"/>
    <w:rsid w:val="007622F8"/>
    <w:rsid w:val="0077572A"/>
    <w:rsid w:val="0078386A"/>
    <w:rsid w:val="007B4E55"/>
    <w:rsid w:val="007C12EF"/>
    <w:rsid w:val="007D278F"/>
    <w:rsid w:val="007F3A3B"/>
    <w:rsid w:val="00806405"/>
    <w:rsid w:val="00883770"/>
    <w:rsid w:val="008C7CA7"/>
    <w:rsid w:val="008D020E"/>
    <w:rsid w:val="009070BC"/>
    <w:rsid w:val="00917E0C"/>
    <w:rsid w:val="00977500"/>
    <w:rsid w:val="00995367"/>
    <w:rsid w:val="009B1AD3"/>
    <w:rsid w:val="009F1D73"/>
    <w:rsid w:val="009F620D"/>
    <w:rsid w:val="009F66CE"/>
    <w:rsid w:val="00A33498"/>
    <w:rsid w:val="00AA1353"/>
    <w:rsid w:val="00AB5645"/>
    <w:rsid w:val="00B00538"/>
    <w:rsid w:val="00B12EA5"/>
    <w:rsid w:val="00B2291E"/>
    <w:rsid w:val="00B23964"/>
    <w:rsid w:val="00B57CF2"/>
    <w:rsid w:val="00B771CC"/>
    <w:rsid w:val="00B96F9C"/>
    <w:rsid w:val="00BB25E7"/>
    <w:rsid w:val="00BC480F"/>
    <w:rsid w:val="00C321F2"/>
    <w:rsid w:val="00C847C5"/>
    <w:rsid w:val="00CA0B46"/>
    <w:rsid w:val="00CC0485"/>
    <w:rsid w:val="00CE23BD"/>
    <w:rsid w:val="00D53C94"/>
    <w:rsid w:val="00D71ADD"/>
    <w:rsid w:val="00DA7911"/>
    <w:rsid w:val="00DE2CA9"/>
    <w:rsid w:val="00DF3C82"/>
    <w:rsid w:val="00E55764"/>
    <w:rsid w:val="00E65BE9"/>
    <w:rsid w:val="00E75E30"/>
    <w:rsid w:val="00E9039B"/>
    <w:rsid w:val="00E90F67"/>
    <w:rsid w:val="00E9303F"/>
    <w:rsid w:val="00E95F6E"/>
    <w:rsid w:val="00EC323C"/>
    <w:rsid w:val="00EE1016"/>
    <w:rsid w:val="00F109E8"/>
    <w:rsid w:val="00F144E7"/>
    <w:rsid w:val="00F16BDC"/>
    <w:rsid w:val="00F200AD"/>
    <w:rsid w:val="00F2398B"/>
    <w:rsid w:val="00F27394"/>
    <w:rsid w:val="00F458AA"/>
    <w:rsid w:val="00F50C77"/>
    <w:rsid w:val="00FF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8F16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rPr>
      <w:rFonts w:eastAsia="Times New Roman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gonomesociet">
    <w:name w:val="Logo nome società"/>
    <w:pPr>
      <w:spacing w:line="288" w:lineRule="auto"/>
      <w:jc w:val="center"/>
    </w:pPr>
    <w:rPr>
      <w:rFonts w:ascii="Helvetica Neue Light" w:hAnsi="Helvetica Neue Light" w:cs="Arial Unicode MS"/>
      <w:color w:val="000000"/>
      <w:sz w:val="14"/>
      <w:szCs w:val="14"/>
      <w:u w:color="000000"/>
    </w:rPr>
  </w:style>
  <w:style w:type="character" w:customStyle="1" w:styleId="NessunoA">
    <w:name w:val="Nessuno A"/>
  </w:style>
  <w:style w:type="paragraph" w:customStyle="1" w:styleId="CorpoA">
    <w:name w:val="Corpo A"/>
    <w:pPr>
      <w:suppressAutoHyphens/>
      <w:spacing w:after="180" w:line="312" w:lineRule="auto"/>
    </w:pPr>
    <w:rPr>
      <w:rFonts w:ascii="Helvetica Neue Light" w:hAnsi="Helvetica Neue Light" w:cs="Arial Unicode MS"/>
      <w:color w:val="000000"/>
      <w:sz w:val="18"/>
      <w:szCs w:val="18"/>
      <w:u w:color="000000"/>
      <w:lang w:val="en-US"/>
    </w:rPr>
  </w:style>
  <w:style w:type="paragraph" w:customStyle="1" w:styleId="Indirizzoazienda">
    <w:name w:val="Indirizzo azienda"/>
    <w:pPr>
      <w:spacing w:line="288" w:lineRule="auto"/>
    </w:pPr>
    <w:rPr>
      <w:rFonts w:ascii="Helvetica Neue Light" w:hAnsi="Helvetica Neue Light" w:cs="Arial Unicode MS"/>
      <w:color w:val="000000"/>
      <w:sz w:val="14"/>
      <w:szCs w:val="14"/>
      <w:u w:color="000000"/>
    </w:rPr>
  </w:style>
  <w:style w:type="character" w:customStyle="1" w:styleId="Hyperlink0">
    <w:name w:val="Hyperlink.0"/>
    <w:basedOn w:val="NessunoA"/>
    <w:rPr>
      <w:rFonts w:ascii="Helvetica Neue" w:eastAsia="Helvetica Neue" w:hAnsi="Helvetica Neue" w:cs="Helvetica Neue"/>
      <w:color w:val="000000"/>
      <w:spacing w:val="6"/>
      <w:sz w:val="17"/>
      <w:szCs w:val="17"/>
      <w:u w:val="none" w:color="000000"/>
      <w:lang w:val="it-IT"/>
    </w:rPr>
  </w:style>
  <w:style w:type="paragraph" w:styleId="Paragrafoelenco">
    <w:name w:val="List Paragraph"/>
    <w:pPr>
      <w:ind w:left="720"/>
    </w:pPr>
    <w:rPr>
      <w:rFonts w:cs="Arial Unicode MS"/>
      <w:color w:val="000000"/>
      <w:sz w:val="24"/>
      <w:szCs w:val="24"/>
      <w:u w:color="000000"/>
    </w:rPr>
  </w:style>
  <w:style w:type="numbering" w:customStyle="1" w:styleId="Stileimportato1">
    <w:name w:val="Stile importato 1"/>
    <w:pPr>
      <w:numPr>
        <w:numId w:val="1"/>
      </w:numPr>
    </w:pPr>
  </w:style>
  <w:style w:type="paragraph" w:styleId="Intestazione">
    <w:name w:val="header"/>
    <w:basedOn w:val="Normale"/>
    <w:link w:val="IntestazioneCarattere"/>
    <w:uiPriority w:val="99"/>
    <w:unhideWhenUsed/>
    <w:rsid w:val="000012B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12B4"/>
    <w:rPr>
      <w:rFonts w:eastAsia="Times New Roman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0012B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12B4"/>
    <w:rPr>
      <w:rFonts w:eastAsia="Times New Roman"/>
      <w:color w:val="000000"/>
      <w:sz w:val="24"/>
      <w:szCs w:val="24"/>
      <w:u w:color="000000"/>
    </w:rPr>
  </w:style>
  <w:style w:type="character" w:styleId="Menzionenonrisolta">
    <w:name w:val="Unresolved Mention"/>
    <w:basedOn w:val="Carpredefinitoparagrafo"/>
    <w:uiPriority w:val="99"/>
    <w:rsid w:val="000A361C"/>
    <w:rPr>
      <w:color w:val="605E5C"/>
      <w:shd w:val="clear" w:color="auto" w:fill="E1DFDD"/>
    </w:rPr>
  </w:style>
  <w:style w:type="paragraph" w:customStyle="1" w:styleId="Titolo11">
    <w:name w:val="Titolo 11"/>
    <w:next w:val="Normale1"/>
    <w:rsid w:val="00F109E8"/>
    <w:pPr>
      <w:keepNext/>
      <w:widowControl w:val="0"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between w:val="none" w:sz="0" w:space="0" w:color="auto"/>
        <w:bar w:val="none" w:sz="0" w:color="auto"/>
      </w:pBdr>
      <w:suppressAutoHyphens/>
      <w:jc w:val="both"/>
      <w:outlineLvl w:val="0"/>
    </w:pPr>
    <w:rPr>
      <w:rFonts w:ascii="Lucida Grande" w:eastAsia="ヒラギノ角ゴ Pro W3" w:hAnsi="Lucida Grande"/>
      <w:b/>
      <w:color w:val="000000"/>
      <w:sz w:val="22"/>
      <w:u w:color="000000"/>
      <w:bdr w:val="none" w:sz="0" w:space="0" w:color="auto"/>
    </w:rPr>
  </w:style>
  <w:style w:type="paragraph" w:customStyle="1" w:styleId="Normale1">
    <w:name w:val="Normale1"/>
    <w:rsid w:val="00F109E8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eastAsia="ヒラギノ角ゴ Pro W3"/>
      <w:color w:val="000000"/>
      <w:sz w:val="24"/>
      <w:u w:color="000000"/>
      <w:bdr w:val="none" w:sz="0" w:space="0" w:color="auto"/>
    </w:rPr>
  </w:style>
  <w:style w:type="character" w:styleId="Enfasicorsivo">
    <w:name w:val="Emphasis"/>
    <w:uiPriority w:val="20"/>
    <w:qFormat/>
    <w:rsid w:val="00F109E8"/>
    <w:rPr>
      <w:i/>
      <w:iCs/>
    </w:rPr>
  </w:style>
  <w:style w:type="paragraph" w:customStyle="1" w:styleId="NormaleWeb1">
    <w:name w:val="Normale (Web)1"/>
    <w:rsid w:val="00F109E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Times" w:eastAsia="ヒラギノ角ゴ Pro W3" w:hAnsi="Times"/>
      <w:color w:val="000000"/>
      <w:bdr w:val="none" w:sz="0" w:space="0" w:color="auto"/>
    </w:rPr>
  </w:style>
  <w:style w:type="character" w:styleId="Enfasidelicata">
    <w:name w:val="Subtle Emphasis"/>
    <w:basedOn w:val="Carpredefinitoparagrafo"/>
    <w:uiPriority w:val="19"/>
    <w:qFormat/>
    <w:rsid w:val="00E90F67"/>
    <w:rPr>
      <w:i/>
      <w:iCs/>
      <w:color w:val="404040" w:themeColor="text1" w:themeTint="BF"/>
    </w:rPr>
  </w:style>
  <w:style w:type="character" w:styleId="Enfasigrassetto">
    <w:name w:val="Strong"/>
    <w:basedOn w:val="Carpredefinitoparagrafo"/>
    <w:uiPriority w:val="22"/>
    <w:qFormat/>
    <w:rsid w:val="00E75E30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E65BE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color w:val="auto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16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126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4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125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73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5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enzfondazione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enzfondazione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comunicazione@lenzfonda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enzfondazione.it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lenzfondazione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lenz fondazione</Company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  Pascarella</cp:lastModifiedBy>
  <cp:revision>81</cp:revision>
  <dcterms:created xsi:type="dcterms:W3CDTF">2021-01-22T10:05:00Z</dcterms:created>
  <dcterms:modified xsi:type="dcterms:W3CDTF">2021-02-24T09:51:00Z</dcterms:modified>
</cp:coreProperties>
</file>