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spacing w:after="0" w:line="240" w:lineRule="auto"/>
        <w:rPr>
          <w:b w:val="1"/>
          <w:bCs w:val="1"/>
        </w:rPr>
      </w:pPr>
      <w:r>
        <w:rPr>
          <w:b w:val="1"/>
          <w:bCs w:val="1"/>
          <w:rtl w:val="0"/>
          <w:lang w:val="it-IT"/>
        </w:rPr>
        <w:t xml:space="preserve">Lesley Bunch / Lidia Chaplin / Josine Dupont </w:t>
      </w:r>
    </w:p>
    <w:p>
      <w:pPr>
        <w:pStyle w:val="Normal.0"/>
        <w:spacing w:after="0" w:line="240" w:lineRule="auto"/>
      </w:pPr>
    </w:p>
    <w:p>
      <w:pPr>
        <w:pStyle w:val="Normal.0"/>
        <w:spacing w:after="0" w:line="240" w:lineRule="auto"/>
        <w:rPr>
          <w:rStyle w:val="Nessuno"/>
          <w:b w:val="1"/>
          <w:bCs w:val="1"/>
        </w:rPr>
      </w:pPr>
      <w:r>
        <w:rPr>
          <w:rStyle w:val="Nessuno"/>
          <w:b w:val="1"/>
          <w:bCs w:val="1"/>
          <w:rtl w:val="0"/>
          <w:lang w:val="it-IT"/>
        </w:rPr>
        <w:t>PARALLEL VISIONS</w:t>
      </w:r>
    </w:p>
    <w:p>
      <w:pPr>
        <w:pStyle w:val="Normal.0"/>
        <w:spacing w:after="0" w:line="240" w:lineRule="auto"/>
        <w:rPr>
          <w:rStyle w:val="Nessuno"/>
          <w:b w:val="1"/>
          <w:bCs w:val="1"/>
        </w:rPr>
      </w:pPr>
      <w:r>
        <w:rPr>
          <w:rStyle w:val="Nessuno"/>
          <w:b w:val="1"/>
          <w:bCs w:val="1"/>
          <w:rtl w:val="0"/>
          <w:lang w:val="it-IT"/>
        </w:rPr>
        <w:t xml:space="preserve">a cura di Anna Isopo  e presentazione critica </w:t>
      </w:r>
      <w:r>
        <w:rPr>
          <w:rStyle w:val="Nessuno"/>
          <w:b w:val="1"/>
          <w:bCs w:val="1"/>
          <w:rtl w:val="0"/>
          <w:lang w:val="it-IT"/>
        </w:rPr>
        <w:t xml:space="preserve">Laura Turco Liveri </w:t>
      </w:r>
    </w:p>
    <w:p>
      <w:pPr>
        <w:pStyle w:val="Normal.0"/>
        <w:spacing w:after="0" w:line="240" w:lineRule="auto"/>
      </w:pPr>
      <w:r>
        <w:rPr>
          <w:rStyle w:val="Nessuno"/>
          <w:rtl w:val="0"/>
          <w:lang w:val="it-IT"/>
        </w:rPr>
        <w:t xml:space="preserve">Arte Borgo Gallery </w:t>
      </w:r>
    </w:p>
    <w:p>
      <w:pPr>
        <w:pStyle w:val="Normal.0"/>
        <w:spacing w:after="0" w:line="240" w:lineRule="auto"/>
      </w:pPr>
      <w:r>
        <w:rPr>
          <w:rStyle w:val="Nessuno"/>
          <w:rtl w:val="0"/>
          <w:lang w:val="it-IT"/>
        </w:rPr>
        <w:t>Borgo Vittorio 25 | 00193 Roma</w:t>
      </w:r>
    </w:p>
    <w:p>
      <w:pPr>
        <w:pStyle w:val="Normal.0"/>
        <w:spacing w:after="0" w:line="240" w:lineRule="auto"/>
      </w:pPr>
    </w:p>
    <w:p>
      <w:pPr>
        <w:pStyle w:val="Normal.0"/>
        <w:spacing w:after="0" w:line="240" w:lineRule="auto"/>
      </w:pPr>
      <w:r>
        <w:rPr>
          <w:rtl w:val="0"/>
          <w:lang w:val="it-IT"/>
        </w:rPr>
        <w:t xml:space="preserve">16 ottobre </w:t>
      </w:r>
      <w:r>
        <w:rPr>
          <w:rStyle w:val="Nessuno"/>
          <w:rtl w:val="0"/>
          <w:lang w:val="it-IT"/>
        </w:rPr>
        <w:t xml:space="preserve"> | </w:t>
      </w:r>
      <w:r>
        <w:rPr>
          <w:rStyle w:val="Nessuno"/>
          <w:rtl w:val="0"/>
          <w:lang w:val="it-IT"/>
        </w:rPr>
        <w:t>5 novembre</w:t>
      </w:r>
      <w:r>
        <w:rPr>
          <w:rStyle w:val="Nessuno"/>
          <w:rtl w:val="0"/>
          <w:lang w:val="it-IT"/>
        </w:rPr>
        <w:t xml:space="preserve"> 2021</w:t>
      </w:r>
    </w:p>
    <w:p>
      <w:pPr>
        <w:pStyle w:val="Normal.0"/>
        <w:spacing w:after="0" w:line="240" w:lineRule="auto"/>
      </w:pPr>
      <w:r>
        <w:rPr>
          <w:rStyle w:val="Nessuno"/>
          <w:rtl w:val="0"/>
          <w:lang w:val="it-IT"/>
        </w:rPr>
        <w:t>Opening</w:t>
      </w:r>
      <w:r>
        <w:rPr>
          <w:rStyle w:val="Nessuno"/>
          <w:rtl w:val="0"/>
          <w:lang w:val="it-IT"/>
        </w:rPr>
        <w:t xml:space="preserve"> sabato</w:t>
      </w:r>
      <w:r>
        <w:rPr>
          <w:rStyle w:val="Nessuno"/>
          <w:rtl w:val="0"/>
          <w:lang w:val="it-IT"/>
        </w:rPr>
        <w:t xml:space="preserve"> </w:t>
      </w:r>
      <w:r>
        <w:rPr>
          <w:rStyle w:val="Nessuno"/>
          <w:rtl w:val="0"/>
          <w:lang w:val="it-IT"/>
        </w:rPr>
        <w:t>16 ottobre</w:t>
      </w:r>
      <w:r>
        <w:rPr>
          <w:rStyle w:val="Nessuno"/>
          <w:rtl w:val="0"/>
          <w:lang w:val="it-IT"/>
        </w:rPr>
        <w:t xml:space="preserve"> ore 1</w:t>
      </w:r>
      <w:r>
        <w:rPr>
          <w:rStyle w:val="Nessuno"/>
          <w:rtl w:val="0"/>
          <w:lang w:val="it-IT"/>
        </w:rPr>
        <w:t>7:30</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Sabato</w:t>
      </w:r>
      <w:r>
        <w:rPr>
          <w:rFonts w:ascii="Calibri" w:hAnsi="Calibri"/>
          <w:rtl w:val="0"/>
          <w:lang w:val="it-IT"/>
        </w:rPr>
        <w:t xml:space="preserve"> 16 ottobre </w:t>
      </w:r>
      <w:r>
        <w:rPr>
          <w:rFonts w:ascii="Calibri" w:hAnsi="Calibri"/>
          <w:rtl w:val="0"/>
          <w:lang w:val="it-IT"/>
        </w:rPr>
        <w:t xml:space="preserve">alle ore 17:30 </w:t>
      </w:r>
      <w:r>
        <w:rPr>
          <w:rFonts w:ascii="Calibri" w:hAnsi="Calibri"/>
          <w:rtl w:val="0"/>
          <w:lang w:val="en-US"/>
        </w:rPr>
        <w:t xml:space="preserve">Arte Borgo Gallery </w:t>
      </w:r>
      <w:r>
        <w:rPr>
          <w:rFonts w:ascii="Calibri" w:hAnsi="Calibri"/>
          <w:rtl w:val="0"/>
          <w:lang w:val="it-IT"/>
        </w:rPr>
        <w:t>presenta</w:t>
      </w:r>
      <w:r>
        <w:rPr>
          <w:rFonts w:ascii="Calibri" w:hAnsi="Calibri"/>
          <w:rtl w:val="0"/>
          <w:lang w:val="it-IT"/>
        </w:rPr>
        <w:t xml:space="preserve"> la mostra</w:t>
      </w:r>
      <w:r>
        <w:rPr>
          <w:rFonts w:ascii="Calibri" w:hAnsi="Calibri"/>
          <w:rtl w:val="0"/>
          <w:lang w:val="it-IT"/>
        </w:rPr>
        <w:t xml:space="preserve"> tripersonale </w:t>
      </w:r>
      <w:r>
        <w:rPr>
          <w:rFonts w:ascii="Calibri" w:hAnsi="Calibri"/>
          <w:rtl w:val="0"/>
          <w:lang w:val="it-IT"/>
        </w:rPr>
        <w:t xml:space="preserve">dal titolo </w:t>
      </w:r>
      <w:r>
        <w:rPr>
          <w:rStyle w:val="Nessuno"/>
          <w:rFonts w:ascii="Calibri" w:hAnsi="Calibri"/>
          <w:b w:val="1"/>
          <w:bCs w:val="1"/>
          <w:rtl w:val="0"/>
          <w:lang w:val="fr-FR"/>
        </w:rPr>
        <w:t>Parallel Visions</w:t>
      </w:r>
      <w:r>
        <w:rPr>
          <w:rFonts w:ascii="Calibri" w:hAnsi="Calibri"/>
          <w:rtl w:val="0"/>
          <w:lang w:val="it-IT"/>
        </w:rPr>
        <w:t xml:space="preserve"> inserita nella VI edizione di Rome Art Week</w:t>
      </w:r>
      <w:r>
        <w:rPr>
          <w:rFonts w:ascii="Calibri" w:hAnsi="Calibri"/>
          <w:rtl w:val="0"/>
          <w:lang w:val="it-IT"/>
        </w:rPr>
        <w:t xml:space="preserve"> a </w:t>
      </w:r>
      <w:r>
        <w:rPr>
          <w:rFonts w:ascii="Calibri" w:hAnsi="Calibri"/>
          <w:rtl w:val="0"/>
          <w:lang w:val="it-IT"/>
        </w:rPr>
        <w:t>cura di Anna Isopo</w:t>
      </w:r>
      <w:r>
        <w:rPr>
          <w:rFonts w:ascii="Calibri" w:hAnsi="Calibri"/>
          <w:rtl w:val="0"/>
          <w:lang w:val="en-US"/>
        </w:rPr>
        <w:t xml:space="preserve"> con la collaborazione di Giorgia Pirone e </w:t>
      </w:r>
      <w:r>
        <w:rPr>
          <w:rFonts w:ascii="Calibri" w:hAnsi="Calibri"/>
          <w:rtl w:val="0"/>
          <w:lang w:val="it-IT"/>
        </w:rPr>
        <w:t>con presentazione a cura dell</w:t>
      </w:r>
      <w:r>
        <w:rPr>
          <w:rFonts w:ascii="Calibri" w:hAnsi="Calibri"/>
          <w:rtl w:val="0"/>
          <w:lang w:val="it-IT"/>
        </w:rPr>
        <w:t>a</w:t>
      </w:r>
      <w:r>
        <w:rPr>
          <w:rFonts w:ascii="Calibri" w:hAnsi="Calibri"/>
          <w:rtl w:val="0"/>
          <w:lang w:val="it-IT"/>
        </w:rPr>
        <w:t xml:space="preserve"> storic</w:t>
      </w:r>
      <w:r>
        <w:rPr>
          <w:rFonts w:ascii="Calibri" w:hAnsi="Calibri"/>
          <w:rtl w:val="0"/>
          <w:lang w:val="it-IT"/>
        </w:rPr>
        <w:t xml:space="preserve">a </w:t>
      </w:r>
      <w:r>
        <w:rPr>
          <w:rFonts w:ascii="Calibri" w:hAnsi="Calibri"/>
          <w:rtl w:val="0"/>
          <w:lang w:val="it-IT"/>
        </w:rPr>
        <w:t>dell</w:t>
      </w:r>
      <w:r>
        <w:rPr>
          <w:rFonts w:ascii="Calibri" w:hAnsi="Calibri" w:hint="default"/>
          <w:rtl w:val="1"/>
        </w:rPr>
        <w:t>’</w:t>
      </w:r>
      <w:r>
        <w:rPr>
          <w:rFonts w:ascii="Calibri" w:hAnsi="Calibri"/>
          <w:rtl w:val="0"/>
        </w:rPr>
        <w:t xml:space="preserve">arte </w:t>
      </w:r>
      <w:r>
        <w:rPr>
          <w:rFonts w:ascii="Calibri" w:hAnsi="Calibri"/>
          <w:rtl w:val="0"/>
          <w:lang w:val="it-IT"/>
        </w:rPr>
        <w:t>Laura Turco Liveri.</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rPr>
        <w:t xml:space="preserve">Lesley Bunch, Lidia Chaplin, Josine Dupont </w:t>
      </w:r>
      <w:r>
        <w:rPr>
          <w:rFonts w:ascii="Calibri" w:hAnsi="Calibri"/>
          <w:rtl w:val="0"/>
          <w:lang w:val="it-IT"/>
        </w:rPr>
        <w:t>caratterizzano l</w:t>
      </w:r>
      <w:r>
        <w:rPr>
          <w:rFonts w:ascii="Calibri" w:hAnsi="Calibri" w:hint="default"/>
          <w:rtl w:val="1"/>
        </w:rPr>
        <w:t>’</w:t>
      </w:r>
      <w:r>
        <w:rPr>
          <w:rFonts w:ascii="Calibri" w:hAnsi="Calibri"/>
          <w:rtl w:val="0"/>
          <w:lang w:val="it-IT"/>
        </w:rPr>
        <w:t>esposizione facendo dialogare armoniosamente elementi di espressione contemporanea. Parallel Visions condivide il complesso percorso di tre artiste di provenienza diversa in cui l</w:t>
      </w:r>
      <w:r>
        <w:rPr>
          <w:rFonts w:ascii="Calibri" w:hAnsi="Calibri" w:hint="default"/>
          <w:rtl w:val="1"/>
        </w:rPr>
        <w:t>’</w:t>
      </w:r>
      <w:r>
        <w:rPr>
          <w:rFonts w:ascii="Calibri" w:hAnsi="Calibri"/>
          <w:rtl w:val="0"/>
          <w:lang w:val="it-IT"/>
        </w:rPr>
        <w:t>arte converge verso una ricerca comune di emozioni.</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Visioni parallele in cui le differenze non sono in contrasto ma caratterizzano la definizione della singolarit</w:t>
      </w:r>
      <w:r>
        <w:rPr>
          <w:rFonts w:ascii="Calibri" w:hAnsi="Calibri" w:hint="default"/>
          <w:rtl w:val="0"/>
        </w:rPr>
        <w:t>à</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delle opere come espressione inconscia di sentimenti, una sintesi tra i diversi equilibri frutto di costante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ricerca interiore. Tre donne protagoniste interpretano ciascuna la propria peculiarit</w:t>
      </w:r>
      <w:r>
        <w:rPr>
          <w:rFonts w:ascii="Calibri" w:hAnsi="Calibri" w:hint="default"/>
          <w:rtl w:val="0"/>
        </w:rPr>
        <w:t>à</w:t>
      </w:r>
      <w:r>
        <w:rPr>
          <w:rFonts w:ascii="Calibri" w:hAnsi="Calibri"/>
          <w:rtl w:val="0"/>
          <w:lang w:val="it-IT"/>
        </w:rPr>
        <w:t xml:space="preserve">. Una mostra che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mette a confronto la pittura contemporanea in grado di stimolare le varie tradizioni culturali.</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lang w:val="en-US"/>
        </w:rPr>
        <w:t>Lesley Bunch</w:t>
      </w:r>
      <w:r>
        <w:rPr>
          <w:rFonts w:ascii="Calibri" w:hAnsi="Calibri"/>
          <w:rtl w:val="0"/>
          <w:lang w:val="it-IT"/>
        </w:rPr>
        <w:t xml:space="preserve"> vive e lavora a Londra. Lelsey nella mostra Parallel Visions propone le opere della serie "Shadow Sculpture" prendendo in prestito oggetti di fusione che sono investiti dalle emozioni, dalla memoria e dal senso di identit</w:t>
      </w:r>
      <w:r>
        <w:rPr>
          <w:rFonts w:ascii="Calibri" w:hAnsi="Calibri" w:hint="default"/>
          <w:rtl w:val="0"/>
        </w:rPr>
        <w:t xml:space="preserve">à </w:t>
      </w:r>
      <w:r>
        <w:rPr>
          <w:rFonts w:ascii="Calibri" w:hAnsi="Calibri"/>
          <w:rtl w:val="0"/>
          <w:lang w:val="it-IT"/>
        </w:rPr>
        <w:t>dei loro proprietari. Le storie dei prestatori influenzano la sua manipolazione dell'oggetto mentre compone un'ombra. Riprodotta e resa come scolpita nei suoi quadri,</w:t>
      </w:r>
      <w:r>
        <w:rPr>
          <w:rFonts w:ascii="Calibri" w:hAnsi="Calibri"/>
          <w:rtl w:val="0"/>
          <w:lang w:val="it-IT"/>
        </w:rPr>
        <w:t xml:space="preserve"> </w:t>
      </w:r>
      <w:r>
        <w:rPr>
          <w:rFonts w:ascii="Calibri" w:hAnsi="Calibri"/>
          <w:rtl w:val="0"/>
          <w:lang w:val="it-IT"/>
        </w:rPr>
        <w:t>l'ombra diventa un'entit</w:t>
      </w:r>
      <w:r>
        <w:rPr>
          <w:rFonts w:ascii="Calibri" w:hAnsi="Calibri" w:hint="default"/>
          <w:rtl w:val="0"/>
        </w:rPr>
        <w:t xml:space="preserve">à </w:t>
      </w:r>
      <w:r>
        <w:rPr>
          <w:rFonts w:ascii="Calibri" w:hAnsi="Calibri"/>
          <w:rtl w:val="0"/>
          <w:lang w:val="it-IT"/>
        </w:rPr>
        <w:t>distaccata e autonoma, non pi</w:t>
      </w:r>
      <w:r>
        <w:rPr>
          <w:rFonts w:ascii="Calibri" w:hAnsi="Calibri" w:hint="default"/>
          <w:rtl w:val="0"/>
          <w:lang w:val="it-IT"/>
        </w:rPr>
        <w:t xml:space="preserve">ù </w:t>
      </w:r>
      <w:r>
        <w:rPr>
          <w:rFonts w:ascii="Calibri" w:hAnsi="Calibri"/>
          <w:rtl w:val="0"/>
          <w:lang w:val="it-IT"/>
        </w:rPr>
        <w:t xml:space="preserve">ancorata o sostitutiva del suo oggetto di proiezione. Si riduce a una forma inclassificabile, de-familiarizzata, che tuttavia </w:t>
      </w:r>
      <w:r>
        <w:rPr>
          <w:rFonts w:ascii="Calibri" w:hAnsi="Calibri" w:hint="default"/>
          <w:rtl w:val="0"/>
          <w:lang w:val="it-IT"/>
        </w:rPr>
        <w:t xml:space="preserve">è </w:t>
      </w:r>
      <w:r>
        <w:rPr>
          <w:rFonts w:ascii="Calibri" w:hAnsi="Calibri"/>
          <w:rtl w:val="0"/>
          <w:lang w:val="it-IT"/>
        </w:rPr>
        <w:t>una manifestazione del suo scambio con il prestatore.</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lang w:val="en-US"/>
        </w:rPr>
        <w:t xml:space="preserve">Lidia Chaplin </w:t>
      </w:r>
      <w:r>
        <w:rPr>
          <w:rFonts w:ascii="Calibri" w:hAnsi="Calibri" w:hint="default"/>
          <w:rtl w:val="0"/>
          <w:lang w:val="it-IT"/>
        </w:rPr>
        <w:t xml:space="preserve">è </w:t>
      </w:r>
      <w:r>
        <w:rPr>
          <w:rFonts w:ascii="Calibri" w:hAnsi="Calibri"/>
          <w:rtl w:val="0"/>
          <w:lang w:val="it-IT"/>
        </w:rPr>
        <w:t xml:space="preserve">un'artista britannica con un background scientifico e giornalistico. In questa mostra Lidia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presenta opere concettuali in cui considera l'uomo come un fenomeno senza limiti secondo il principio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dell'infinito dell'Universo, cerca di andare oltre il concetto di </w:t>
      </w:r>
      <w:r>
        <w:rPr>
          <w:rFonts w:ascii="Calibri" w:hAnsi="Calibri" w:hint="default"/>
          <w:rtl w:val="1"/>
          <w:lang w:val="ar-SA" w:bidi="ar-SA"/>
        </w:rPr>
        <w:t>“</w:t>
      </w:r>
      <w:r>
        <w:rPr>
          <w:rFonts w:ascii="Calibri" w:hAnsi="Calibri"/>
          <w:rtl w:val="0"/>
          <w:lang w:val="pt-PT"/>
        </w:rPr>
        <w:t>umano</w:t>
      </w:r>
      <w:r>
        <w:rPr>
          <w:rFonts w:ascii="Calibri" w:hAnsi="Calibri" w:hint="default"/>
          <w:rtl w:val="0"/>
        </w:rPr>
        <w:t>”</w:t>
      </w:r>
      <w:r>
        <w:rPr>
          <w:rFonts w:ascii="Calibri" w:hAnsi="Calibri"/>
          <w:rtl w:val="0"/>
          <w:lang w:val="it-IT"/>
        </w:rPr>
        <w:t xml:space="preserve">, e brancola le possibili trasformazioni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di una persona umana e del suo ambiente concomitante in un mondo immaginario che alla fine ha perso i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suoi confini.</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I lavori di </w:t>
      </w:r>
      <w:r>
        <w:rPr>
          <w:rStyle w:val="Nessuno"/>
          <w:rFonts w:ascii="Calibri" w:hAnsi="Calibri"/>
          <w:b w:val="1"/>
          <w:bCs w:val="1"/>
          <w:rtl w:val="0"/>
        </w:rPr>
        <w:t>Josine Dupont</w:t>
      </w:r>
      <w:r>
        <w:rPr>
          <w:rFonts w:ascii="Calibri" w:hAnsi="Calibri"/>
          <w:rtl w:val="0"/>
          <w:lang w:val="it-IT"/>
        </w:rPr>
        <w:t xml:space="preserve"> conducono l'osservatore in un tempo sospeso, dove le immagini sfumano nei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contorni, creando atmosfere astrattamente rarefatte. Nell'impianto compositivo si svelano arcane armonie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di segno e di colore, che sembrano rifarsi all'idea platonica della "mimesis". Con un tratto rapido e leggero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l'artista percorre lo spazio pittorico, dove appare la sintesi esplicativa di un processo di decostruzione e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rivisitazione del reale. Il linguaggio pittorico dell'artista </w:t>
      </w:r>
      <w:r>
        <w:rPr>
          <w:rFonts w:ascii="Calibri" w:hAnsi="Calibri" w:hint="default"/>
          <w:rtl w:val="0"/>
          <w:lang w:val="it-IT"/>
        </w:rPr>
        <w:t xml:space="preserve">è </w:t>
      </w:r>
      <w:r>
        <w:rPr>
          <w:rFonts w:ascii="Calibri" w:hAnsi="Calibri"/>
          <w:rtl w:val="0"/>
          <w:lang w:val="it-IT"/>
        </w:rPr>
        <w:t>intriso di una musicalit</w:t>
      </w:r>
      <w:r>
        <w:rPr>
          <w:rFonts w:ascii="Calibri" w:hAnsi="Calibri" w:hint="default"/>
          <w:rtl w:val="0"/>
        </w:rPr>
        <w:t>à</w:t>
      </w:r>
      <w:r>
        <w:rPr>
          <w:rFonts w:ascii="Calibri" w:hAnsi="Calibri"/>
          <w:rtl w:val="0"/>
          <w:lang w:val="it-IT"/>
        </w:rPr>
        <w:t xml:space="preserve">, fra i cui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 xml:space="preserve">ritmi lo sguardo cerca di decifrare profili conosciuti, in un vortice emotivo che induce a percorrere sentieri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di intima introspezione.</w:t>
      </w:r>
    </w:p>
    <w:p>
      <w:pPr>
        <w:pStyle w:val="Normal.0"/>
        <w:spacing w:after="0" w:line="240" w:lineRule="auto"/>
      </w:pPr>
    </w:p>
    <w:p>
      <w:pPr>
        <w:pStyle w:val="Normal.0"/>
        <w:spacing w:after="0" w:line="240" w:lineRule="auto"/>
        <w:rPr>
          <w:rStyle w:val="Nessuno"/>
        </w:rPr>
      </w:pPr>
      <w:r>
        <w:rPr>
          <w:rStyle w:val="Nessuno"/>
          <w:rtl w:val="0"/>
          <w:lang w:val="it-IT"/>
        </w:rPr>
        <w:t>Info:</w:t>
      </w:r>
    </w:p>
    <w:p>
      <w:pPr>
        <w:pStyle w:val="Normal.0"/>
        <w:spacing w:after="0" w:line="240" w:lineRule="auto"/>
        <w:rPr>
          <w:b w:val="1"/>
          <w:bCs w:val="1"/>
        </w:rPr>
      </w:pPr>
      <w:r>
        <w:rPr>
          <w:b w:val="1"/>
          <w:bCs w:val="1"/>
          <w:rtl w:val="0"/>
          <w:lang w:val="it-IT"/>
        </w:rPr>
        <w:t xml:space="preserve">Lesley Bunch / Lidia Chaplin / Josine Dupont </w:t>
      </w:r>
    </w:p>
    <w:p>
      <w:pPr>
        <w:pStyle w:val="Normal.0"/>
        <w:spacing w:after="0" w:line="240" w:lineRule="auto"/>
        <w:rPr>
          <w:rStyle w:val="Nessuno"/>
          <w:b w:val="1"/>
          <w:bCs w:val="1"/>
        </w:rPr>
      </w:pPr>
      <w:bookmarkStart w:name="_Hlk83284850" w:id="0"/>
      <w:r>
        <w:rPr>
          <w:rStyle w:val="Nessuno"/>
          <w:b w:val="1"/>
          <w:bCs w:val="1"/>
          <w:rtl w:val="0"/>
          <w:lang w:val="it-IT"/>
        </w:rPr>
        <w:t xml:space="preserve">PARALLEL VISIONS </w:t>
      </w:r>
    </w:p>
    <w:p>
      <w:pPr>
        <w:pStyle w:val="Normal.0"/>
        <w:spacing w:after="0" w:line="240" w:lineRule="auto"/>
        <w:rPr>
          <w:rStyle w:val="Nessuno"/>
        </w:rPr>
      </w:pPr>
      <w:bookmarkStart w:name="_Hlk83284872" w:id="1"/>
      <w:r>
        <w:rPr>
          <w:rStyle w:val="Nessuno"/>
          <w:rtl w:val="0"/>
          <w:lang w:val="it-IT"/>
        </w:rPr>
        <w:t xml:space="preserve">a cura di Anna Isopo </w:t>
      </w:r>
      <w:r>
        <w:rPr>
          <w:rStyle w:val="Nessuno"/>
          <w:rtl w:val="0"/>
          <w:lang w:val="it-IT"/>
        </w:rPr>
        <w:t xml:space="preserve">e </w:t>
      </w:r>
      <w:r>
        <w:rPr>
          <w:rStyle w:val="Nessuno"/>
          <w:rtl w:val="0"/>
          <w:lang w:val="it-IT"/>
        </w:rPr>
        <w:t xml:space="preserve">presentazione critica </w:t>
      </w:r>
      <w:bookmarkEnd w:id="1"/>
      <w:bookmarkEnd w:id="0"/>
      <w:r>
        <w:rPr>
          <w:rStyle w:val="Nessuno"/>
          <w:rtl w:val="0"/>
          <w:lang w:val="it-IT"/>
        </w:rPr>
        <w:t>Laura Turco Liveri</w:t>
      </w:r>
    </w:p>
    <w:p>
      <w:pPr>
        <w:pStyle w:val="Normal.0"/>
        <w:spacing w:after="0" w:line="240" w:lineRule="auto"/>
        <w:rPr>
          <w:rStyle w:val="Nessuno"/>
        </w:rPr>
      </w:pPr>
    </w:p>
    <w:p>
      <w:pPr>
        <w:pStyle w:val="Normal.0"/>
        <w:spacing w:after="0" w:line="240" w:lineRule="auto"/>
        <w:rPr>
          <w:rStyle w:val="Nessuno"/>
        </w:rPr>
      </w:pPr>
      <w:r>
        <w:rPr>
          <w:rStyle w:val="Nessuno"/>
          <w:b w:val="1"/>
          <w:bCs w:val="1"/>
          <w:rtl w:val="0"/>
          <w:lang w:val="it-IT"/>
        </w:rPr>
        <w:t xml:space="preserve">Opening </w:t>
      </w:r>
      <w:r>
        <w:rPr>
          <w:rStyle w:val="Nessuno"/>
          <w:b w:val="1"/>
          <w:bCs w:val="1"/>
          <w:rtl w:val="0"/>
          <w:lang w:val="it-IT"/>
        </w:rPr>
        <w:t>sabato</w:t>
      </w:r>
      <w:r>
        <w:rPr>
          <w:rStyle w:val="Nessuno"/>
          <w:b w:val="1"/>
          <w:bCs w:val="1"/>
          <w:rtl w:val="0"/>
          <w:lang w:val="it-IT"/>
        </w:rPr>
        <w:t xml:space="preserve"> </w:t>
      </w:r>
      <w:r>
        <w:rPr>
          <w:rStyle w:val="Nessuno"/>
          <w:b w:val="1"/>
          <w:bCs w:val="1"/>
          <w:rtl w:val="0"/>
          <w:lang w:val="it-IT"/>
        </w:rPr>
        <w:t>16 ottobre</w:t>
      </w:r>
      <w:r>
        <w:rPr>
          <w:rStyle w:val="Nessuno"/>
          <w:b w:val="1"/>
          <w:bCs w:val="1"/>
          <w:rtl w:val="0"/>
          <w:lang w:val="it-IT"/>
        </w:rPr>
        <w:t xml:space="preserve"> ore 1</w:t>
      </w:r>
      <w:r>
        <w:rPr>
          <w:rStyle w:val="Nessuno"/>
          <w:b w:val="1"/>
          <w:bCs w:val="1"/>
          <w:rtl w:val="0"/>
          <w:lang w:val="it-IT"/>
        </w:rPr>
        <w:t>7:30</w:t>
      </w:r>
      <w:r>
        <w:rPr>
          <w:rStyle w:val="Nessuno"/>
          <w:b w:val="1"/>
          <w:bCs w:val="1"/>
          <w:rtl w:val="0"/>
          <w:lang w:val="it-IT"/>
        </w:rPr>
        <w:t xml:space="preserve">  </w:t>
      </w:r>
    </w:p>
    <w:p>
      <w:pPr>
        <w:pStyle w:val="Normal.0"/>
        <w:spacing w:after="0" w:line="240" w:lineRule="auto"/>
        <w:rPr>
          <w:rStyle w:val="Nessuno"/>
        </w:rPr>
      </w:pPr>
    </w:p>
    <w:p>
      <w:pPr>
        <w:pStyle w:val="Normal.0"/>
        <w:spacing w:after="0" w:line="240" w:lineRule="auto"/>
        <w:rPr>
          <w:rStyle w:val="Nessuno"/>
        </w:rPr>
      </w:pPr>
      <w:r>
        <w:rPr>
          <w:rStyle w:val="Nessuno"/>
          <w:rtl w:val="0"/>
          <w:lang w:val="it-IT"/>
        </w:rPr>
        <w:t>Orari mostra</w:t>
      </w:r>
      <w:r>
        <w:rPr>
          <w:rStyle w:val="Nessuno"/>
          <w:rtl w:val="0"/>
          <w:lang w:val="it-IT"/>
        </w:rPr>
        <w:t xml:space="preserve">: </w:t>
      </w:r>
      <w:r>
        <w:rPr>
          <w:rStyle w:val="Nessuno"/>
          <w:rtl w:val="0"/>
          <w:lang w:val="it-IT"/>
        </w:rPr>
        <w:t>luned</w:t>
      </w:r>
      <w:r>
        <w:rPr>
          <w:rStyle w:val="Nessuno"/>
          <w:rtl w:val="0"/>
          <w:lang w:val="it-IT"/>
        </w:rPr>
        <w:t xml:space="preserve">ì </w:t>
      </w:r>
      <w:r>
        <w:rPr>
          <w:rStyle w:val="Nessuno"/>
          <w:rtl w:val="0"/>
          <w:lang w:val="it-IT"/>
        </w:rPr>
        <w:t>15 - 19, dal marted</w:t>
      </w:r>
      <w:r>
        <w:rPr>
          <w:rStyle w:val="Nessuno"/>
          <w:rtl w:val="0"/>
          <w:lang w:val="it-IT"/>
        </w:rPr>
        <w:t xml:space="preserve">ì </w:t>
      </w:r>
      <w:r>
        <w:rPr>
          <w:rStyle w:val="Nessuno"/>
          <w:rtl w:val="0"/>
          <w:lang w:val="it-IT"/>
        </w:rPr>
        <w:t>al venerd</w:t>
      </w:r>
      <w:r>
        <w:rPr>
          <w:rStyle w:val="Nessuno"/>
          <w:rtl w:val="0"/>
          <w:lang w:val="it-IT"/>
        </w:rPr>
        <w:t xml:space="preserve">ì </w:t>
      </w:r>
      <w:r>
        <w:rPr>
          <w:rStyle w:val="Nessuno"/>
          <w:rtl w:val="0"/>
          <w:lang w:val="it-IT"/>
        </w:rPr>
        <w:t xml:space="preserve">11 - 19, </w:t>
      </w:r>
      <w:r>
        <w:rPr>
          <w:rStyle w:val="Nessuno"/>
          <w:rtl w:val="0"/>
          <w:lang w:val="it-IT"/>
        </w:rPr>
        <w:t>sabato 1</w:t>
      </w:r>
      <w:r>
        <w:rPr>
          <w:rStyle w:val="Nessuno"/>
          <w:rtl w:val="0"/>
          <w:lang w:val="it-IT"/>
        </w:rPr>
        <w:t>0 - 13</w:t>
      </w:r>
      <w:r>
        <w:rPr>
          <w:rStyle w:val="Nessuno"/>
          <w:rtl w:val="0"/>
          <w:lang w:val="it-IT"/>
        </w:rPr>
        <w:t>|  domenica</w:t>
      </w:r>
      <w:r>
        <w:rPr>
          <w:rStyle w:val="Nessuno"/>
          <w:rtl w:val="0"/>
          <w:lang w:val="it-IT"/>
        </w:rPr>
        <w:t xml:space="preserve"> e festivi </w:t>
      </w:r>
      <w:r>
        <w:rPr>
          <w:rStyle w:val="Nessuno"/>
          <w:rtl w:val="0"/>
          <w:lang w:val="it-IT"/>
        </w:rPr>
        <w:t>chiuso</w:t>
      </w:r>
    </w:p>
    <w:p>
      <w:pPr>
        <w:pStyle w:val="Normal.0"/>
        <w:spacing w:after="0" w:line="240" w:lineRule="auto"/>
        <w:rPr>
          <w:rStyle w:val="Nessuno"/>
        </w:rPr>
      </w:pPr>
      <w:r>
        <w:rPr>
          <w:rStyle w:val="Nessuno"/>
          <w:rtl w:val="0"/>
          <w:lang w:val="it-IT"/>
        </w:rPr>
        <w:t>L</w:t>
      </w:r>
      <w:r>
        <w:rPr>
          <w:rStyle w:val="Nessuno"/>
          <w:rtl w:val="0"/>
          <w:lang w:val="it-IT"/>
        </w:rPr>
        <w:t>’</w:t>
      </w:r>
      <w:r>
        <w:rPr>
          <w:rStyle w:val="Nessuno"/>
          <w:rtl w:val="0"/>
          <w:lang w:val="it-IT"/>
        </w:rPr>
        <w:t>ingresso sar</w:t>
      </w:r>
      <w:r>
        <w:rPr>
          <w:rStyle w:val="Nessuno"/>
          <w:rtl w:val="0"/>
          <w:lang w:val="it-IT"/>
        </w:rPr>
        <w:t xml:space="preserve">à </w:t>
      </w:r>
      <w:r>
        <w:rPr>
          <w:rStyle w:val="Nessuno"/>
          <w:rtl w:val="0"/>
          <w:lang w:val="it-IT"/>
        </w:rPr>
        <w:t>contingentato secondo le normative vigenti</w:t>
      </w:r>
    </w:p>
    <w:p>
      <w:pPr>
        <w:pStyle w:val="Normal.0"/>
        <w:spacing w:after="0" w:line="240" w:lineRule="auto"/>
        <w:rPr>
          <w:rStyle w:val="Nessuno"/>
        </w:rPr>
      </w:pPr>
      <w:r>
        <w:rPr>
          <w:rStyle w:val="Nessuno"/>
          <w:rtl w:val="0"/>
          <w:lang w:val="it-IT"/>
        </w:rPr>
        <w:t>E</w:t>
      </w:r>
      <w:r>
        <w:rPr>
          <w:rStyle w:val="Nessuno"/>
          <w:rtl w:val="0"/>
          <w:lang w:val="it-IT"/>
        </w:rPr>
        <w:t xml:space="preserve">’ </w:t>
      </w:r>
      <w:r>
        <w:rPr>
          <w:rStyle w:val="Nessuno"/>
          <w:rtl w:val="0"/>
          <w:lang w:val="it-IT"/>
        </w:rPr>
        <w:t>obbligatorio l</w:t>
      </w:r>
      <w:r>
        <w:rPr>
          <w:rStyle w:val="Nessuno"/>
          <w:rtl w:val="0"/>
          <w:lang w:val="it-IT"/>
        </w:rPr>
        <w:t>’</w:t>
      </w:r>
      <w:r>
        <w:rPr>
          <w:rStyle w:val="Nessuno"/>
          <w:rtl w:val="0"/>
          <w:lang w:val="it-IT"/>
        </w:rPr>
        <w:t>uso della mascherina, attenersi a tutti i protocolli di sicurezza ed esibire il green pass</w:t>
      </w:r>
    </w:p>
    <w:p>
      <w:pPr>
        <w:pStyle w:val="Normal.0"/>
        <w:spacing w:after="0" w:line="240" w:lineRule="auto"/>
        <w:rPr>
          <w:rStyle w:val="Nessuno"/>
        </w:rPr>
      </w:pPr>
    </w:p>
    <w:p>
      <w:pPr>
        <w:pStyle w:val="Normal.0"/>
        <w:spacing w:after="0" w:line="240" w:lineRule="auto"/>
        <w:rPr>
          <w:rStyle w:val="Nessuno"/>
        </w:rPr>
      </w:pPr>
      <w:r>
        <w:rPr>
          <w:rStyle w:val="Nessuno"/>
          <w:b w:val="1"/>
          <w:bCs w:val="1"/>
          <w:rtl w:val="0"/>
          <w:lang w:val="en-US"/>
        </w:rPr>
        <w:t>Organizzazione</w:t>
      </w:r>
      <w:r>
        <w:rPr>
          <w:rStyle w:val="Nessuno"/>
          <w:rtl w:val="0"/>
          <w:lang w:val="en-US"/>
        </w:rPr>
        <w:t xml:space="preserve">: Anna Isopo, Giorgia Pirone </w:t>
      </w:r>
    </w:p>
    <w:p>
      <w:pPr>
        <w:pStyle w:val="Normal.0"/>
        <w:spacing w:after="0" w:line="240" w:lineRule="auto"/>
        <w:rPr>
          <w:rStyle w:val="Nessuno"/>
        </w:rPr>
      </w:pPr>
    </w:p>
    <w:p>
      <w:pPr>
        <w:pStyle w:val="Normal.0"/>
        <w:spacing w:after="0" w:line="240" w:lineRule="auto"/>
        <w:rPr>
          <w:rStyle w:val="Nessuno"/>
          <w:b w:val="1"/>
          <w:bCs w:val="1"/>
        </w:rPr>
      </w:pPr>
      <w:r>
        <w:rPr>
          <w:rStyle w:val="Nessuno"/>
          <w:b w:val="1"/>
          <w:bCs w:val="1"/>
          <w:rtl w:val="0"/>
          <w:lang w:val="it-IT"/>
        </w:rPr>
        <w:t>Arte Borgo Gallery</w:t>
      </w:r>
    </w:p>
    <w:p>
      <w:pPr>
        <w:pStyle w:val="Normal.0"/>
        <w:spacing w:after="0" w:line="240" w:lineRule="auto"/>
      </w:pPr>
      <w:r>
        <w:rPr>
          <w:rStyle w:val="Nessuno"/>
          <w:rtl w:val="0"/>
          <w:lang w:val="it-IT"/>
        </w:rPr>
        <w:t>Borgo Vittorio 25 Roma</w:t>
      </w:r>
      <w:r>
        <w:rPr>
          <w:rStyle w:val="Nessuno"/>
          <w:rtl w:val="0"/>
          <w:lang w:val="it-IT"/>
        </w:rPr>
        <w:t xml:space="preserve"> </w:t>
      </w:r>
      <w:r>
        <w:rPr>
          <w:rStyle w:val="Nessuno"/>
          <w:rtl w:val="0"/>
          <w:lang w:val="en-US"/>
        </w:rPr>
        <w:t xml:space="preserve"> </w:t>
      </w:r>
      <w:r>
        <w:rPr>
          <w:rStyle w:val="Nessuno"/>
          <w:rtl w:val="0"/>
          <w:lang w:val="it-IT"/>
        </w:rPr>
        <w:t xml:space="preserve">345-22.28.110  </w:t>
      </w:r>
      <w:r>
        <w:rPr>
          <w:rStyle w:val="Hyperlink.0"/>
        </w:rPr>
        <w:fldChar w:fldCharType="begin" w:fldLock="0"/>
      </w:r>
      <w:r>
        <w:rPr>
          <w:rStyle w:val="Hyperlink.0"/>
        </w:rPr>
        <w:instrText xml:space="preserve"> HYPERLINK "mailto:info@arteborgo.it"</w:instrText>
      </w:r>
      <w:r>
        <w:rPr>
          <w:rStyle w:val="Hyperlink.0"/>
        </w:rPr>
        <w:fldChar w:fldCharType="separate" w:fldLock="0"/>
      </w:r>
      <w:r>
        <w:rPr>
          <w:rStyle w:val="Hyperlink.0"/>
          <w:rtl w:val="0"/>
          <w:lang w:val="it-IT"/>
        </w:rPr>
        <w:t>info@arteborgo.it</w:t>
      </w:r>
      <w:r>
        <w:rPr/>
        <w:fldChar w:fldCharType="end" w:fldLock="0"/>
      </w:r>
      <w:r>
        <w:rPr>
          <w:rStyle w:val="Nessuno"/>
          <w:rtl w:val="0"/>
          <w:lang w:val="it-IT"/>
        </w:rPr>
        <w:t xml:space="preserve">   </w:t>
      </w:r>
      <w:r>
        <w:rPr>
          <w:rStyle w:val="Hyperlink.0"/>
        </w:rPr>
        <w:fldChar w:fldCharType="begin" w:fldLock="0"/>
      </w:r>
      <w:r>
        <w:rPr>
          <w:rStyle w:val="Hyperlink.0"/>
        </w:rPr>
        <w:instrText xml:space="preserve"> HYPERLINK "http://www.arteborgo.it"</w:instrText>
      </w:r>
      <w:r>
        <w:rPr>
          <w:rStyle w:val="Hyperlink.0"/>
        </w:rPr>
        <w:fldChar w:fldCharType="separate" w:fldLock="0"/>
      </w:r>
      <w:r>
        <w:rPr>
          <w:rStyle w:val="Hyperlink.0"/>
          <w:rtl w:val="0"/>
          <w:lang w:val="it-IT"/>
        </w:rPr>
        <w:t>www.arteborgo.it</w:t>
      </w:r>
      <w:r>
        <w:rPr/>
        <w:fldChar w:fldCharType="end" w:fldLock="0"/>
      </w:r>
    </w:p>
    <w:p>
      <w:pPr>
        <w:pStyle w:val="Normal.0"/>
        <w:spacing w:after="0" w:line="240" w:lineRule="auto"/>
        <w:rPr>
          <w:b w:val="1"/>
          <w:bCs w:val="1"/>
        </w:rPr>
      </w:pPr>
      <w:r>
        <w:rPr>
          <w:b w:val="1"/>
          <w:bCs w:val="1"/>
          <w:rtl w:val="0"/>
          <w:lang w:val="it-IT"/>
        </w:rPr>
        <w:t xml:space="preserve">Lesley Bunch / Lidia Chaplin / Josine Dupont </w:t>
      </w:r>
    </w:p>
    <w:p>
      <w:pPr>
        <w:pStyle w:val="Normal.0"/>
        <w:spacing w:after="0" w:line="240" w:lineRule="auto"/>
      </w:pPr>
    </w:p>
    <w:p>
      <w:pPr>
        <w:pStyle w:val="Normal.0"/>
        <w:spacing w:after="0" w:line="240" w:lineRule="auto"/>
        <w:rPr>
          <w:rStyle w:val="Nessuno"/>
          <w:b w:val="1"/>
          <w:bCs w:val="1"/>
        </w:rPr>
      </w:pPr>
      <w:r>
        <w:rPr>
          <w:rStyle w:val="Nessuno"/>
          <w:b w:val="1"/>
          <w:bCs w:val="1"/>
          <w:rtl w:val="0"/>
          <w:lang w:val="it-IT"/>
        </w:rPr>
        <w:t>PARALLEL VISIONS</w:t>
      </w:r>
    </w:p>
    <w:p>
      <w:pPr>
        <w:pStyle w:val="Normal.0"/>
        <w:spacing w:after="0" w:line="240" w:lineRule="auto"/>
        <w:rPr>
          <w:rStyle w:val="Nessuno"/>
          <w:b w:val="1"/>
          <w:bCs w:val="1"/>
        </w:rPr>
      </w:pPr>
      <w:r>
        <w:rPr>
          <w:rStyle w:val="Nessuno"/>
          <w:b w:val="1"/>
          <w:bCs w:val="1"/>
          <w:rtl w:val="0"/>
          <w:lang w:val="en-US"/>
        </w:rPr>
        <w:t xml:space="preserve">cured by </w:t>
      </w:r>
      <w:r>
        <w:rPr>
          <w:rStyle w:val="Nessuno"/>
          <w:b w:val="1"/>
          <w:bCs w:val="1"/>
          <w:rtl w:val="0"/>
          <w:lang w:val="it-IT"/>
        </w:rPr>
        <w:t>Anna Isopo</w:t>
      </w:r>
      <w:r>
        <w:rPr>
          <w:rStyle w:val="Nessuno"/>
          <w:b w:val="1"/>
          <w:bCs w:val="1"/>
          <w:rtl w:val="0"/>
          <w:lang w:val="it-IT"/>
        </w:rPr>
        <w:t xml:space="preserve"> </w:t>
      </w:r>
      <w:r>
        <w:rPr>
          <w:rStyle w:val="Nessuno"/>
          <w:b w:val="1"/>
          <w:bCs w:val="1"/>
          <w:rtl w:val="0"/>
          <w:lang w:val="en-US"/>
        </w:rPr>
        <w:t>and critical presentation by L</w:t>
      </w:r>
      <w:r>
        <w:rPr>
          <w:rStyle w:val="Nessuno"/>
          <w:b w:val="1"/>
          <w:bCs w:val="1"/>
          <w:rtl w:val="0"/>
          <w:lang w:val="it-IT"/>
        </w:rPr>
        <w:t xml:space="preserve">aura Turco Liveri </w:t>
      </w:r>
    </w:p>
    <w:p>
      <w:pPr>
        <w:pStyle w:val="Normal.0"/>
        <w:spacing w:after="0" w:line="240" w:lineRule="auto"/>
      </w:pPr>
      <w:r>
        <w:rPr>
          <w:rStyle w:val="Nessuno"/>
          <w:rtl w:val="0"/>
          <w:lang w:val="it-IT"/>
        </w:rPr>
        <w:t xml:space="preserve">Arte Borgo Gallery </w:t>
      </w:r>
    </w:p>
    <w:p>
      <w:pPr>
        <w:pStyle w:val="Normal.0"/>
        <w:spacing w:after="0" w:line="240" w:lineRule="auto"/>
      </w:pPr>
      <w:r>
        <w:rPr>
          <w:rStyle w:val="Nessuno"/>
          <w:rtl w:val="0"/>
          <w:lang w:val="it-IT"/>
        </w:rPr>
        <w:t>Borgo Vittorio 25 | 00193 Roma</w:t>
      </w:r>
    </w:p>
    <w:p>
      <w:pPr>
        <w:pStyle w:val="Corpo"/>
        <w:bidi w:val="0"/>
        <w:rPr>
          <w:rStyle w:val="Nessuno"/>
        </w:rPr>
      </w:pP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rPr>
        <w:t>October 16 | November 5, 2021</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Opening Saturday 16 October at 5:30 pm</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 xml:space="preserve">Saturday 16 October at 5.30 pm Arte Borgo Gallery presents the exhibition entitled </w:t>
      </w:r>
      <w:r>
        <w:rPr>
          <w:rStyle w:val="Nessuno"/>
          <w:rFonts w:ascii="Calibri" w:hAnsi="Calibri"/>
          <w:b w:val="1"/>
          <w:bCs w:val="1"/>
          <w:rtl w:val="0"/>
          <w:lang w:val="fr-FR"/>
        </w:rPr>
        <w:t>Parallel Visions</w:t>
      </w:r>
      <w:r>
        <w:rPr>
          <w:rFonts w:ascii="Calibri" w:hAnsi="Calibri"/>
          <w:rtl w:val="0"/>
          <w:lang w:val="en-US"/>
        </w:rPr>
        <w:t xml:space="preserve"> included in the VI edition of Rome Art Week curated by Anna </w:t>
      </w:r>
      <w:r>
        <w:rPr>
          <w:rFonts w:ascii="Calibri" w:hAnsi="Calibri"/>
          <w:rtl w:val="0"/>
          <w:lang w:val="en-US"/>
        </w:rPr>
        <w:t>Isopo with</w:t>
      </w:r>
      <w:r>
        <w:rPr>
          <w:rFonts w:ascii="Calibri" w:hAnsi="Calibri"/>
          <w:rtl w:val="0"/>
          <w:lang w:val="en-US"/>
        </w:rPr>
        <w:t xml:space="preserve"> the collaboration</w:t>
      </w:r>
      <w:r>
        <w:rPr>
          <w:rFonts w:ascii="Calibri" w:hAnsi="Calibri"/>
          <w:rtl w:val="0"/>
          <w:lang w:val="en-US"/>
        </w:rPr>
        <w:t xml:space="preserve"> of Giorgia Pirone and </w:t>
      </w:r>
      <w:r>
        <w:rPr>
          <w:rFonts w:ascii="Calibri" w:hAnsi="Calibri"/>
          <w:rtl w:val="0"/>
          <w:lang w:val="en-US"/>
        </w:rPr>
        <w:t xml:space="preserve"> a presentation by the art historian Laura Turco Liveri.</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rPr>
        <w:t>Lesley Bunch, Lidia Chaplin, Josine Dupont</w:t>
      </w:r>
      <w:r>
        <w:rPr>
          <w:rFonts w:ascii="Calibri" w:hAnsi="Calibri"/>
          <w:rtl w:val="0"/>
          <w:lang w:val="en-US"/>
        </w:rPr>
        <w:t xml:space="preserve"> characterize the exhibition by harmoniously interacting with elements of contemporary expression. Parallel Visions shares the complex path of three artists from different backgrounds in which art converges towards a common search for emotions.</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Parallel visions in which the differences are not in contrast but characterize the definition of the singularity</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of the works as an unconscious expression of feelings, a synthesis between the different balances that are the result of constant</w:t>
      </w:r>
      <w:r>
        <w:rPr>
          <w:rFonts w:ascii="Calibri" w:hAnsi="Calibri"/>
          <w:rtl w:val="0"/>
          <w:lang w:val="en-US"/>
        </w:rPr>
        <w:t xml:space="preserve"> </w:t>
      </w:r>
      <w:r>
        <w:rPr>
          <w:rFonts w:ascii="Calibri" w:hAnsi="Calibri"/>
          <w:rtl w:val="0"/>
          <w:lang w:val="en-US"/>
        </w:rPr>
        <w:t xml:space="preserve">inner research. </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Three women protagonists each interpret their own peculiarity. An exhibition that</w:t>
      </w:r>
      <w:r>
        <w:rPr>
          <w:rFonts w:ascii="Calibri" w:hAnsi="Calibri"/>
          <w:rtl w:val="0"/>
          <w:lang w:val="en-US"/>
        </w:rPr>
        <w:t xml:space="preserve"> </w:t>
      </w:r>
      <w:r>
        <w:rPr>
          <w:rFonts w:ascii="Calibri" w:hAnsi="Calibri"/>
          <w:rtl w:val="0"/>
          <w:lang w:val="en-US"/>
        </w:rPr>
        <w:t>compares contemporary painting capable of stimulating various cultural traditions.</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lang w:val="en-US"/>
        </w:rPr>
        <w:t xml:space="preserve">Lesley Bunch </w:t>
      </w:r>
      <w:r>
        <w:rPr>
          <w:rFonts w:ascii="Calibri" w:hAnsi="Calibri"/>
          <w:rtl w:val="0"/>
          <w:lang w:val="en-US"/>
        </w:rPr>
        <w:t>lives and works in London. Lelsey in the Parallel Visions exhibition proposes the works of the "Shadow Sculpture" series by borrowing fusion objects that are invested by the emotions, memory and sense of identity of their owners. Lenders' stories influence his manipulation of the object as he composes a shadow. Reproduced and rendered as sculpted in her paintings, the shadow becomes a detached and autonomous entity, no longer anchored or substituted for its object of projection. It boils down to an unclassifiable, de-familiarized form, which is nevertheless a manifestation of its exchange with the lender.</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lang w:val="en-US"/>
        </w:rPr>
        <w:t>Lidia Chaplin</w:t>
      </w:r>
      <w:r>
        <w:rPr>
          <w:rFonts w:ascii="Calibri" w:hAnsi="Calibri"/>
          <w:rtl w:val="0"/>
          <w:lang w:val="en-US"/>
        </w:rPr>
        <w:t xml:space="preserve"> is a British artist with a scientific and journalistic background. In this exhibition Lidia</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she presents conceptual works in which she considers man as a phenomenon without limits according to the principleof the infinity of the Universe, she tries to go beyond the concept of "human", and gropes the possible transformations</w:t>
      </w:r>
      <w:r>
        <w:rPr>
          <w:rFonts w:ascii="Calibri" w:hAnsi="Calibri"/>
          <w:rtl w:val="0"/>
          <w:lang w:val="en-US"/>
        </w:rPr>
        <w:t xml:space="preserve"> </w:t>
      </w:r>
      <w:r>
        <w:rPr>
          <w:rFonts w:ascii="Calibri" w:hAnsi="Calibri"/>
          <w:rtl w:val="0"/>
          <w:lang w:val="en-US"/>
        </w:rPr>
        <w:t>of a human person and his / her concomitant environment in an imaginary world that eventually lost its borders.</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rPr>
        <w:t>Josine Dupont</w:t>
      </w:r>
      <w:r>
        <w:rPr>
          <w:rFonts w:ascii="Calibri" w:hAnsi="Calibri"/>
          <w:rtl w:val="0"/>
          <w:lang w:val="en-US"/>
        </w:rPr>
        <w:t>'s works lead the observer into a suspended time, where images fade into</w:t>
      </w:r>
      <w:r>
        <w:rPr>
          <w:rFonts w:ascii="Calibri" w:hAnsi="Calibri"/>
          <w:rtl w:val="0"/>
          <w:lang w:val="en-US"/>
        </w:rPr>
        <w:t xml:space="preserve"> </w:t>
      </w:r>
      <w:r>
        <w:rPr>
          <w:rFonts w:ascii="Calibri" w:hAnsi="Calibri"/>
          <w:rtl w:val="0"/>
          <w:lang w:val="en-US"/>
        </w:rPr>
        <w:t>contours, creating abstractly rarefied atmospheres. In the compositional system, arcane harmonies are revealed</w:t>
      </w:r>
      <w:r>
        <w:rPr>
          <w:rFonts w:ascii="Calibri" w:hAnsi="Calibri"/>
          <w:rtl w:val="0"/>
          <w:lang w:val="en-US"/>
        </w:rPr>
        <w:t xml:space="preserve"> </w:t>
      </w:r>
      <w:r>
        <w:rPr>
          <w:rFonts w:ascii="Calibri" w:hAnsi="Calibri"/>
          <w:rtl w:val="0"/>
          <w:lang w:val="en-US"/>
        </w:rPr>
        <w:t xml:space="preserve">of sign and color, which seem to refer to the Platonic idea of </w:t>
      </w:r>
      <w:r>
        <w:rPr>
          <w:rFonts w:ascii="Calibri" w:hAnsi="Calibri" w:hint="default"/>
          <w:rtl w:val="0"/>
        </w:rPr>
        <w:t>​​</w:t>
      </w:r>
      <w:r>
        <w:rPr>
          <w:rFonts w:ascii="Calibri" w:hAnsi="Calibri"/>
          <w:rtl w:val="0"/>
          <w:lang w:val="en-US"/>
        </w:rPr>
        <w:t>"mimesis". With a quick and light stroke</w:t>
      </w:r>
      <w:r>
        <w:rPr>
          <w:rFonts w:ascii="Calibri" w:hAnsi="Calibri"/>
          <w:rtl w:val="0"/>
          <w:lang w:val="en-US"/>
        </w:rPr>
        <w:t xml:space="preserve"> </w:t>
      </w:r>
      <w:r>
        <w:rPr>
          <w:rFonts w:ascii="Calibri" w:hAnsi="Calibri"/>
          <w:rtl w:val="0"/>
          <w:lang w:val="en-US"/>
        </w:rPr>
        <w:t>she the artist runs through the pictorial space, where the explanatory synthesis of a deconstruction process appears</w:t>
      </w:r>
      <w:r>
        <w:rPr>
          <w:rFonts w:ascii="Calibri" w:hAnsi="Calibri"/>
          <w:rtl w:val="0"/>
          <w:lang w:val="en-US"/>
        </w:rPr>
        <w:t xml:space="preserve"> </w:t>
      </w:r>
      <w:r>
        <w:rPr>
          <w:rFonts w:ascii="Calibri" w:hAnsi="Calibri"/>
          <w:rtl w:val="0"/>
          <w:lang w:val="en-US"/>
        </w:rPr>
        <w:t>reinterpretation of the real. The artist's pictorial language is imbued with a musicality, among which</w:t>
      </w:r>
      <w:r>
        <w:rPr>
          <w:rFonts w:ascii="Calibri" w:hAnsi="Calibri"/>
          <w:rtl w:val="0"/>
          <w:lang w:val="en-US"/>
        </w:rPr>
        <w:t xml:space="preserve"> </w:t>
      </w:r>
      <w:r>
        <w:rPr>
          <w:rFonts w:ascii="Calibri" w:hAnsi="Calibri"/>
          <w:rtl w:val="0"/>
          <w:lang w:val="en-US"/>
        </w:rPr>
        <w:t>rhythms the gaze tries to decipher known profiles, in an emotional vortex that induces you to walk along paths</w:t>
      </w:r>
      <w:r>
        <w:rPr>
          <w:rFonts w:ascii="Calibri" w:hAnsi="Calibri"/>
          <w:rtl w:val="0"/>
          <w:lang w:val="en-US"/>
        </w:rPr>
        <w:t xml:space="preserve"> </w:t>
      </w:r>
      <w:r>
        <w:rPr>
          <w:rFonts w:ascii="Calibri" w:hAnsi="Calibri"/>
          <w:rtl w:val="0"/>
          <w:lang w:val="en-US"/>
        </w:rPr>
        <w:t>of intimate introspection.</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it-IT"/>
        </w:rPr>
        <w:t>Info:</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b w:val="1"/>
          <w:bCs w:val="1"/>
        </w:rPr>
      </w:pPr>
      <w:r>
        <w:rPr>
          <w:rFonts w:ascii="Calibri" w:hAnsi="Calibri"/>
          <w:b w:val="1"/>
          <w:bCs w:val="1"/>
          <w:rtl w:val="0"/>
        </w:rPr>
        <w:t>Lesley Bunch / Lidia Chaplin / Josine Dupont</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b w:val="1"/>
          <w:bCs w:val="1"/>
        </w:rPr>
      </w:pPr>
      <w:r>
        <w:rPr>
          <w:rFonts w:ascii="Calibri" w:hAnsi="Calibri"/>
          <w:b w:val="1"/>
          <w:bCs w:val="1"/>
          <w:rtl w:val="0"/>
          <w:lang w:val="da-DK"/>
        </w:rPr>
        <w:t>PARALLEL VISIONS</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curated by Anna Isopo and critical presentation by Laura Turco Liveri</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b w:val="1"/>
          <w:bCs w:val="1"/>
        </w:rPr>
      </w:pP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b w:val="1"/>
          <w:bCs w:val="1"/>
        </w:rPr>
      </w:pPr>
      <w:r>
        <w:rPr>
          <w:rFonts w:ascii="Calibri" w:hAnsi="Calibri"/>
          <w:b w:val="1"/>
          <w:bCs w:val="1"/>
          <w:rtl w:val="0"/>
          <w:lang w:val="en-US"/>
        </w:rPr>
        <w:t>Opening Saturday 16 October at 5:30 pm</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Exhibition hours: Monday 15 - 19, Tuesday to Friday 11 - 19, Saturday 10 - 13 | closed on Sundays and</w:t>
      </w:r>
      <w:r>
        <w:rPr>
          <w:rFonts w:ascii="Calibri" w:hAnsi="Calibri"/>
          <w:rtl w:val="0"/>
          <w:lang w:val="en-US"/>
        </w:rPr>
        <w:t xml:space="preserve"> </w:t>
      </w:r>
      <w:r>
        <w:rPr>
          <w:rFonts w:ascii="Calibri" w:hAnsi="Calibri"/>
          <w:rtl w:val="0"/>
          <w:lang w:val="en-US"/>
        </w:rPr>
        <w:t>holidays</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Admission will be subject to a quota according to current regulations</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Fonts w:ascii="Calibri" w:hAnsi="Calibri"/>
          <w:rtl w:val="0"/>
          <w:lang w:val="en-US"/>
        </w:rPr>
        <w:t>It is mandatory to use a mask, comply with all safety protocols and show the green pass</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r>
        <w:rPr>
          <w:rStyle w:val="Nessuno"/>
          <w:rFonts w:ascii="Calibri" w:hAnsi="Calibri"/>
          <w:b w:val="1"/>
          <w:bCs w:val="1"/>
          <w:rtl w:val="0"/>
          <w:lang w:val="en-US"/>
        </w:rPr>
        <w:t>Organization:</w:t>
      </w:r>
      <w:r>
        <w:rPr>
          <w:rFonts w:ascii="Calibri" w:hAnsi="Calibri"/>
          <w:rtl w:val="0"/>
          <w:lang w:val="en-US"/>
        </w:rPr>
        <w:t xml:space="preserve"> Anna Isopo, Giorgia Pirone</w:t>
      </w:r>
    </w:p>
    <w:p>
      <w:pPr>
        <w:pStyle w:val="Corp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cs="Calibri" w:hAnsi="Calibri" w:eastAsia="Calibri"/>
        </w:rPr>
      </w:pPr>
    </w:p>
    <w:p>
      <w:pPr>
        <w:pStyle w:val="Normal.0"/>
        <w:spacing w:after="0" w:line="240" w:lineRule="auto"/>
        <w:rPr>
          <w:rStyle w:val="Nessuno"/>
          <w:b w:val="1"/>
          <w:bCs w:val="1"/>
        </w:rPr>
      </w:pPr>
      <w:r>
        <w:rPr>
          <w:rStyle w:val="Nessuno"/>
          <w:b w:val="1"/>
          <w:bCs w:val="1"/>
          <w:rtl w:val="0"/>
          <w:lang w:val="it-IT"/>
        </w:rPr>
        <w:t>Arte Borgo Gallery</w:t>
      </w:r>
      <w:r>
        <w:rPr>
          <w:rStyle w:val="Nessuno"/>
          <w:b w:val="1"/>
          <w:bCs w:val="1"/>
          <w:rtl w:val="0"/>
          <w:lang w:val="en-US"/>
        </w:rPr>
        <w:t xml:space="preserve"> </w:t>
      </w:r>
    </w:p>
    <w:p>
      <w:pPr>
        <w:pStyle w:val="Normal.0"/>
        <w:spacing w:after="0" w:line="240" w:lineRule="auto"/>
        <w:rPr>
          <w:rStyle w:val="Nessuno"/>
        </w:rPr>
      </w:pPr>
      <w:r>
        <w:rPr>
          <w:rStyle w:val="Nessuno"/>
          <w:rtl w:val="0"/>
          <w:lang w:val="it-IT"/>
        </w:rPr>
        <w:t>Borgo Vittorio 25 Roma</w:t>
      </w:r>
      <w:r>
        <w:rPr>
          <w:rStyle w:val="Nessuno"/>
          <w:rtl w:val="0"/>
          <w:lang w:val="it-IT"/>
        </w:rPr>
        <w:t xml:space="preserve"> </w:t>
      </w:r>
    </w:p>
    <w:p>
      <w:pPr>
        <w:pStyle w:val="Normal.0"/>
        <w:spacing w:after="0" w:line="240" w:lineRule="auto"/>
        <w:rPr>
          <w:rStyle w:val="Nessuno"/>
        </w:rPr>
      </w:pPr>
      <w:r>
        <w:rPr>
          <w:rStyle w:val="Nessuno"/>
          <w:rtl w:val="0"/>
          <w:lang w:val="it-IT"/>
        </w:rPr>
        <w:t xml:space="preserve">345-22.28.110  </w:t>
      </w:r>
      <w:r>
        <w:rPr>
          <w:rStyle w:val="Hyperlink.0"/>
        </w:rPr>
        <w:fldChar w:fldCharType="begin" w:fldLock="0"/>
      </w:r>
      <w:r>
        <w:rPr>
          <w:rStyle w:val="Hyperlink.0"/>
        </w:rPr>
        <w:instrText xml:space="preserve"> HYPERLINK "mailto:info@arteborgo.it"</w:instrText>
      </w:r>
      <w:r>
        <w:rPr>
          <w:rStyle w:val="Hyperlink.0"/>
        </w:rPr>
        <w:fldChar w:fldCharType="separate" w:fldLock="0"/>
      </w:r>
      <w:r>
        <w:rPr>
          <w:rStyle w:val="Hyperlink.0"/>
          <w:rtl w:val="0"/>
          <w:lang w:val="it-IT"/>
        </w:rPr>
        <w:t>info@arteborgo.it</w:t>
      </w:r>
      <w:r>
        <w:rPr/>
        <w:fldChar w:fldCharType="end" w:fldLock="0"/>
      </w:r>
      <w:r>
        <w:rPr>
          <w:rStyle w:val="Nessuno"/>
          <w:rtl w:val="0"/>
          <w:lang w:val="it-IT"/>
        </w:rPr>
        <w:t xml:space="preserve">   </w:t>
      </w:r>
      <w:r>
        <w:rPr>
          <w:rStyle w:val="Hyperlink.0"/>
        </w:rPr>
        <w:fldChar w:fldCharType="begin" w:fldLock="0"/>
      </w:r>
      <w:r>
        <w:rPr>
          <w:rStyle w:val="Hyperlink.0"/>
        </w:rPr>
        <w:instrText xml:space="preserve"> HYPERLINK "http://www.arteborgo.it"</w:instrText>
      </w:r>
      <w:r>
        <w:rPr>
          <w:rStyle w:val="Hyperlink.0"/>
        </w:rPr>
        <w:fldChar w:fldCharType="separate" w:fldLock="0"/>
      </w:r>
      <w:r>
        <w:rPr>
          <w:rStyle w:val="Hyperlink.0"/>
          <w:rtl w:val="0"/>
          <w:lang w:val="it-IT"/>
        </w:rPr>
        <w:t>www.arteborgo.it</w:t>
      </w:r>
      <w:r>
        <w:rPr/>
        <w:fldChar w:fldCharType="end" w:fldLock="0"/>
      </w:r>
    </w:p>
    <w:p>
      <w:pPr>
        <w:pStyle w:val="Normal.0"/>
        <w:spacing w:after="0" w:line="240" w:lineRule="auto"/>
        <w:rPr>
          <w:rStyle w:val="Nessuno"/>
        </w:rPr>
      </w:pPr>
    </w:p>
    <w:p>
      <w:pPr>
        <w:pStyle w:val="Normal.0"/>
        <w:spacing w:after="0" w:line="240" w:lineRule="auto"/>
        <w:rPr>
          <w:rStyle w:val="Nessuno"/>
        </w:rPr>
      </w:pPr>
    </w:p>
    <w:p>
      <w:pPr>
        <w:pStyle w:val="Normal.0"/>
        <w:rPr>
          <w:rStyle w:val="Nessuno"/>
          <w:outline w:val="0"/>
          <w:color w:val="000000"/>
          <w:u w:color="000000"/>
          <w:shd w:val="clear" w:color="auto" w:fill="ffffff"/>
          <w14:textFill>
            <w14:solidFill>
              <w14:srgbClr w14:val="000000"/>
            </w14:solidFill>
          </w14:textFill>
        </w:rPr>
      </w:pPr>
    </w:p>
    <w:p>
      <w:pPr>
        <w:pStyle w:val="Normal.0"/>
        <w:rPr>
          <w:rStyle w:val="Nessuno"/>
          <w:outline w:val="0"/>
          <w:color w:val="000000"/>
          <w:u w:color="000000"/>
          <w:shd w:val="clear" w:color="auto" w:fill="ffffff"/>
          <w14:textFill>
            <w14:solidFill>
              <w14:srgbClr w14:val="000000"/>
            </w14:solidFill>
          </w14:textFill>
        </w:rPr>
      </w:pPr>
    </w:p>
    <w:p>
      <w:pPr>
        <w:pStyle w:val="Normal.0"/>
      </w:pPr>
      <w:r>
        <w:rPr>
          <w:rStyle w:val="Nessuno"/>
          <w:outline w:val="0"/>
          <w:color w:val="000000"/>
          <w:u w:color="000000"/>
          <w:shd w:val="clear" w:color="auto" w:fill="ffffff"/>
          <w14:textFill>
            <w14:solidFill>
              <w14:srgbClr w14:val="000000"/>
            </w14:solidFill>
          </w14:textFill>
        </w:rPr>
      </w:r>
    </w:p>
    <w:sectPr>
      <w:headerReference w:type="default" r:id="rId4"/>
      <w:footerReference w:type="default" r:id="rId5"/>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clear" w:color="auto" w:fill="ffffff"/>
      <w:vertAlign w:val="baseline"/>
      <w:lang w:val="it-IT"/>
      <w14:textFill>
        <w14:solidFill>
          <w14:srgbClr w14:val="000000"/>
        </w14:solidFill>
      </w14:textFill>
    </w:rPr>
  </w:style>
  <w:style w:type="character" w:styleId="Nessuno">
    <w:name w:val="Nessuno"/>
    <w:rPr>
      <w:lang w:val="it-IT"/>
    </w:r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Hyperlink.0">
    <w:name w:val="Hyperlink.0"/>
    <w:basedOn w:val="Nessuno"/>
    <w:next w:val="Hyperlink.0"/>
    <w:rPr>
      <w:rFonts w:ascii="Calibri" w:cs="Calibri" w:hAnsi="Calibri" w:eastAsia="Calibri"/>
      <w:outline w:val="0"/>
      <w:color w:val="0563c1"/>
      <w:u w:val="single" w:color="0563c1"/>
      <w14:textFill>
        <w14:solidFill>
          <w14:srgbClr w14:val="0563C1"/>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