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B9A5A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COMUNICATO STAMPA - INVITO</w:t>
      </w:r>
    </w:p>
    <w:p w14:paraId="1F0D2C70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14:paraId="576E91F0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Sabato 22 aprile alle 12, nell'ambito della 59 Biennale d'Arte, verrà inaugurata la mostra Agnus Dei, dell'artista bresciano Roberto Dolzanelli, nel prestigioso Palazzo Donà dalle Rose a Venezia, che ospita anche il padiglione della Repubblica di San Marino. Le opere di Dolzanelli dialogano con dipinti di Veronese, Pontormo e Moretto. Il curatore, James </w:t>
      </w:r>
      <w:proofErr w:type="spellStart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Putnam</w:t>
      </w:r>
      <w:proofErr w:type="spellEnd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, non è nuovo a operazioni in cui l'arte contemporanea viene accostata all'eredità classica.</w:t>
      </w:r>
    </w:p>
    <w:p w14:paraId="47E18871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In collaborazione con </w:t>
      </w:r>
      <w:proofErr w:type="spellStart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Gervasuti</w:t>
      </w:r>
      <w:proofErr w:type="spellEnd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Foundation, la mostra rimarrà aperta fino al 27 ottobre.</w:t>
      </w:r>
    </w:p>
    <w:p w14:paraId="323C323D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14:paraId="4A602A2C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14:paraId="663EB5EB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Roberto Dolzanelli, nato a Gussago (Brescia, Italia) nel 1957, si forma all’Accademia di Belle Arti di Brera. Inizia ad esporre nel 1985 con personali e collettive, in gallerie e in spazi pubblici in Italia e all’estero. Rilevante è la sua attività di ideatore e socio fondatore di spazi d’arte contemporanea alternativi: “L’Aura” (Brescia 1992); “</w:t>
      </w:r>
      <w:proofErr w:type="spellStart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Campoblu</w:t>
      </w:r>
      <w:proofErr w:type="spellEnd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” (Milano 1994); “</w:t>
      </w:r>
      <w:proofErr w:type="spellStart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Primopiano</w:t>
      </w:r>
      <w:proofErr w:type="spellEnd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” (Brescia 1995).</w:t>
      </w:r>
    </w:p>
    <w:p w14:paraId="0ED5F3B5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14:paraId="40F3197B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gramStart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E’</w:t>
      </w:r>
      <w:proofErr w:type="gramEnd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ideatore e fondatore della LABA (1999), Libera Accademia di Belle Arti di Brescia, della quale è stato direttore fin dalle origini.</w:t>
      </w:r>
    </w:p>
    <w:p w14:paraId="49255C66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14:paraId="3956914B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Per Dolzanelli, che vive e opera a Brescia, arte e vita costituiscono un binomio inscindibile.</w:t>
      </w:r>
    </w:p>
    <w:p w14:paraId="4910B4B9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14:paraId="20F20C2E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gramStart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E’</w:t>
      </w:r>
      <w:proofErr w:type="gramEnd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dell’umanità che parlano le opere dell’artista che, pur esprimendo il presente, sembrano giungere da un lontano passato e anticipare il futuro, sfuggendo a qualsiasi categorizzazione.</w:t>
      </w:r>
    </w:p>
    <w:p w14:paraId="00C9F491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14:paraId="5EB80676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Dolzanelli utilizza tutti i linguaggi della contemporaneità: video, fotografia, performance, installazioni. Nelle sue opere figure femminili si propongono nella loro innocenza e nudità; appaiono spesso minacciate da presenze estranee, oppure sono investite dai simboli della religione e della storia.</w:t>
      </w:r>
    </w:p>
    <w:p w14:paraId="54DCC804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14:paraId="34F21D04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La sua produzione artistica, volutamente misurata, corrisponde alla sua indole appartata, ci parla della sua (e nostra) fragilità e del nostro essere inseriti, spesso inconsapevolmente, nel flusso ordinario dell’esistenza in cui ci si scopre soli; è un viaggio nella spiritualità quello in cui egli si identifica; la sua arte esprime non soltanto una tensione di natura religiosa, ma anche quella tensione sociale che lo ha condotto agli aspetti pubblici del suo agire e rimanda all’insegnamento di Beuys e al pensiero steineriano. Da qui l’essenzialità come purezza, in un incontro che ha il sapore dell’assunzione, per ogni uomo, di una parte del dolore del mondo. Eppure la tragedia è contenuta e sempre si avverte la tensione verso la classicità e la leggerezza. L’immagine è nitida, senza aggiunte: un piano d’appoggio che non vuole aggettivi, un cielo limpido, installazioni al contempo allarmanti e giocose. Prosecuzione ideale di un percorso che, attraverso la mise en </w:t>
      </w:r>
      <w:proofErr w:type="spellStart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>scéne</w:t>
      </w:r>
      <w:proofErr w:type="spellEnd"/>
      <w:r w:rsidRPr="001D0BDF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della figura femminile adolescente, minacciata ma salva, dà voce alla speranza.</w:t>
      </w:r>
    </w:p>
    <w:p w14:paraId="474FFAF1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14:paraId="625ADD3E" w14:textId="77777777" w:rsidR="001D0BDF" w:rsidRPr="001D0BDF" w:rsidRDefault="001D0BDF" w:rsidP="001D0B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hyperlink r:id="rId4" w:history="1">
        <w:r w:rsidRPr="001D0BDF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  <w:lang w:eastAsia="it-IT"/>
          </w:rPr>
          <w:t>www.robertodolzanelli.it</w:t>
        </w:r>
      </w:hyperlink>
    </w:p>
    <w:p w14:paraId="1BF21B50" w14:textId="77777777" w:rsidR="000E72D4" w:rsidRDefault="000E72D4"/>
    <w:sectPr w:rsidR="000E72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2D4"/>
    <w:rsid w:val="000E72D4"/>
    <w:rsid w:val="001D0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A83CE9-27E9-485A-819E-C911B65B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66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obertodolzanell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423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Ludovico Dolzanelli</dc:creator>
  <cp:keywords/>
  <dc:description/>
  <cp:lastModifiedBy>Ludovico Dolzanelli</cp:lastModifiedBy>
  <cp:revision>2</cp:revision>
  <dcterms:created xsi:type="dcterms:W3CDTF">2022-04-22T13:02:00Z</dcterms:created>
  <dcterms:modified xsi:type="dcterms:W3CDTF">2022-04-22T13:02:00Z</dcterms:modified>
</cp:coreProperties>
</file>