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470B" w:rsidRDefault="0017470B" w:rsidP="0017470B">
      <w:pPr>
        <w:pStyle w:val="Titolo1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000000"/>
        </w:rPr>
      </w:pPr>
      <w:r>
        <w:rPr>
          <w:rFonts w:ascii="Roboto" w:hAnsi="Roboto"/>
          <w:color w:val="000000"/>
        </w:rPr>
        <w:t xml:space="preserve">ExtrArtis, </w:t>
      </w:r>
      <w:r w:rsidR="004B3337">
        <w:rPr>
          <w:rFonts w:ascii="Roboto" w:hAnsi="Roboto"/>
          <w:color w:val="000000"/>
        </w:rPr>
        <w:t>il</w:t>
      </w:r>
      <w:r w:rsidR="006C4D34">
        <w:rPr>
          <w:rFonts w:ascii="Roboto" w:hAnsi="Roboto"/>
          <w:color w:val="000000"/>
        </w:rPr>
        <w:t xml:space="preserve"> </w:t>
      </w:r>
      <w:r w:rsidR="00C17E7F">
        <w:rPr>
          <w:rFonts w:ascii="Roboto" w:hAnsi="Roboto"/>
          <w:color w:val="000000"/>
        </w:rPr>
        <w:t xml:space="preserve">progetto </w:t>
      </w:r>
      <w:r w:rsidR="004B3337">
        <w:rPr>
          <w:rFonts w:ascii="Roboto" w:hAnsi="Roboto"/>
          <w:color w:val="000000"/>
        </w:rPr>
        <w:t xml:space="preserve">europeo </w:t>
      </w:r>
      <w:r w:rsidR="00C17E7F">
        <w:rPr>
          <w:rFonts w:ascii="Roboto" w:hAnsi="Roboto"/>
          <w:color w:val="000000"/>
        </w:rPr>
        <w:t xml:space="preserve">di Residenza d’Artista </w:t>
      </w:r>
      <w:r w:rsidR="006C4D34">
        <w:rPr>
          <w:rFonts w:ascii="Roboto" w:hAnsi="Roboto"/>
          <w:color w:val="000000"/>
        </w:rPr>
        <w:t>per artisti emergenti</w:t>
      </w:r>
      <w:r w:rsidR="00E256E2">
        <w:rPr>
          <w:rFonts w:ascii="Roboto" w:hAnsi="Roboto"/>
          <w:color w:val="000000"/>
        </w:rPr>
        <w:t xml:space="preserve"> in Italia</w:t>
      </w:r>
      <w:bookmarkStart w:id="0" w:name="_GoBack"/>
      <w:bookmarkEnd w:id="0"/>
    </w:p>
    <w:p w:rsidR="0017470B" w:rsidRDefault="0017470B" w:rsidP="0017470B">
      <w:r>
        <w:t xml:space="preserve"> </w:t>
      </w:r>
    </w:p>
    <w:p w:rsidR="00DF23F0" w:rsidRDefault="00DF23F0" w:rsidP="00DF23F0">
      <w:pPr>
        <w:spacing w:before="240" w:after="240"/>
        <w:rPr>
          <w:rFonts w:ascii="Arial" w:hAnsi="Arial" w:cs="Arial"/>
          <w:color w:val="000000"/>
          <w:sz w:val="27"/>
          <w:szCs w:val="27"/>
        </w:rPr>
      </w:pPr>
    </w:p>
    <w:p w:rsidR="00E256E2" w:rsidRPr="00E256E2" w:rsidRDefault="00E256E2" w:rsidP="00E256E2">
      <w:pPr>
        <w:rPr>
          <w:rFonts w:ascii="Arial" w:hAnsi="Arial" w:cs="Arial"/>
          <w:color w:val="000000"/>
          <w:sz w:val="27"/>
          <w:szCs w:val="27"/>
        </w:rPr>
      </w:pPr>
    </w:p>
    <w:p w:rsidR="00E256E2" w:rsidRPr="00E256E2" w:rsidRDefault="00E256E2" w:rsidP="00E256E2">
      <w:pPr>
        <w:jc w:val="both"/>
        <w:rPr>
          <w:rFonts w:ascii="Arial" w:hAnsi="Arial" w:cs="Arial"/>
          <w:color w:val="000000"/>
          <w:sz w:val="27"/>
          <w:szCs w:val="27"/>
        </w:rPr>
      </w:pPr>
      <w:r w:rsidRPr="00E256E2">
        <w:rPr>
          <w:rFonts w:ascii="Arial" w:hAnsi="Arial" w:cs="Arial"/>
          <w:color w:val="000000"/>
          <w:sz w:val="27"/>
          <w:szCs w:val="27"/>
        </w:rPr>
        <w:t>ExtrArtis è un evento culturale che mira a coinvolgere artisti emergenti attraverso la sperimentazione della pratica di Residenza d’Artista.</w:t>
      </w:r>
    </w:p>
    <w:p w:rsidR="00E256E2" w:rsidRPr="00E256E2" w:rsidRDefault="00E256E2" w:rsidP="00E256E2">
      <w:pPr>
        <w:jc w:val="both"/>
        <w:rPr>
          <w:rFonts w:ascii="Arial" w:hAnsi="Arial" w:cs="Arial"/>
          <w:color w:val="000000"/>
          <w:sz w:val="27"/>
          <w:szCs w:val="27"/>
        </w:rPr>
      </w:pPr>
      <w:r w:rsidRPr="00E256E2">
        <w:rPr>
          <w:rFonts w:ascii="Arial" w:hAnsi="Arial" w:cs="Arial"/>
          <w:color w:val="000000"/>
          <w:sz w:val="27"/>
          <w:szCs w:val="27"/>
        </w:rPr>
        <w:t>ExtrArtis bandisce un concorso artistico (www.extrartis.com) che prevede, secondo una giuria internazionale di eccellenza, la selezione di 2 artisti emergenti per svolgere la pratica della Residenza d'Artista. La giuria è formata da curatori di Bozar di Bruxelles, galleristi parigini di fama internazionale e professori italiani impegnati nel settore di sperimentazione (è possibile conoscere dettagliatamente i loro profili visitando il nostro sito www.extrartis.com).</w:t>
      </w:r>
    </w:p>
    <w:p w:rsidR="00E256E2" w:rsidRPr="00E256E2" w:rsidRDefault="00E256E2" w:rsidP="00E256E2">
      <w:pPr>
        <w:jc w:val="both"/>
        <w:rPr>
          <w:rFonts w:ascii="Arial" w:hAnsi="Arial" w:cs="Arial"/>
          <w:color w:val="000000"/>
          <w:sz w:val="27"/>
          <w:szCs w:val="27"/>
        </w:rPr>
      </w:pPr>
      <w:r w:rsidRPr="00E256E2">
        <w:rPr>
          <w:rFonts w:ascii="Arial" w:hAnsi="Arial" w:cs="Arial"/>
          <w:color w:val="000000"/>
          <w:sz w:val="27"/>
          <w:szCs w:val="27"/>
        </w:rPr>
        <w:t xml:space="preserve">I 2 artisti selezionati saranno premiati con 1000 euro per la realizzazione di un'opera ispirata al territorio e con ulteriori 500 euro per i materiali necessari alla sua realizzazione. Inoltre gli artisti non dovranno affrontare i costi di alloggio o affitto degli spazi, ma resteranno gratuitamente in residenza, supportati da un coordinatore artistico per l'organizzazione di una mostra finale riferita a quanto prodotto per ExtrArtis durante l'esperienza. </w:t>
      </w:r>
    </w:p>
    <w:p w:rsidR="00E256E2" w:rsidRPr="00E256E2" w:rsidRDefault="00E256E2" w:rsidP="00E256E2">
      <w:pPr>
        <w:jc w:val="both"/>
        <w:rPr>
          <w:rFonts w:ascii="Arial" w:hAnsi="Arial" w:cs="Arial"/>
          <w:color w:val="000000"/>
          <w:sz w:val="27"/>
          <w:szCs w:val="27"/>
        </w:rPr>
      </w:pPr>
    </w:p>
    <w:p w:rsidR="00E256E2" w:rsidRPr="00E256E2" w:rsidRDefault="00E256E2" w:rsidP="00E256E2">
      <w:pPr>
        <w:jc w:val="both"/>
        <w:rPr>
          <w:rFonts w:ascii="Arial" w:hAnsi="Arial" w:cs="Arial"/>
          <w:color w:val="000000"/>
          <w:sz w:val="27"/>
          <w:szCs w:val="27"/>
        </w:rPr>
      </w:pPr>
      <w:r w:rsidRPr="00E256E2">
        <w:rPr>
          <w:rFonts w:ascii="Arial" w:hAnsi="Arial" w:cs="Arial"/>
          <w:color w:val="000000"/>
          <w:sz w:val="27"/>
          <w:szCs w:val="27"/>
        </w:rPr>
        <w:t>La candidatura può essere inviata entro il 2 aprile 2022 e coloro che saranno selezionati avranno la possibilità di esprimersi attraverso la loro produzione creativa tra il 2 maggio e il 16 maggio 2022 presso la residenza storica situata nella città di Sorrento in Italia, denominata Relais La Rupe.</w:t>
      </w:r>
    </w:p>
    <w:p w:rsidR="00E256E2" w:rsidRPr="00E256E2" w:rsidRDefault="00E256E2" w:rsidP="00E256E2">
      <w:pPr>
        <w:jc w:val="both"/>
        <w:rPr>
          <w:rFonts w:ascii="Arial" w:hAnsi="Arial" w:cs="Arial"/>
          <w:color w:val="000000"/>
          <w:sz w:val="27"/>
          <w:szCs w:val="27"/>
        </w:rPr>
      </w:pPr>
    </w:p>
    <w:p w:rsidR="00E256E2" w:rsidRPr="00E256E2" w:rsidRDefault="00E256E2" w:rsidP="00E256E2">
      <w:pPr>
        <w:jc w:val="both"/>
        <w:rPr>
          <w:rFonts w:ascii="Arial" w:hAnsi="Arial" w:cs="Arial"/>
          <w:color w:val="000000"/>
          <w:sz w:val="27"/>
          <w:szCs w:val="27"/>
        </w:rPr>
      </w:pPr>
      <w:r w:rsidRPr="00E256E2">
        <w:rPr>
          <w:rFonts w:ascii="Arial" w:hAnsi="Arial" w:cs="Arial"/>
          <w:color w:val="000000"/>
          <w:sz w:val="27"/>
          <w:szCs w:val="27"/>
        </w:rPr>
        <w:t>Il progetto, valorizzando il Patrimonio Culturale meno conosciuto, interpreta l’arte come motore di creatività per le trasformazioni tangibili e intangibili del territorio in cui interviene. ExtrArtis guarda agli artisti che selezionerà come protagonisti e fautori di reinterpretazione delle esigenze del nostro tempo e della tutela delle identità culturali sedimentate mediante la propria creatività.</w:t>
      </w:r>
    </w:p>
    <w:p w:rsidR="00E256E2" w:rsidRPr="00E256E2" w:rsidRDefault="00E256E2" w:rsidP="00E256E2">
      <w:pPr>
        <w:jc w:val="both"/>
        <w:rPr>
          <w:rFonts w:ascii="Arial" w:hAnsi="Arial" w:cs="Arial"/>
          <w:color w:val="000000"/>
          <w:sz w:val="27"/>
          <w:szCs w:val="27"/>
        </w:rPr>
      </w:pPr>
    </w:p>
    <w:p w:rsidR="00E256E2" w:rsidRPr="00E256E2" w:rsidRDefault="00E256E2" w:rsidP="00E256E2">
      <w:pPr>
        <w:jc w:val="both"/>
        <w:rPr>
          <w:rFonts w:ascii="Arial" w:hAnsi="Arial" w:cs="Arial"/>
          <w:color w:val="000000"/>
          <w:sz w:val="27"/>
          <w:szCs w:val="27"/>
        </w:rPr>
      </w:pPr>
      <w:r w:rsidRPr="00E256E2">
        <w:rPr>
          <w:rFonts w:ascii="Arial" w:hAnsi="Arial" w:cs="Arial"/>
          <w:color w:val="000000"/>
          <w:sz w:val="27"/>
          <w:szCs w:val="27"/>
        </w:rPr>
        <w:t xml:space="preserve">ExtrArtis mira ad innescare processi virtuosi di rigenerazione valoriale puntando all’elaborazione di scenari di interconnessione tra le persone ed i luoghi, le attività ed i territori. ExtrArtis nasce dall'idea di Francesca Ciampa a valle di anni di ricerca e si perfeziona a seguito della vittoria come finalista della competizione </w:t>
      </w:r>
      <w:proofErr w:type="spellStart"/>
      <w:r w:rsidRPr="00E256E2">
        <w:rPr>
          <w:rFonts w:ascii="Arial" w:hAnsi="Arial" w:cs="Arial"/>
          <w:color w:val="000000"/>
          <w:sz w:val="27"/>
          <w:szCs w:val="27"/>
        </w:rPr>
        <w:t>Horizon</w:t>
      </w:r>
      <w:proofErr w:type="spellEnd"/>
      <w:r w:rsidRPr="00E256E2">
        <w:rPr>
          <w:rFonts w:ascii="Arial" w:hAnsi="Arial" w:cs="Arial"/>
          <w:color w:val="000000"/>
          <w:sz w:val="27"/>
          <w:szCs w:val="27"/>
        </w:rPr>
        <w:t xml:space="preserve"> </w:t>
      </w:r>
      <w:r w:rsidRPr="00E256E2">
        <w:rPr>
          <w:rFonts w:ascii="Arial" w:hAnsi="Arial" w:cs="Arial"/>
          <w:color w:val="000000"/>
          <w:sz w:val="27"/>
          <w:szCs w:val="27"/>
        </w:rPr>
        <w:lastRenderedPageBreak/>
        <w:t>2020 - CLIC Project: Startup competition, durante il quale ExtrArtis è risultata meritevole nella top 9 d’ Europa.</w:t>
      </w:r>
    </w:p>
    <w:p w:rsidR="00E256E2" w:rsidRPr="00E256E2" w:rsidRDefault="00E256E2" w:rsidP="00E256E2">
      <w:pPr>
        <w:jc w:val="both"/>
        <w:rPr>
          <w:rFonts w:ascii="Arial" w:hAnsi="Arial" w:cs="Arial"/>
          <w:color w:val="000000"/>
          <w:sz w:val="27"/>
          <w:szCs w:val="27"/>
        </w:rPr>
      </w:pPr>
    </w:p>
    <w:p w:rsidR="00E256E2" w:rsidRPr="00E256E2" w:rsidRDefault="00E256E2" w:rsidP="00E256E2">
      <w:pPr>
        <w:jc w:val="both"/>
        <w:rPr>
          <w:rFonts w:ascii="Arial" w:hAnsi="Arial" w:cs="Arial"/>
          <w:color w:val="000000"/>
          <w:sz w:val="27"/>
          <w:szCs w:val="27"/>
        </w:rPr>
      </w:pPr>
      <w:r w:rsidRPr="00E256E2">
        <w:rPr>
          <w:rFonts w:ascii="Arial" w:hAnsi="Arial" w:cs="Arial"/>
          <w:color w:val="000000"/>
          <w:sz w:val="27"/>
          <w:szCs w:val="27"/>
        </w:rPr>
        <w:t>ExtrArtis risponde con creatività ed innovazione alle sfide del nostro tempo, mirando a co-creare e testare innovazioni sostenibili centrate sull'uomo per un turismo culturale circolare attraverso reti/metodologie di innovazione collaborativa e strategie di investimento migliorate. Tali sinergie di innovazione del patrimonio culturale locale si svilupperanno congiuntamente alla sperimentazione a lungo termine mirata al miglioramento delle condizioni valoriali e della cooperazione efficace a livello transfrontaliero, regionale e locale.</w:t>
      </w:r>
    </w:p>
    <w:p w:rsidR="00E256E2" w:rsidRPr="00E256E2" w:rsidRDefault="00E256E2" w:rsidP="00E256E2">
      <w:pPr>
        <w:jc w:val="both"/>
        <w:rPr>
          <w:rFonts w:ascii="Arial" w:hAnsi="Arial" w:cs="Arial"/>
          <w:color w:val="000000"/>
          <w:sz w:val="27"/>
          <w:szCs w:val="27"/>
        </w:rPr>
      </w:pPr>
    </w:p>
    <w:p w:rsidR="00CF4B79" w:rsidRDefault="00E256E2" w:rsidP="00E256E2">
      <w:pPr>
        <w:jc w:val="both"/>
      </w:pPr>
      <w:r w:rsidRPr="00E256E2">
        <w:rPr>
          <w:rFonts w:ascii="Arial" w:hAnsi="Arial" w:cs="Arial"/>
          <w:color w:val="000000"/>
          <w:sz w:val="27"/>
          <w:szCs w:val="27"/>
        </w:rPr>
        <w:t xml:space="preserve">Per maggiori informazioni è possibile visitare le pagine social - </w:t>
      </w:r>
      <w:proofErr w:type="spellStart"/>
      <w:r w:rsidRPr="00E256E2">
        <w:rPr>
          <w:rFonts w:ascii="Arial" w:hAnsi="Arial" w:cs="Arial"/>
          <w:color w:val="000000"/>
          <w:sz w:val="27"/>
          <w:szCs w:val="27"/>
        </w:rPr>
        <w:t>Instragram</w:t>
      </w:r>
      <w:proofErr w:type="spellEnd"/>
      <w:r w:rsidRPr="00E256E2">
        <w:rPr>
          <w:rFonts w:ascii="Arial" w:hAnsi="Arial" w:cs="Arial"/>
          <w:color w:val="000000"/>
          <w:sz w:val="27"/>
          <w:szCs w:val="27"/>
        </w:rPr>
        <w:t xml:space="preserve"> e </w:t>
      </w:r>
      <w:proofErr w:type="spellStart"/>
      <w:r w:rsidRPr="00E256E2">
        <w:rPr>
          <w:rFonts w:ascii="Arial" w:hAnsi="Arial" w:cs="Arial"/>
          <w:color w:val="000000"/>
          <w:sz w:val="27"/>
          <w:szCs w:val="27"/>
        </w:rPr>
        <w:t>Facebook</w:t>
      </w:r>
      <w:proofErr w:type="spellEnd"/>
      <w:r w:rsidRPr="00E256E2">
        <w:rPr>
          <w:rFonts w:ascii="Arial" w:hAnsi="Arial" w:cs="Arial"/>
          <w:color w:val="000000"/>
          <w:sz w:val="27"/>
          <w:szCs w:val="27"/>
        </w:rPr>
        <w:t xml:space="preserve"> -, il canale </w:t>
      </w:r>
      <w:proofErr w:type="spellStart"/>
      <w:r w:rsidRPr="00E256E2">
        <w:rPr>
          <w:rFonts w:ascii="Arial" w:hAnsi="Arial" w:cs="Arial"/>
          <w:color w:val="000000"/>
          <w:sz w:val="27"/>
          <w:szCs w:val="27"/>
        </w:rPr>
        <w:t>youtube</w:t>
      </w:r>
      <w:proofErr w:type="spellEnd"/>
      <w:r w:rsidRPr="00E256E2">
        <w:rPr>
          <w:rFonts w:ascii="Arial" w:hAnsi="Arial" w:cs="Arial"/>
          <w:color w:val="000000"/>
          <w:sz w:val="27"/>
          <w:szCs w:val="27"/>
        </w:rPr>
        <w:t xml:space="preserve"> ExtrArtis ed il sito internet www.extrartis.com.</w:t>
      </w:r>
    </w:p>
    <w:p w:rsidR="0086350C" w:rsidRDefault="0086350C" w:rsidP="0017470B"/>
    <w:sectPr w:rsidR="0086350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70B"/>
    <w:rsid w:val="000A7104"/>
    <w:rsid w:val="000B6FC0"/>
    <w:rsid w:val="00162C44"/>
    <w:rsid w:val="0017470B"/>
    <w:rsid w:val="001C5273"/>
    <w:rsid w:val="00241293"/>
    <w:rsid w:val="0024228B"/>
    <w:rsid w:val="004B3337"/>
    <w:rsid w:val="005F00BB"/>
    <w:rsid w:val="006C4D34"/>
    <w:rsid w:val="0086350C"/>
    <w:rsid w:val="008B02D6"/>
    <w:rsid w:val="008E2855"/>
    <w:rsid w:val="00992370"/>
    <w:rsid w:val="00BF2E14"/>
    <w:rsid w:val="00C07593"/>
    <w:rsid w:val="00C17E7F"/>
    <w:rsid w:val="00CF4B79"/>
    <w:rsid w:val="00D1295B"/>
    <w:rsid w:val="00DF23F0"/>
    <w:rsid w:val="00E256E2"/>
    <w:rsid w:val="00F37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CEB8B1-2F4F-45C6-976A-84FD651DA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1747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7470B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17E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47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3305</TotalTime>
  <Pages>2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Ciampa</dc:creator>
  <cp:keywords/>
  <dc:description/>
  <cp:lastModifiedBy>Francesca Ciampa</cp:lastModifiedBy>
  <cp:revision>14</cp:revision>
  <dcterms:created xsi:type="dcterms:W3CDTF">2021-08-05T16:50:00Z</dcterms:created>
  <dcterms:modified xsi:type="dcterms:W3CDTF">2022-02-15T20:55:00Z</dcterms:modified>
</cp:coreProperties>
</file>