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C66602">
        <w:rPr>
          <w:rFonts w:ascii="Arial" w:eastAsiaTheme="minorHAnsi" w:hAnsi="Arial" w:cs="Arial"/>
          <w:lang w:eastAsia="en-US"/>
        </w:rPr>
        <w:t>Comune di Caltanissetta</w:t>
      </w:r>
    </w:p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</w:p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C66602">
        <w:rPr>
          <w:rFonts w:ascii="Arial" w:eastAsiaTheme="minorHAnsi" w:hAnsi="Arial" w:cs="Arial"/>
          <w:lang w:eastAsia="en-US"/>
        </w:rPr>
        <w:t xml:space="preserve">Pro Loco di Caltanissetta </w:t>
      </w:r>
    </w:p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C66602">
        <w:rPr>
          <w:rFonts w:ascii="Arial" w:eastAsiaTheme="minorHAnsi" w:hAnsi="Arial" w:cs="Arial"/>
          <w:lang w:eastAsia="en-US"/>
        </w:rPr>
        <w:t xml:space="preserve">Galleria </w:t>
      </w:r>
      <w:r w:rsidR="00C66602" w:rsidRPr="00C66602">
        <w:rPr>
          <w:rFonts w:ascii="Arial" w:eastAsiaTheme="minorHAnsi" w:hAnsi="Arial" w:cs="Arial"/>
          <w:lang w:eastAsia="en-US"/>
        </w:rPr>
        <w:t>C</w:t>
      </w:r>
      <w:r w:rsidRPr="00C66602">
        <w:rPr>
          <w:rFonts w:ascii="Arial" w:eastAsiaTheme="minorHAnsi" w:hAnsi="Arial" w:cs="Arial"/>
          <w:lang w:eastAsia="en-US"/>
        </w:rPr>
        <w:t xml:space="preserve">ivica </w:t>
      </w:r>
      <w:r w:rsidR="00C66602" w:rsidRPr="00C66602">
        <w:rPr>
          <w:rFonts w:ascii="Arial" w:eastAsiaTheme="minorHAnsi" w:hAnsi="Arial" w:cs="Arial"/>
          <w:lang w:eastAsia="en-US"/>
        </w:rPr>
        <w:t xml:space="preserve">d’Arte </w:t>
      </w:r>
      <w:r w:rsidRPr="00C66602">
        <w:rPr>
          <w:rFonts w:ascii="Arial" w:eastAsiaTheme="minorHAnsi" w:hAnsi="Arial" w:cs="Arial"/>
          <w:lang w:eastAsia="en-US"/>
        </w:rPr>
        <w:t>di Palazzo Moncada</w:t>
      </w:r>
    </w:p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C66602">
        <w:rPr>
          <w:rFonts w:ascii="Arial" w:eastAsiaTheme="minorHAnsi" w:hAnsi="Arial" w:cs="Arial"/>
          <w:lang w:eastAsia="en-US"/>
        </w:rPr>
        <w:t>Largo Barile, Caltanissetta</w:t>
      </w:r>
    </w:p>
    <w:p w:rsidR="000F0B8D" w:rsidRPr="00C66602" w:rsidRDefault="000F0B8D" w:rsidP="000F0B8D">
      <w:pPr>
        <w:autoSpaceDE w:val="0"/>
        <w:autoSpaceDN w:val="0"/>
        <w:adjustRightInd w:val="0"/>
        <w:rPr>
          <w:rFonts w:ascii="Arial" w:eastAsiaTheme="minorHAnsi" w:hAnsi="Arial" w:cs="Arial"/>
          <w:lang w:eastAsia="en-US"/>
        </w:rPr>
      </w:pPr>
      <w:r w:rsidRPr="00C66602">
        <w:rPr>
          <w:rFonts w:ascii="Arial" w:eastAsiaTheme="minorHAnsi" w:hAnsi="Arial" w:cs="Arial"/>
          <w:lang w:eastAsia="en-US"/>
        </w:rPr>
        <w:t>Tel. 0934</w:t>
      </w:r>
      <w:r w:rsidR="00C736F5">
        <w:rPr>
          <w:rFonts w:ascii="Arial" w:eastAsiaTheme="minorHAnsi" w:hAnsi="Arial" w:cs="Arial"/>
          <w:lang w:eastAsia="en-US"/>
        </w:rPr>
        <w:t xml:space="preserve"> 585890</w:t>
      </w:r>
    </w:p>
    <w:p w:rsidR="0072050B" w:rsidRPr="00C66602" w:rsidRDefault="00930FFF">
      <w:pPr>
        <w:rPr>
          <w:rFonts w:ascii="Arial" w:hAnsi="Arial" w:cs="Arial"/>
        </w:rPr>
      </w:pPr>
    </w:p>
    <w:p w:rsidR="000F0B8D" w:rsidRPr="00C66602" w:rsidRDefault="000F0B8D" w:rsidP="000F0B8D">
      <w:pPr>
        <w:jc w:val="center"/>
        <w:rPr>
          <w:rFonts w:ascii="Arial" w:hAnsi="Arial" w:cs="Arial"/>
        </w:rPr>
      </w:pPr>
    </w:p>
    <w:p w:rsidR="000F0B8D" w:rsidRPr="00C66602" w:rsidRDefault="000F0B8D" w:rsidP="000F0B8D">
      <w:pPr>
        <w:jc w:val="center"/>
        <w:rPr>
          <w:rFonts w:ascii="Arial" w:hAnsi="Arial" w:cs="Arial"/>
          <w:sz w:val="32"/>
          <w:szCs w:val="32"/>
        </w:rPr>
      </w:pPr>
      <w:r w:rsidRPr="00C66602">
        <w:rPr>
          <w:rFonts w:ascii="Arial" w:hAnsi="Arial" w:cs="Arial"/>
          <w:sz w:val="32"/>
          <w:szCs w:val="32"/>
        </w:rPr>
        <w:t>Comunicato stampa</w:t>
      </w:r>
    </w:p>
    <w:p w:rsidR="000F0B8D" w:rsidRPr="00C66602" w:rsidRDefault="000F0B8D" w:rsidP="000F0B8D">
      <w:pPr>
        <w:jc w:val="center"/>
        <w:rPr>
          <w:rFonts w:ascii="Arial" w:hAnsi="Arial" w:cs="Arial"/>
        </w:rPr>
      </w:pPr>
    </w:p>
    <w:p w:rsidR="000F0B8D" w:rsidRPr="00C66602" w:rsidRDefault="000F0B8D">
      <w:pPr>
        <w:rPr>
          <w:rFonts w:ascii="Arial" w:hAnsi="Arial" w:cs="Arial"/>
        </w:rPr>
      </w:pPr>
    </w:p>
    <w:p w:rsidR="000F0B8D" w:rsidRPr="00C66602" w:rsidRDefault="000F0B8D" w:rsidP="000F0B8D">
      <w:pPr>
        <w:jc w:val="center"/>
        <w:rPr>
          <w:rFonts w:ascii="Arial" w:eastAsiaTheme="minorHAnsi" w:hAnsi="Arial" w:cs="Arial"/>
          <w:b/>
          <w:i/>
          <w:lang w:eastAsia="en-US"/>
        </w:rPr>
      </w:pPr>
      <w:r w:rsidRPr="00C66602">
        <w:rPr>
          <w:rFonts w:ascii="Arial" w:eastAsiaTheme="minorHAnsi" w:hAnsi="Arial" w:cs="Arial"/>
          <w:b/>
          <w:i/>
          <w:lang w:eastAsia="en-US"/>
        </w:rPr>
        <w:t xml:space="preserve">“Franco Spena – </w:t>
      </w:r>
      <w:proofErr w:type="spellStart"/>
      <w:r w:rsidRPr="00C66602">
        <w:rPr>
          <w:rFonts w:ascii="Arial" w:eastAsiaTheme="minorHAnsi" w:hAnsi="Arial" w:cs="Arial"/>
          <w:b/>
          <w:i/>
          <w:lang w:eastAsia="en-US"/>
        </w:rPr>
        <w:t>Cut</w:t>
      </w:r>
      <w:proofErr w:type="spellEnd"/>
      <w:r w:rsidRPr="00C66602">
        <w:rPr>
          <w:rFonts w:ascii="Arial" w:eastAsiaTheme="minorHAnsi" w:hAnsi="Arial" w:cs="Arial"/>
          <w:b/>
          <w:i/>
          <w:lang w:eastAsia="en-US"/>
        </w:rPr>
        <w:t xml:space="preserve"> </w:t>
      </w:r>
      <w:r w:rsidR="00930FFF">
        <w:rPr>
          <w:rFonts w:ascii="Arial" w:eastAsiaTheme="minorHAnsi" w:hAnsi="Arial" w:cs="Arial"/>
          <w:b/>
          <w:i/>
          <w:lang w:eastAsia="en-US"/>
        </w:rPr>
        <w:t>U</w:t>
      </w:r>
      <w:r w:rsidRPr="00C66602">
        <w:rPr>
          <w:rFonts w:ascii="Arial" w:eastAsiaTheme="minorHAnsi" w:hAnsi="Arial" w:cs="Arial"/>
          <w:b/>
          <w:i/>
          <w:lang w:eastAsia="en-US"/>
        </w:rPr>
        <w:t>p della Pittura/Scrittura”</w:t>
      </w:r>
    </w:p>
    <w:p w:rsidR="000F0B8D" w:rsidRPr="00C66602" w:rsidRDefault="000F0B8D" w:rsidP="000F0B8D">
      <w:pPr>
        <w:jc w:val="center"/>
        <w:rPr>
          <w:rFonts w:ascii="Arial" w:hAnsi="Arial" w:cs="Arial"/>
        </w:rPr>
      </w:pPr>
    </w:p>
    <w:p w:rsidR="000F0B8D" w:rsidRPr="00C66602" w:rsidRDefault="000F0B8D" w:rsidP="000F0B8D">
      <w:pPr>
        <w:jc w:val="center"/>
        <w:rPr>
          <w:rFonts w:ascii="Arial" w:hAnsi="Arial" w:cs="Arial"/>
        </w:rPr>
      </w:pPr>
      <w:r w:rsidRPr="00C66602">
        <w:rPr>
          <w:rFonts w:ascii="Arial" w:hAnsi="Arial" w:cs="Arial"/>
        </w:rPr>
        <w:t xml:space="preserve">Dal 9 </w:t>
      </w:r>
      <w:r w:rsidR="00C66602">
        <w:rPr>
          <w:rFonts w:ascii="Arial" w:hAnsi="Arial" w:cs="Arial"/>
        </w:rPr>
        <w:t>F</w:t>
      </w:r>
      <w:r w:rsidRPr="00C66602">
        <w:rPr>
          <w:rFonts w:ascii="Arial" w:hAnsi="Arial" w:cs="Arial"/>
        </w:rPr>
        <w:t>ebbraio al 9 Marzo 2024</w:t>
      </w:r>
    </w:p>
    <w:p w:rsidR="000F0B8D" w:rsidRPr="00C66602" w:rsidRDefault="000F0B8D" w:rsidP="000F0B8D">
      <w:pPr>
        <w:jc w:val="center"/>
        <w:rPr>
          <w:rFonts w:ascii="Arial" w:hAnsi="Arial" w:cs="Arial"/>
        </w:rPr>
      </w:pPr>
    </w:p>
    <w:p w:rsidR="000F0B8D" w:rsidRPr="00C66602" w:rsidRDefault="000F0B8D" w:rsidP="000F0B8D">
      <w:pPr>
        <w:jc w:val="center"/>
        <w:rPr>
          <w:rFonts w:ascii="Arial" w:hAnsi="Arial" w:cs="Arial"/>
        </w:rPr>
      </w:pPr>
      <w:r w:rsidRPr="00C66602">
        <w:rPr>
          <w:rFonts w:ascii="Arial" w:hAnsi="Arial" w:cs="Arial"/>
        </w:rPr>
        <w:t xml:space="preserve">Inaugurazione venerdì </w:t>
      </w:r>
      <w:r w:rsidR="00375197" w:rsidRPr="00C66602">
        <w:rPr>
          <w:rFonts w:ascii="Arial" w:hAnsi="Arial" w:cs="Arial"/>
        </w:rPr>
        <w:t>9 Febbraio 20</w:t>
      </w:r>
      <w:r w:rsidR="00062294">
        <w:rPr>
          <w:rFonts w:ascii="Arial" w:hAnsi="Arial" w:cs="Arial"/>
        </w:rPr>
        <w:t>2</w:t>
      </w:r>
      <w:r w:rsidR="00375197" w:rsidRPr="00C66602">
        <w:rPr>
          <w:rFonts w:ascii="Arial" w:hAnsi="Arial" w:cs="Arial"/>
        </w:rPr>
        <w:t>4 ore 18,00</w:t>
      </w:r>
    </w:p>
    <w:p w:rsidR="00375197" w:rsidRPr="00C66602" w:rsidRDefault="00375197" w:rsidP="000F0B8D">
      <w:pPr>
        <w:jc w:val="center"/>
        <w:rPr>
          <w:rFonts w:ascii="Arial" w:hAnsi="Arial" w:cs="Arial"/>
        </w:rPr>
      </w:pPr>
    </w:p>
    <w:p w:rsidR="00DE4979" w:rsidRPr="00BE5877" w:rsidRDefault="0037519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E5877">
        <w:rPr>
          <w:rFonts w:ascii="Arial" w:hAnsi="Arial" w:cs="Arial"/>
          <w:sz w:val="22"/>
          <w:szCs w:val="22"/>
        </w:rPr>
        <w:t>Caltanissetta</w:t>
      </w:r>
      <w:r w:rsidR="00740ABC" w:rsidRPr="00BE5877">
        <w:rPr>
          <w:rFonts w:ascii="Arial" w:hAnsi="Arial" w:cs="Arial"/>
          <w:sz w:val="22"/>
          <w:szCs w:val="22"/>
        </w:rPr>
        <w:t>, sarà inaugurata venerdì 9 Febbraio 20</w:t>
      </w:r>
      <w:r w:rsidR="00BB2F82" w:rsidRPr="00BE5877">
        <w:rPr>
          <w:rFonts w:ascii="Arial" w:hAnsi="Arial" w:cs="Arial"/>
          <w:sz w:val="22"/>
          <w:szCs w:val="22"/>
        </w:rPr>
        <w:t>2</w:t>
      </w:r>
      <w:r w:rsidR="00740ABC" w:rsidRPr="00BE5877">
        <w:rPr>
          <w:rFonts w:ascii="Arial" w:hAnsi="Arial" w:cs="Arial"/>
          <w:sz w:val="22"/>
          <w:szCs w:val="22"/>
        </w:rPr>
        <w:t xml:space="preserve">4 </w:t>
      </w:r>
      <w:r w:rsidR="0081032D" w:rsidRPr="00BE5877">
        <w:rPr>
          <w:rFonts w:ascii="Arial" w:hAnsi="Arial" w:cs="Arial"/>
          <w:sz w:val="22"/>
          <w:szCs w:val="22"/>
        </w:rPr>
        <w:t xml:space="preserve">alle </w:t>
      </w:r>
      <w:r w:rsidR="00740ABC" w:rsidRPr="00BE5877">
        <w:rPr>
          <w:rFonts w:ascii="Arial" w:hAnsi="Arial" w:cs="Arial"/>
          <w:sz w:val="22"/>
          <w:szCs w:val="22"/>
        </w:rPr>
        <w:t xml:space="preserve">ore 18,00 presso la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Galleria Civica </w:t>
      </w:r>
      <w:r w:rsidR="0081032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d’Arte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di Palazzo Moncada, </w:t>
      </w:r>
      <w:r w:rsidR="00740ABC" w:rsidRPr="00BE5877">
        <w:rPr>
          <w:rFonts w:ascii="Arial" w:hAnsi="Arial" w:cs="Arial"/>
          <w:sz w:val="22"/>
          <w:szCs w:val="22"/>
        </w:rPr>
        <w:t>la mostra antologica dell’artista Franco Spena</w:t>
      </w:r>
      <w:r w:rsidR="00BF52F5" w:rsidRPr="00BE5877">
        <w:rPr>
          <w:rFonts w:ascii="Arial" w:hAnsi="Arial" w:cs="Arial"/>
          <w:sz w:val="22"/>
          <w:szCs w:val="22"/>
        </w:rPr>
        <w:t xml:space="preserve">, </w:t>
      </w:r>
      <w:r w:rsidR="00F85A86" w:rsidRPr="00BE5877">
        <w:rPr>
          <w:rFonts w:ascii="Arial" w:hAnsi="Arial" w:cs="Arial"/>
          <w:sz w:val="22"/>
          <w:szCs w:val="22"/>
        </w:rPr>
        <w:t xml:space="preserve">col patrocinio del comune di </w:t>
      </w:r>
      <w:r w:rsidR="00E60EA9" w:rsidRPr="00BE5877">
        <w:rPr>
          <w:rFonts w:ascii="Arial" w:hAnsi="Arial" w:cs="Arial"/>
          <w:sz w:val="22"/>
          <w:szCs w:val="22"/>
        </w:rPr>
        <w:t>C</w:t>
      </w:r>
      <w:r w:rsidR="00F85A86" w:rsidRPr="00BE5877">
        <w:rPr>
          <w:rFonts w:ascii="Arial" w:hAnsi="Arial" w:cs="Arial"/>
          <w:sz w:val="22"/>
          <w:szCs w:val="22"/>
        </w:rPr>
        <w:t>altanissetta</w:t>
      </w:r>
      <w:r w:rsidR="00E60EA9" w:rsidRPr="00BE5877">
        <w:rPr>
          <w:rFonts w:ascii="Arial" w:hAnsi="Arial" w:cs="Arial"/>
          <w:sz w:val="22"/>
          <w:szCs w:val="22"/>
        </w:rPr>
        <w:t xml:space="preserve"> </w:t>
      </w:r>
      <w:r w:rsidR="00BB2F82" w:rsidRPr="00BE5877">
        <w:rPr>
          <w:rFonts w:ascii="Arial" w:hAnsi="Arial" w:cs="Arial"/>
          <w:sz w:val="22"/>
          <w:szCs w:val="22"/>
        </w:rPr>
        <w:t>e</w:t>
      </w:r>
      <w:r w:rsidR="00E60EA9" w:rsidRPr="00BE5877">
        <w:rPr>
          <w:rFonts w:ascii="Arial" w:hAnsi="Arial" w:cs="Arial"/>
          <w:sz w:val="22"/>
          <w:szCs w:val="22"/>
        </w:rPr>
        <w:t xml:space="preserve"> </w:t>
      </w:r>
      <w:r w:rsidR="00BF52F5" w:rsidRPr="00BE5877">
        <w:rPr>
          <w:rFonts w:ascii="Arial" w:hAnsi="Arial" w:cs="Arial"/>
          <w:sz w:val="22"/>
          <w:szCs w:val="22"/>
        </w:rPr>
        <w:t>organizzata dalla Proloco di Caltanissetta,</w:t>
      </w:r>
      <w:r w:rsidR="00740ABC" w:rsidRPr="00BE5877">
        <w:rPr>
          <w:rFonts w:ascii="Arial" w:hAnsi="Arial" w:cs="Arial"/>
          <w:sz w:val="22"/>
          <w:szCs w:val="22"/>
        </w:rPr>
        <w:t xml:space="preserve"> dal titolo </w:t>
      </w:r>
      <w:r w:rsidR="00740ABC" w:rsidRPr="00BE5877">
        <w:rPr>
          <w:rFonts w:ascii="Arial" w:eastAsiaTheme="minorHAnsi" w:hAnsi="Arial" w:cs="Arial"/>
          <w:b/>
          <w:i/>
          <w:sz w:val="22"/>
          <w:szCs w:val="22"/>
          <w:lang w:eastAsia="en-US"/>
        </w:rPr>
        <w:t xml:space="preserve">“Franco Spena – </w:t>
      </w:r>
      <w:proofErr w:type="spellStart"/>
      <w:r w:rsidR="00740ABC" w:rsidRPr="00BE5877">
        <w:rPr>
          <w:rFonts w:ascii="Arial" w:eastAsiaTheme="minorHAnsi" w:hAnsi="Arial" w:cs="Arial"/>
          <w:b/>
          <w:i/>
          <w:sz w:val="22"/>
          <w:szCs w:val="22"/>
          <w:lang w:eastAsia="en-US"/>
        </w:rPr>
        <w:t>Cut</w:t>
      </w:r>
      <w:proofErr w:type="spellEnd"/>
      <w:r w:rsidR="00740ABC" w:rsidRPr="00BE5877">
        <w:rPr>
          <w:rFonts w:ascii="Arial" w:eastAsiaTheme="minorHAnsi" w:hAnsi="Arial" w:cs="Arial"/>
          <w:b/>
          <w:i/>
          <w:sz w:val="22"/>
          <w:szCs w:val="22"/>
          <w:lang w:eastAsia="en-US"/>
        </w:rPr>
        <w:t xml:space="preserve"> </w:t>
      </w:r>
      <w:r w:rsidR="00930FFF">
        <w:rPr>
          <w:rFonts w:ascii="Arial" w:eastAsiaTheme="minorHAnsi" w:hAnsi="Arial" w:cs="Arial"/>
          <w:b/>
          <w:i/>
          <w:sz w:val="22"/>
          <w:szCs w:val="22"/>
          <w:lang w:eastAsia="en-US"/>
        </w:rPr>
        <w:t>U</w:t>
      </w:r>
      <w:bookmarkStart w:id="0" w:name="_GoBack"/>
      <w:bookmarkEnd w:id="0"/>
      <w:r w:rsidR="00740ABC" w:rsidRPr="00BE5877">
        <w:rPr>
          <w:rFonts w:ascii="Arial" w:eastAsiaTheme="minorHAnsi" w:hAnsi="Arial" w:cs="Arial"/>
          <w:b/>
          <w:i/>
          <w:sz w:val="22"/>
          <w:szCs w:val="22"/>
          <w:lang w:eastAsia="en-US"/>
        </w:rPr>
        <w:t>p della Pittura/Scrittura”</w:t>
      </w:r>
      <w:r w:rsidR="00BF52F5" w:rsidRPr="00BE5877">
        <w:rPr>
          <w:rFonts w:ascii="Arial" w:eastAsiaTheme="minorHAnsi" w:hAnsi="Arial" w:cs="Arial"/>
          <w:b/>
          <w:i/>
          <w:sz w:val="22"/>
          <w:szCs w:val="22"/>
          <w:lang w:eastAsia="en-US"/>
        </w:rPr>
        <w:t xml:space="preserve">, </w:t>
      </w:r>
      <w:r w:rsidR="00BF52F5" w:rsidRPr="00BE5877">
        <w:rPr>
          <w:rFonts w:ascii="Arial" w:eastAsiaTheme="minorHAnsi" w:hAnsi="Arial" w:cs="Arial"/>
          <w:sz w:val="22"/>
          <w:szCs w:val="22"/>
          <w:lang w:eastAsia="en-US"/>
        </w:rPr>
        <w:t>a cura di Calogero Barba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. Il progetto espositivo mette in campo l’Arte Visiva contemporanea </w:t>
      </w:r>
      <w:r w:rsidR="00BB2F82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dell’artista nisseno Franco Spena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espressa attraverso una elaborazione creativa del presente, divenendo uno dei motivi di fondo che caratterizzano la ricerca dell’artista che a partire dagli anni sessanta è stato un operatore culturale protagonista dell’arte </w:t>
      </w:r>
      <w:r w:rsidR="00F2678A" w:rsidRPr="00BE5877">
        <w:rPr>
          <w:rFonts w:ascii="Arial" w:eastAsiaTheme="minorHAnsi" w:hAnsi="Arial" w:cs="Arial"/>
          <w:sz w:val="22"/>
          <w:szCs w:val="22"/>
          <w:lang w:eastAsia="en-US"/>
        </w:rPr>
        <w:t>e della cultura a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Caltanissetta e in Sicilia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già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dal 1962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con l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e associazioni “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ACAN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 successivamente 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Re d’</w:t>
      </w:r>
      <w:proofErr w:type="spellStart"/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Aremi</w:t>
      </w:r>
      <w:proofErr w:type="spellEnd"/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  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Marcel Duchamp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>A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ttivo 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>anche c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ome giornalista</w:t>
      </w:r>
      <w:r w:rsidR="00E60EA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pubblicista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ha collaborato col Giornale di Sicilia, La Sicilia e La Tribuna del Sud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, critico d’arte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militante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, poeta letterario, poeta v</w:t>
      </w:r>
      <w:r w:rsidR="00B87D54" w:rsidRPr="00BE5877">
        <w:rPr>
          <w:rFonts w:ascii="Arial" w:eastAsiaTheme="minorHAnsi" w:hAnsi="Arial" w:cs="Arial"/>
          <w:sz w:val="22"/>
          <w:szCs w:val="22"/>
          <w:lang w:eastAsia="en-US"/>
        </w:rPr>
        <w:t>erbo visivo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, storico</w:t>
      </w:r>
      <w:r w:rsidR="00BB2F82" w:rsidRPr="00BE5877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B87D54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è stato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>direttore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di </w:t>
      </w:r>
      <w:r w:rsidR="00B87D54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diverse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riviste culturali</w:t>
      </w:r>
      <w:r w:rsidR="00DE4979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 fondatore della rivista “Il Foglio d’Arte”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 </w:t>
      </w:r>
      <w:r w:rsidR="0013314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di 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“Cartagini”</w:t>
      </w:r>
      <w:r w:rsidR="00313854" w:rsidRPr="00BE5877">
        <w:rPr>
          <w:rFonts w:ascii="Arial" w:eastAsiaTheme="minorHAnsi" w:hAnsi="Arial" w:cs="Arial"/>
          <w:sz w:val="22"/>
          <w:szCs w:val="22"/>
          <w:lang w:eastAsia="en-US"/>
        </w:rPr>
        <w:t>, direttore responsabile della rivista</w:t>
      </w:r>
      <w:r w:rsidR="0013314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“Archivio Nisseno”</w:t>
      </w:r>
      <w:r w:rsidR="00BB2F82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della</w:t>
      </w:r>
      <w:r w:rsidR="0013314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Società di Storia Patria di Caltanissetta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. </w:t>
      </w:r>
    </w:p>
    <w:p w:rsidR="00133145" w:rsidRPr="00BE5877" w:rsidRDefault="00DE4979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Ha collaborato con diverse riviste </w:t>
      </w:r>
      <w:r w:rsidR="004D0AEE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nazionali 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>d’arte contemporanea come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“Intergruppo”, </w:t>
      </w:r>
      <w:r w:rsidR="00753C1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753C15" w:rsidRPr="00BE5877">
        <w:rPr>
          <w:rFonts w:ascii="Arial" w:eastAsiaTheme="minorHAnsi" w:hAnsi="Arial" w:cs="Arial"/>
          <w:sz w:val="22"/>
          <w:szCs w:val="22"/>
          <w:lang w:eastAsia="en-US"/>
        </w:rPr>
        <w:t>Intergruppo Singlossi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e”,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>Ter</w:t>
      </w:r>
      <w:r w:rsidR="004D0AEE" w:rsidRPr="00BE5877">
        <w:rPr>
          <w:rFonts w:ascii="Arial" w:eastAsiaTheme="minorHAnsi" w:hAnsi="Arial" w:cs="Arial"/>
          <w:sz w:val="22"/>
          <w:szCs w:val="22"/>
          <w:lang w:eastAsia="en-US"/>
        </w:rPr>
        <w:t>z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>occhio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, 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>Art Leader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4D0AEE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, 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>Artfile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</w:t>
      </w:r>
      <w:r w:rsidR="00B67FDD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4D0AEE" w:rsidRPr="00BE5877">
        <w:rPr>
          <w:rFonts w:ascii="Arial" w:eastAsiaTheme="minorHAnsi" w:hAnsi="Arial" w:cs="Arial"/>
          <w:sz w:val="22"/>
          <w:szCs w:val="22"/>
          <w:lang w:eastAsia="en-US"/>
        </w:rPr>
        <w:t>Segno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>”</w:t>
      </w:r>
      <w:r w:rsidR="004D0AEE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.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Franco Spena, fin dall’inizio della sua attività </w:t>
      </w:r>
      <w:r w:rsidR="00B87D54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si è distinto 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>come operatore e organizzatore culturale</w:t>
      </w:r>
      <w:r w:rsidR="00B87D54" w:rsidRPr="00BE5877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740AB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ha esplorato i territori della pittura, della scultura, della poesia, dell'assemblaggio, dell'installazione, della performance e della scrittura, facendo della materia l'elemento che unifica la sua produzione artistica e culturale.</w:t>
      </w:r>
      <w:r w:rsidR="00B73C06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</w:p>
    <w:p w:rsidR="00A437FC" w:rsidRPr="00BE5877" w:rsidRDefault="00B73C06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Nella seconda metà degli anni settanta 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come artista verbo visivo 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>partecipa attivamente all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e varie esposizioni </w:t>
      </w:r>
      <w:r w:rsidR="00145A2E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italiane 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>di</w:t>
      </w:r>
      <w:r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“Singlossia”, un incrocio di linguaggio visivo e verbale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teorizzato da Rossana Apicella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I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>nsieme ad altr</w:t>
      </w:r>
      <w:r w:rsidR="0081032D" w:rsidRPr="00BE5877">
        <w:rPr>
          <w:rFonts w:ascii="Arial" w:eastAsiaTheme="minorHAnsi" w:hAnsi="Arial" w:cs="Arial"/>
          <w:sz w:val="22"/>
          <w:szCs w:val="22"/>
          <w:lang w:eastAsia="en-US"/>
        </w:rPr>
        <w:t>i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operatori</w:t>
      </w:r>
      <w:r w:rsidR="004801CB" w:rsidRPr="00BE5877">
        <w:rPr>
          <w:rFonts w:ascii="Arial" w:eastAsiaTheme="minorHAnsi" w:hAnsi="Arial" w:cs="Arial"/>
          <w:sz w:val="22"/>
          <w:szCs w:val="22"/>
          <w:lang w:eastAsia="en-US"/>
        </w:rPr>
        <w:t>,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cura in Sicilia diverse mostre di “Singlossia” 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>pervenendo in seguito</w:t>
      </w:r>
      <w:r w:rsidR="0013314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A437FC" w:rsidRPr="00BE5877">
        <w:rPr>
          <w:rFonts w:ascii="Arial" w:eastAsiaTheme="minorHAnsi" w:hAnsi="Arial" w:cs="Arial"/>
          <w:sz w:val="22"/>
          <w:szCs w:val="22"/>
          <w:lang w:eastAsia="en-US"/>
        </w:rPr>
        <w:t>alla pittura-scrittura e scultura dalla libera e creativa sperimentazione del libro oggetto.</w:t>
      </w:r>
      <w:r w:rsidR="007B2C8B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Sue mostre personali si sono tenute in Italia a Venezia, Enna, Catania, </w:t>
      </w:r>
      <w:r w:rsidR="00CD4DEA" w:rsidRPr="00BE5877">
        <w:rPr>
          <w:rFonts w:ascii="Arial" w:eastAsiaTheme="minorHAnsi" w:hAnsi="Arial" w:cs="Arial"/>
          <w:sz w:val="22"/>
          <w:szCs w:val="22"/>
          <w:lang w:eastAsia="en-US"/>
        </w:rPr>
        <w:t>La Spezia,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>Palermo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>, Cagliari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 all’estero </w:t>
      </w:r>
      <w:r w:rsidR="00990FE2">
        <w:rPr>
          <w:rFonts w:ascii="Arial" w:eastAsiaTheme="minorHAnsi" w:hAnsi="Arial" w:cs="Arial"/>
          <w:sz w:val="22"/>
          <w:szCs w:val="22"/>
          <w:lang w:eastAsia="en-US"/>
        </w:rPr>
        <w:t xml:space="preserve">1974 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Bruxelles, </w:t>
      </w:r>
      <w:r w:rsidR="00990FE2">
        <w:rPr>
          <w:rFonts w:ascii="Arial" w:eastAsiaTheme="minorHAnsi" w:hAnsi="Arial" w:cs="Arial"/>
          <w:sz w:val="22"/>
          <w:szCs w:val="22"/>
          <w:lang w:eastAsia="en-US"/>
        </w:rPr>
        <w:t xml:space="preserve">1998 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>Francoforte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, </w:t>
      </w:r>
      <w:r w:rsidR="00990FE2">
        <w:rPr>
          <w:rFonts w:ascii="Arial" w:eastAsiaTheme="minorHAnsi" w:hAnsi="Arial" w:cs="Arial"/>
          <w:sz w:val="22"/>
          <w:szCs w:val="22"/>
          <w:lang w:eastAsia="en-US"/>
        </w:rPr>
        <w:t xml:space="preserve">1989 </w:t>
      </w:r>
      <w:r w:rsidR="00906831" w:rsidRPr="00BE5877">
        <w:rPr>
          <w:rFonts w:ascii="Arial" w:eastAsiaTheme="minorHAnsi" w:hAnsi="Arial" w:cs="Arial"/>
          <w:sz w:val="22"/>
          <w:szCs w:val="22"/>
          <w:lang w:eastAsia="en-US"/>
        </w:rPr>
        <w:t>Paterson</w:t>
      </w:r>
      <w:r w:rsidR="00990FE2">
        <w:rPr>
          <w:rFonts w:ascii="Arial" w:eastAsiaTheme="minorHAnsi" w:hAnsi="Arial" w:cs="Arial"/>
          <w:sz w:val="22"/>
          <w:szCs w:val="22"/>
          <w:lang w:eastAsia="en-US"/>
        </w:rPr>
        <w:t>, New Jersey</w:t>
      </w:r>
      <w:r w:rsidR="0062593F" w:rsidRPr="00BE5877">
        <w:rPr>
          <w:rFonts w:ascii="Arial" w:eastAsiaTheme="minorHAnsi" w:hAnsi="Arial" w:cs="Arial"/>
          <w:sz w:val="22"/>
          <w:szCs w:val="22"/>
          <w:lang w:eastAsia="en-US"/>
        </w:rPr>
        <w:t>.</w:t>
      </w:r>
      <w:r w:rsidR="00BA17A5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Tra le 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tantissime </w:t>
      </w:r>
      <w:r w:rsidR="001310C7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mostre </w:t>
      </w:r>
      <w:r w:rsidR="001310C7">
        <w:rPr>
          <w:rFonts w:ascii="Arial" w:eastAsiaTheme="minorHAnsi" w:hAnsi="Arial" w:cs="Arial"/>
          <w:sz w:val="22"/>
          <w:szCs w:val="22"/>
          <w:lang w:eastAsia="en-US"/>
        </w:rPr>
        <w:t xml:space="preserve">e rassegne 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collettive si ricordano le due partecipazioni alla Biennale Internazionale d’Arte di Venezia del 2007 e del 2011, 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sempre a Venezia nel 2007 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la mostra 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>“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13x17 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mille artisti per un indagine eccentrica in Italia”, 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a cura di 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Philippe 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>Daverio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e</w:t>
      </w:r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la collettiva “Visual </w:t>
      </w:r>
      <w:proofErr w:type="spellStart"/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>Poetry</w:t>
      </w:r>
      <w:proofErr w:type="spellEnd"/>
      <w:r w:rsidR="002C3961" w:rsidRPr="00BE5877">
        <w:rPr>
          <w:rFonts w:ascii="Arial" w:eastAsiaTheme="minorHAnsi" w:hAnsi="Arial" w:cs="Arial"/>
          <w:sz w:val="22"/>
          <w:szCs w:val="22"/>
          <w:lang w:eastAsia="en-US"/>
        </w:rPr>
        <w:t xml:space="preserve"> in Europe” a cura di Sarenco, tenutasi a Palazzo delle Prigioni di Treviso nel 2016</w:t>
      </w:r>
      <w:r w:rsidR="00230338" w:rsidRPr="00BE5877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:rsidR="00BE5877" w:rsidRPr="00BE5877" w:rsidRDefault="00BE587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BE5877" w:rsidRDefault="00BE587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</w:p>
    <w:p w:rsidR="00BE5877" w:rsidRDefault="00BE587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Orario d’apertura: </w:t>
      </w:r>
    </w:p>
    <w:p w:rsidR="00BE5877" w:rsidRDefault="00BE587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09,</w:t>
      </w:r>
      <w:r w:rsidR="00AA3149">
        <w:rPr>
          <w:rFonts w:ascii="Arial" w:eastAsiaTheme="minorHAnsi" w:hAnsi="Arial" w:cs="Arial"/>
          <w:lang w:eastAsia="en-US"/>
        </w:rPr>
        <w:t>3</w:t>
      </w:r>
      <w:r>
        <w:rPr>
          <w:rFonts w:ascii="Arial" w:eastAsiaTheme="minorHAnsi" w:hAnsi="Arial" w:cs="Arial"/>
          <w:lang w:eastAsia="en-US"/>
        </w:rPr>
        <w:t xml:space="preserve">0 </w:t>
      </w:r>
      <w:r w:rsidR="001310C7">
        <w:rPr>
          <w:rFonts w:ascii="Arial" w:eastAsiaTheme="minorHAnsi" w:hAnsi="Arial" w:cs="Arial"/>
          <w:lang w:eastAsia="en-US"/>
        </w:rPr>
        <w:t>-</w:t>
      </w:r>
      <w:r>
        <w:rPr>
          <w:rFonts w:ascii="Arial" w:eastAsiaTheme="minorHAnsi" w:hAnsi="Arial" w:cs="Arial"/>
          <w:lang w:eastAsia="en-US"/>
        </w:rPr>
        <w:t xml:space="preserve"> 13,00  17,00 – 20,00</w:t>
      </w:r>
    </w:p>
    <w:p w:rsidR="00BE5877" w:rsidRDefault="00BE5877" w:rsidP="00740ABC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Chiuso </w:t>
      </w:r>
      <w:r w:rsidR="00AA3149">
        <w:rPr>
          <w:rFonts w:ascii="Arial" w:eastAsiaTheme="minorHAnsi" w:hAnsi="Arial" w:cs="Arial"/>
          <w:lang w:eastAsia="en-US"/>
        </w:rPr>
        <w:t>Domenica e</w:t>
      </w:r>
      <w:r>
        <w:rPr>
          <w:rFonts w:ascii="Arial" w:eastAsiaTheme="minorHAnsi" w:hAnsi="Arial" w:cs="Arial"/>
          <w:lang w:eastAsia="en-US"/>
        </w:rPr>
        <w:t xml:space="preserve"> </w:t>
      </w:r>
      <w:r w:rsidR="00AA3149">
        <w:rPr>
          <w:rFonts w:ascii="Arial" w:eastAsiaTheme="minorHAnsi" w:hAnsi="Arial" w:cs="Arial"/>
          <w:lang w:eastAsia="en-US"/>
        </w:rPr>
        <w:t>L</w:t>
      </w:r>
      <w:r>
        <w:rPr>
          <w:rFonts w:ascii="Arial" w:eastAsiaTheme="minorHAnsi" w:hAnsi="Arial" w:cs="Arial"/>
          <w:lang w:eastAsia="en-US"/>
        </w:rPr>
        <w:t>unedì</w:t>
      </w:r>
    </w:p>
    <w:p w:rsidR="00375197" w:rsidRPr="00C66602" w:rsidRDefault="00375197" w:rsidP="00375197">
      <w:pPr>
        <w:rPr>
          <w:rFonts w:ascii="Arial" w:eastAsiaTheme="minorHAnsi" w:hAnsi="Arial" w:cs="Arial"/>
          <w:b/>
          <w:i/>
          <w:lang w:eastAsia="en-US"/>
        </w:rPr>
      </w:pPr>
    </w:p>
    <w:p w:rsidR="000F0B8D" w:rsidRPr="00C66602" w:rsidRDefault="000F0B8D">
      <w:pPr>
        <w:jc w:val="center"/>
        <w:rPr>
          <w:rFonts w:ascii="Arial" w:hAnsi="Arial" w:cs="Arial"/>
        </w:rPr>
      </w:pPr>
    </w:p>
    <w:sectPr w:rsidR="000F0B8D" w:rsidRPr="00C66602" w:rsidSect="005E7BE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8D"/>
    <w:rsid w:val="00062294"/>
    <w:rsid w:val="000F0B8D"/>
    <w:rsid w:val="001310C7"/>
    <w:rsid w:val="00133145"/>
    <w:rsid w:val="00145A2E"/>
    <w:rsid w:val="00230338"/>
    <w:rsid w:val="002C3961"/>
    <w:rsid w:val="00313854"/>
    <w:rsid w:val="00375197"/>
    <w:rsid w:val="004801CB"/>
    <w:rsid w:val="004D0AEE"/>
    <w:rsid w:val="005E7BE6"/>
    <w:rsid w:val="0062593F"/>
    <w:rsid w:val="006B1080"/>
    <w:rsid w:val="00740ABC"/>
    <w:rsid w:val="00753C15"/>
    <w:rsid w:val="007B2C8B"/>
    <w:rsid w:val="0081032D"/>
    <w:rsid w:val="00906831"/>
    <w:rsid w:val="00930FFF"/>
    <w:rsid w:val="00990FE2"/>
    <w:rsid w:val="00A437FC"/>
    <w:rsid w:val="00A574C3"/>
    <w:rsid w:val="00AA3149"/>
    <w:rsid w:val="00B349FA"/>
    <w:rsid w:val="00B67FDD"/>
    <w:rsid w:val="00B73C06"/>
    <w:rsid w:val="00B87D54"/>
    <w:rsid w:val="00BA17A5"/>
    <w:rsid w:val="00BB2F82"/>
    <w:rsid w:val="00BE5877"/>
    <w:rsid w:val="00BF52F5"/>
    <w:rsid w:val="00C32724"/>
    <w:rsid w:val="00C66602"/>
    <w:rsid w:val="00C736F5"/>
    <w:rsid w:val="00CD4DEA"/>
    <w:rsid w:val="00DE4979"/>
    <w:rsid w:val="00E60EA9"/>
    <w:rsid w:val="00F2678A"/>
    <w:rsid w:val="00F8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A8E48F"/>
  <w15:chartTrackingRefBased/>
  <w15:docId w15:val="{122A7245-271C-5746-B9D4-B7927802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F0B8D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23</cp:revision>
  <dcterms:created xsi:type="dcterms:W3CDTF">2024-01-28T18:38:00Z</dcterms:created>
  <dcterms:modified xsi:type="dcterms:W3CDTF">2024-01-30T05:32:00Z</dcterms:modified>
</cp:coreProperties>
</file>