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044D" w:rsidRPr="0022588C" w:rsidRDefault="004F044D" w:rsidP="004F044D">
      <w:pPr>
        <w:pStyle w:val="NormaleWeb"/>
        <w:jc w:val="both"/>
        <w:rPr>
          <w:rFonts w:ascii="Bodoni MT" w:hAnsi="Bodoni MT" w:cs="Tahoma"/>
        </w:rPr>
      </w:pPr>
      <w:r w:rsidRPr="0022588C">
        <w:rPr>
          <w:rFonts w:ascii="Bodoni MT" w:hAnsi="Bodoni MT" w:cs="Tahoma"/>
          <w:noProof/>
        </w:rPr>
        <w:drawing>
          <wp:anchor distT="0" distB="0" distL="0" distR="0" simplePos="0" relativeHeight="251659264" behindDoc="1" locked="0" layoutInCell="1" allowOverlap="1" wp14:anchorId="65D4E1D1" wp14:editId="32E80B9C">
            <wp:simplePos x="0" y="0"/>
            <wp:positionH relativeFrom="column">
              <wp:posOffset>2355215</wp:posOffset>
            </wp:positionH>
            <wp:positionV relativeFrom="paragraph">
              <wp:posOffset>-501650</wp:posOffset>
            </wp:positionV>
            <wp:extent cx="1446530" cy="859155"/>
            <wp:effectExtent l="0" t="0" r="1270" b="0"/>
            <wp:wrapTopAndBottom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530" cy="8591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4FDB" w:rsidRDefault="00FC4FDB" w:rsidP="00FC4FDB">
      <w:pPr>
        <w:jc w:val="center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color w:val="000000"/>
          <w:sz w:val="18"/>
          <w:szCs w:val="18"/>
          <w:u w:val="single"/>
        </w:rPr>
        <w:t>COMUNICATO STAMPA</w:t>
      </w:r>
    </w:p>
    <w:p w:rsidR="00FC4FDB" w:rsidRDefault="00FC4FDB" w:rsidP="00FC4FDB">
      <w:pPr>
        <w:shd w:val="clear" w:color="auto" w:fill="FFFFFF"/>
        <w:spacing w:before="100" w:beforeAutospacing="1"/>
        <w:jc w:val="center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b/>
          <w:bCs/>
          <w:color w:val="1D2228"/>
          <w:sz w:val="27"/>
          <w:szCs w:val="27"/>
        </w:rPr>
        <w:t>Rome Art Week a Palazzo Firenze</w:t>
      </w:r>
    </w:p>
    <w:p w:rsidR="00FC4FDB" w:rsidRDefault="00FC4FDB" w:rsidP="00FC4FDB">
      <w:pPr>
        <w:shd w:val="clear" w:color="auto" w:fill="FFFFFF"/>
        <w:spacing w:before="100" w:beforeAutospacing="1"/>
        <w:jc w:val="center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b/>
          <w:bCs/>
          <w:i/>
          <w:iCs/>
          <w:color w:val="1D2228"/>
          <w:sz w:val="27"/>
          <w:szCs w:val="27"/>
        </w:rPr>
        <w:t>Immagini delle origini dell'universo, tra scienza, mito e arte</w:t>
      </w:r>
    </w:p>
    <w:p w:rsidR="00FC4FDB" w:rsidRDefault="00FC4FDB" w:rsidP="00FC4FDB">
      <w:pPr>
        <w:shd w:val="clear" w:color="auto" w:fill="FFFFFF"/>
        <w:spacing w:before="100" w:beforeAutospacing="1"/>
        <w:jc w:val="center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i/>
          <w:iCs/>
          <w:color w:val="1D2228"/>
          <w:sz w:val="21"/>
          <w:szCs w:val="21"/>
        </w:rPr>
        <w:t>26 ottobre – 5 novembre 2020, ingresso libero</w:t>
      </w:r>
      <w:r>
        <w:rPr>
          <w:rFonts w:ascii="Verdana-Italic" w:hAnsi="Verdana-Italic"/>
          <w:color w:val="1D2228"/>
          <w:sz w:val="21"/>
          <w:szCs w:val="21"/>
        </w:rPr>
        <w:t> </w:t>
      </w:r>
    </w:p>
    <w:p w:rsidR="00FC4FDB" w:rsidRDefault="00FC4FDB" w:rsidP="00FC4FDB">
      <w:pPr>
        <w:shd w:val="clear" w:color="auto" w:fill="FFFFFF"/>
        <w:spacing w:before="100" w:beforeAutospacing="1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color w:val="1D2228"/>
          <w:sz w:val="21"/>
          <w:szCs w:val="21"/>
        </w:rPr>
        <w:t>In occasione della nuova edizione di </w:t>
      </w:r>
      <w:r>
        <w:rPr>
          <w:rFonts w:ascii="Verdana-Italic" w:hAnsi="Verdana-Italic"/>
          <w:b/>
          <w:bCs/>
          <w:color w:val="1D2228"/>
          <w:sz w:val="21"/>
          <w:szCs w:val="21"/>
        </w:rPr>
        <w:t>Rome Art Week </w:t>
      </w:r>
      <w:r>
        <w:rPr>
          <w:rFonts w:ascii="Verdana-Italic" w:hAnsi="Verdana-Italic"/>
          <w:color w:val="1D2228"/>
          <w:sz w:val="21"/>
          <w:szCs w:val="21"/>
        </w:rPr>
        <w:t>che si svolgerà a Roma dal 26 al 31 ottobre, la </w:t>
      </w:r>
      <w:r>
        <w:rPr>
          <w:rFonts w:ascii="Verdana-Italic" w:hAnsi="Verdana-Italic"/>
          <w:b/>
          <w:bCs/>
          <w:color w:val="1D2228"/>
          <w:sz w:val="21"/>
          <w:szCs w:val="21"/>
        </w:rPr>
        <w:t>Società Dante Alighieri</w:t>
      </w:r>
      <w:r>
        <w:rPr>
          <w:rFonts w:ascii="Verdana-Italic" w:hAnsi="Verdana-Italic"/>
          <w:color w:val="1D2228"/>
          <w:sz w:val="21"/>
          <w:szCs w:val="21"/>
        </w:rPr>
        <w:t> ospita la mostra "</w:t>
      </w:r>
      <w:r>
        <w:rPr>
          <w:rFonts w:ascii="Verdana-Italic" w:hAnsi="Verdana-Italic"/>
          <w:b/>
          <w:bCs/>
          <w:i/>
          <w:iCs/>
          <w:color w:val="1D2228"/>
          <w:sz w:val="21"/>
          <w:szCs w:val="21"/>
        </w:rPr>
        <w:t>Immagini delle origini dell'universo, tra scienza, mito e arte</w:t>
      </w:r>
      <w:r>
        <w:rPr>
          <w:rFonts w:ascii="Verdana-Italic" w:hAnsi="Verdana-Italic"/>
          <w:color w:val="1D2228"/>
          <w:sz w:val="21"/>
          <w:szCs w:val="21"/>
        </w:rPr>
        <w:t>" che unisce la cultura classica alla contemporaneità del mondo dell'arte. </w:t>
      </w:r>
      <w:bookmarkStart w:id="0" w:name="_GoBack"/>
      <w:bookmarkEnd w:id="0"/>
    </w:p>
    <w:p w:rsidR="00FC4FDB" w:rsidRDefault="00FC4FDB" w:rsidP="00FC4FDB">
      <w:pPr>
        <w:shd w:val="clear" w:color="auto" w:fill="FFFFFF"/>
        <w:spacing w:before="100" w:beforeAutospacing="1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color w:val="1D2228"/>
          <w:sz w:val="21"/>
          <w:szCs w:val="21"/>
        </w:rPr>
        <w:t>Nel cortile cinquecentesco e nella Sala Walter Mauro di </w:t>
      </w:r>
      <w:r>
        <w:rPr>
          <w:rFonts w:ascii="Verdana-Italic" w:hAnsi="Verdana-Italic"/>
          <w:b/>
          <w:bCs/>
          <w:color w:val="1D2228"/>
          <w:sz w:val="21"/>
          <w:szCs w:val="21"/>
        </w:rPr>
        <w:t>Palazzo Firenze</w:t>
      </w:r>
      <w:r>
        <w:rPr>
          <w:rFonts w:ascii="Verdana-Italic" w:hAnsi="Verdana-Italic"/>
          <w:color w:val="1D2228"/>
          <w:sz w:val="21"/>
          <w:szCs w:val="21"/>
        </w:rPr>
        <w:t>, accanto ai pannelli espositivi dedicati ad antichi autori dai nomi prestigiosi quali Kircher, Copernico, Galilei e altri, esporranno tre artisti contemporanei che si sono già misurati con la conoscenza ermetica del macrocosmo e microcosmo: l’argentino </w:t>
      </w:r>
      <w:r>
        <w:rPr>
          <w:rFonts w:ascii="Verdana-Italic" w:hAnsi="Verdana-Italic"/>
          <w:b/>
          <w:bCs/>
          <w:color w:val="1D2228"/>
          <w:sz w:val="21"/>
          <w:szCs w:val="21"/>
        </w:rPr>
        <w:t>Santiago Espeche</w:t>
      </w:r>
      <w:r>
        <w:rPr>
          <w:rFonts w:ascii="Verdana-Italic" w:hAnsi="Verdana-Italic"/>
          <w:color w:val="1D2228"/>
          <w:sz w:val="21"/>
          <w:szCs w:val="21"/>
        </w:rPr>
        <w:t>, il tedesco </w:t>
      </w:r>
      <w:r>
        <w:rPr>
          <w:rFonts w:ascii="Verdana-Italic" w:hAnsi="Verdana-Italic"/>
          <w:b/>
          <w:bCs/>
          <w:color w:val="1D2228"/>
          <w:sz w:val="21"/>
          <w:szCs w:val="21"/>
        </w:rPr>
        <w:t>Michael Franke</w:t>
      </w:r>
      <w:r>
        <w:rPr>
          <w:rFonts w:ascii="Verdana-Italic" w:hAnsi="Verdana-Italic"/>
          <w:color w:val="1D2228"/>
          <w:sz w:val="21"/>
          <w:szCs w:val="21"/>
        </w:rPr>
        <w:t> e l’italiano </w:t>
      </w:r>
      <w:r>
        <w:rPr>
          <w:rFonts w:ascii="Verdana-Italic" w:hAnsi="Verdana-Italic"/>
          <w:b/>
          <w:bCs/>
          <w:color w:val="1D2228"/>
          <w:sz w:val="21"/>
          <w:szCs w:val="21"/>
        </w:rPr>
        <w:t>Cesare Massimo</w:t>
      </w:r>
      <w:r>
        <w:rPr>
          <w:rFonts w:ascii="Verdana-Italic" w:hAnsi="Verdana-Italic"/>
          <w:color w:val="1D2228"/>
          <w:sz w:val="21"/>
          <w:szCs w:val="21"/>
        </w:rPr>
        <w:t>.</w:t>
      </w:r>
    </w:p>
    <w:p w:rsidR="00FC4FDB" w:rsidRDefault="00FC4FDB" w:rsidP="00FC4FDB">
      <w:pPr>
        <w:shd w:val="clear" w:color="auto" w:fill="FFFFFF"/>
        <w:spacing w:before="100" w:beforeAutospacing="1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color w:val="1D2228"/>
          <w:sz w:val="21"/>
          <w:szCs w:val="21"/>
        </w:rPr>
        <w:t>I pannelli che compongono questa mostra attingono a un patrimonio di volumi a stampa e manoscritti appartenenti a un periodo compreso tra il XV e il XVIII secolo e ricostruiscono l’evoluzione dell’immagine del cosmo tra scienza e mito.</w:t>
      </w:r>
    </w:p>
    <w:p w:rsidR="00FC4FDB" w:rsidRDefault="00FC4FDB" w:rsidP="00FC4FDB">
      <w:pPr>
        <w:shd w:val="clear" w:color="auto" w:fill="FFFFFF"/>
        <w:spacing w:before="100" w:beforeAutospacing="1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color w:val="1D2228"/>
          <w:sz w:val="21"/>
          <w:szCs w:val="21"/>
        </w:rPr>
        <w:t>Fin da quando</w:t>
      </w:r>
      <w:r>
        <w:rPr>
          <w:rStyle w:val="apple-converted-space"/>
          <w:rFonts w:ascii="Verdana-Italic" w:hAnsi="Verdana-Italic"/>
          <w:color w:val="1D2228"/>
          <w:sz w:val="21"/>
          <w:szCs w:val="21"/>
        </w:rPr>
        <w:t> </w:t>
      </w:r>
      <w:r>
        <w:rPr>
          <w:rFonts w:ascii="Verdana-Italic" w:hAnsi="Verdana-Italic"/>
          <w:color w:val="000000"/>
          <w:sz w:val="21"/>
          <w:szCs w:val="21"/>
        </w:rPr>
        <w:t>esiste la scrittura, l'uomo ha lasciato nelle immagini una testimonianza del suo tentativo di interpretare le origini e la struttura del cosmo, ricercandone una traccia riflessa anche nel microcosmo del corpo umano e nei tre Regni della Natura, proiettando miti e leggende nel cielo stellato.</w:t>
      </w:r>
    </w:p>
    <w:p w:rsidR="00FC4FDB" w:rsidRDefault="00FC4FDB" w:rsidP="00FC4FDB">
      <w:pPr>
        <w:shd w:val="clear" w:color="auto" w:fill="FFFFFF"/>
        <w:spacing w:before="100" w:beforeAutospacing="1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color w:val="000000"/>
          <w:sz w:val="21"/>
          <w:szCs w:val="21"/>
        </w:rPr>
        <w:t>I volumi dai quali sono state tratte le immagini, sono edizioni originali che hanno segnato l'evoluzione della concezione dell'universo tra Rinascimento e Illuminismo, altre raffigurazioni sono invece tratte da libri che illustrano la precedente idea del cosmo, quella aristotelica e tolemaica, in particolare secondo Dante Alighieri.  </w:t>
      </w:r>
    </w:p>
    <w:p w:rsidR="00FC4FDB" w:rsidRDefault="00FC4FDB" w:rsidP="00FC4FDB">
      <w:pPr>
        <w:shd w:val="clear" w:color="auto" w:fill="FFFFFF"/>
        <w:spacing w:before="100" w:beforeAutospacing="1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color w:val="000000"/>
          <w:sz w:val="21"/>
          <w:szCs w:val="21"/>
        </w:rPr>
        <w:t>La Società Imago s.r.l., che riproduce in facsimile antiche opere d’arte, mette a disposizione le riproduzioni di cinque codici miniati, realizzati tra il XIII e il XV secolo.</w:t>
      </w:r>
    </w:p>
    <w:p w:rsidR="00FC4FDB" w:rsidRDefault="00FC4FDB" w:rsidP="00FC4FDB">
      <w:pPr>
        <w:shd w:val="clear" w:color="auto" w:fill="FFFFFF"/>
        <w:spacing w:before="100" w:beforeAutospacing="1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color w:val="000000"/>
          <w:sz w:val="21"/>
          <w:szCs w:val="21"/>
        </w:rPr>
        <w:t>"</w:t>
      </w:r>
      <w:r>
        <w:rPr>
          <w:rFonts w:ascii="Verdana-Italic" w:hAnsi="Verdana-Italic"/>
          <w:i/>
          <w:iCs/>
          <w:color w:val="000000"/>
          <w:sz w:val="21"/>
          <w:szCs w:val="21"/>
        </w:rPr>
        <w:t>Questa esposizione vuole essere ed è anche un omaggio a Dante Alighieri in vista dei 700 anni dalla morte che celebreremo nel 2021</w:t>
      </w:r>
      <w:r>
        <w:rPr>
          <w:rFonts w:ascii="Verdana-Italic" w:hAnsi="Verdana-Italic"/>
          <w:color w:val="000000"/>
          <w:sz w:val="21"/>
          <w:szCs w:val="21"/>
        </w:rPr>
        <w:t>”, commenta il Segretario Generale della Dante </w:t>
      </w:r>
      <w:r>
        <w:rPr>
          <w:rFonts w:ascii="Verdana-Italic" w:hAnsi="Verdana-Italic"/>
          <w:b/>
          <w:bCs/>
          <w:color w:val="000000"/>
          <w:sz w:val="21"/>
          <w:szCs w:val="21"/>
        </w:rPr>
        <w:t>Alessandro Masi</w:t>
      </w:r>
      <w:r>
        <w:rPr>
          <w:rFonts w:ascii="Verdana-Italic" w:hAnsi="Verdana-Italic"/>
          <w:color w:val="000000"/>
          <w:sz w:val="21"/>
          <w:szCs w:val="21"/>
        </w:rPr>
        <w:t>. “</w:t>
      </w:r>
      <w:r>
        <w:rPr>
          <w:rFonts w:ascii="Verdana-Italic" w:hAnsi="Verdana-Italic"/>
          <w:i/>
          <w:iCs/>
          <w:color w:val="000000"/>
          <w:sz w:val="21"/>
          <w:szCs w:val="21"/>
        </w:rPr>
        <w:t>Un’occasione per ricordare l’uomo che, unico tra gli uomini, ha compiuto il viaggio nell’universo misterico alla ricerca della divina verità e del principio primo che “move il sole e le altre stelle”</w:t>
      </w:r>
      <w:r>
        <w:rPr>
          <w:rFonts w:ascii="Verdana-Italic" w:hAnsi="Verdana-Italic"/>
          <w:color w:val="000000"/>
          <w:sz w:val="21"/>
          <w:szCs w:val="21"/>
        </w:rPr>
        <w:t>”. </w:t>
      </w:r>
    </w:p>
    <w:p w:rsidR="00FC4FDB" w:rsidRDefault="00FC4FDB" w:rsidP="00FC4FDB">
      <w:pPr>
        <w:shd w:val="clear" w:color="auto" w:fill="FFFFFF"/>
        <w:spacing w:before="100" w:beforeAutospacing="1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b/>
          <w:bCs/>
          <w:i/>
          <w:iCs/>
          <w:color w:val="000000"/>
          <w:sz w:val="21"/>
          <w:szCs w:val="21"/>
        </w:rPr>
        <w:t>GLI ARTISTI CONTEMPORANEI: </w:t>
      </w:r>
    </w:p>
    <w:p w:rsidR="00FC4FDB" w:rsidRDefault="00FC4FDB" w:rsidP="00FC4FDB">
      <w:pPr>
        <w:shd w:val="clear" w:color="auto" w:fill="FFFFFF"/>
        <w:jc w:val="center"/>
        <w:rPr>
          <w:rFonts w:ascii="Verdana-Italic" w:hAnsi="Verdana-Italic"/>
          <w:color w:val="000000"/>
          <w:sz w:val="18"/>
          <w:szCs w:val="18"/>
        </w:rPr>
      </w:pPr>
    </w:p>
    <w:p w:rsidR="00FC4FDB" w:rsidRDefault="00FC4FDB" w:rsidP="00FC4FDB">
      <w:pPr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i/>
          <w:iCs/>
          <w:color w:val="000000"/>
          <w:sz w:val="21"/>
          <w:szCs w:val="21"/>
        </w:rPr>
        <w:lastRenderedPageBreak/>
        <w:t>Guardando la terra dall'alto, ho trovato schizzi dipinti dal tempo. Sono immagini della natura. Mascherate immaginarie dall'immaginario del padre Dante. Inferno, Purgatorio e Paradiso. Qui, sulla terra, visti nel silenzio, visti dallo spazio</w:t>
      </w:r>
    </w:p>
    <w:p w:rsidR="00FC4FDB" w:rsidRDefault="00FC4FDB" w:rsidP="00FC4FDB">
      <w:pPr>
        <w:rPr>
          <w:rFonts w:ascii="Verdana-Italic" w:hAnsi="Verdana-Italic"/>
          <w:color w:val="000000"/>
          <w:sz w:val="21"/>
          <w:szCs w:val="21"/>
        </w:rPr>
      </w:pPr>
      <w:r>
        <w:rPr>
          <w:rFonts w:ascii="Verdana-Italic" w:hAnsi="Verdana-Italic"/>
          <w:b/>
          <w:bCs/>
          <w:color w:val="000000"/>
          <w:sz w:val="21"/>
          <w:szCs w:val="21"/>
        </w:rPr>
        <w:t>Santiago Espeche  </w:t>
      </w:r>
    </w:p>
    <w:p w:rsidR="00FC4FDB" w:rsidRDefault="00FC4FDB" w:rsidP="00FC4FDB">
      <w:pPr>
        <w:jc w:val="center"/>
        <w:rPr>
          <w:rFonts w:ascii="Verdana-Italic" w:hAnsi="Verdana-Italic"/>
          <w:color w:val="000000"/>
          <w:sz w:val="18"/>
          <w:szCs w:val="18"/>
        </w:rPr>
      </w:pPr>
    </w:p>
    <w:p w:rsidR="00FC4FDB" w:rsidRDefault="00FC4FDB" w:rsidP="00FC4FDB">
      <w:pPr>
        <w:shd w:val="clear" w:color="auto" w:fill="FFFFFF"/>
        <w:spacing w:before="100" w:beforeAutospacing="1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color w:val="000000"/>
          <w:sz w:val="21"/>
          <w:szCs w:val="21"/>
        </w:rPr>
        <w:t>Attraverso il viaggio spirituale dell'artista, l' opera di </w:t>
      </w:r>
      <w:r>
        <w:rPr>
          <w:rFonts w:ascii="Verdana-Italic" w:hAnsi="Verdana-Italic"/>
          <w:b/>
          <w:bCs/>
          <w:color w:val="000000"/>
          <w:sz w:val="21"/>
          <w:szCs w:val="21"/>
        </w:rPr>
        <w:t>Michael Franke</w:t>
      </w:r>
      <w:r>
        <w:rPr>
          <w:rFonts w:ascii="Verdana-Italic" w:hAnsi="Verdana-Italic"/>
          <w:color w:val="000000"/>
          <w:sz w:val="21"/>
          <w:szCs w:val="21"/>
        </w:rPr>
        <w:t> riunisce la dicotomia luce-tenebre e sottolinea la complementarietà tra mondo germanico e mondo latino. Roma, città eterna, "caput mundi", centro della diffusione della civiltà antica appare come meta di un pellegrinaggio introspettivo.  </w:t>
      </w:r>
    </w:p>
    <w:p w:rsidR="00FC4FDB" w:rsidRDefault="00FC4FDB" w:rsidP="00FC4FDB">
      <w:pPr>
        <w:shd w:val="clear" w:color="auto" w:fill="FFFFFF"/>
        <w:spacing w:before="100" w:beforeAutospacing="1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b/>
          <w:bCs/>
          <w:color w:val="000000"/>
          <w:sz w:val="21"/>
          <w:szCs w:val="21"/>
        </w:rPr>
        <w:t>Cesare Massimo </w:t>
      </w:r>
      <w:r>
        <w:rPr>
          <w:rFonts w:ascii="Verdana-Italic" w:hAnsi="Verdana-Italic"/>
          <w:color w:val="000000"/>
          <w:sz w:val="21"/>
          <w:szCs w:val="21"/>
        </w:rPr>
        <w:t>vive e lavora a Roma, città-custode di un’antichissima ed eclettica memoria genetico-culturale alla quale attinge per approfondire un linguaggio visivo che lo spinge dal suo intimo a concepire le immagini che dipinge.</w:t>
      </w:r>
    </w:p>
    <w:p w:rsidR="00FC4FDB" w:rsidRDefault="00FC4FDB" w:rsidP="00FC4FDB">
      <w:pPr>
        <w:shd w:val="clear" w:color="auto" w:fill="FFFFFF"/>
        <w:spacing w:before="100" w:beforeAutospacing="1"/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color w:val="000000"/>
          <w:sz w:val="21"/>
          <w:szCs w:val="21"/>
        </w:rPr>
        <w:t>La sua arte intuitiva ricompone il suo inconscio frammentato con l’obiettivo di concepire immagini capaci di comunicare con l’inconscio collettivo e articolare tematiche di forte rilevanza contemporanea.</w:t>
      </w:r>
    </w:p>
    <w:p w:rsidR="00FC4FDB" w:rsidRDefault="00FC4FDB" w:rsidP="00FC4FDB">
      <w:pPr>
        <w:jc w:val="center"/>
        <w:rPr>
          <w:rFonts w:ascii="Verdana-Italic" w:hAnsi="Verdana-Italic"/>
          <w:color w:val="000000"/>
          <w:sz w:val="18"/>
          <w:szCs w:val="18"/>
        </w:rPr>
      </w:pPr>
    </w:p>
    <w:p w:rsidR="00FC4FDB" w:rsidRDefault="00FC4FDB" w:rsidP="00FC4FDB">
      <w:pPr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b/>
          <w:bCs/>
          <w:color w:val="000000"/>
          <w:sz w:val="21"/>
          <w:szCs w:val="21"/>
        </w:rPr>
        <w:t>INFO:</w:t>
      </w:r>
      <w:r>
        <w:rPr>
          <w:rFonts w:ascii="Verdana-Italic" w:hAnsi="Verdana-Italic"/>
          <w:color w:val="000000"/>
          <w:sz w:val="21"/>
          <w:szCs w:val="21"/>
        </w:rPr>
        <w:br/>
        <w:t>Progettazione della mostra: Fiammetta Terlizzi, Alessandro Orlandi, Pietro Oliva, Marisol Burgio di Aragona</w:t>
      </w:r>
      <w:r>
        <w:rPr>
          <w:rFonts w:ascii="Verdana-Italic" w:hAnsi="Verdana-Italic"/>
          <w:color w:val="000000"/>
          <w:sz w:val="21"/>
          <w:szCs w:val="21"/>
        </w:rPr>
        <w:br/>
        <w:t>Saggio critico: Alessandro Masi</w:t>
      </w:r>
      <w:r>
        <w:rPr>
          <w:rFonts w:ascii="Verdana-Italic" w:hAnsi="Verdana-Italic"/>
          <w:color w:val="000000"/>
          <w:sz w:val="21"/>
          <w:szCs w:val="21"/>
        </w:rPr>
        <w:br/>
        <w:t>Progetto grafico: Pietro Oliva</w:t>
      </w:r>
      <w:r>
        <w:rPr>
          <w:rFonts w:ascii="Verdana-Italic" w:hAnsi="Verdana-Italic"/>
          <w:color w:val="000000"/>
          <w:sz w:val="21"/>
          <w:szCs w:val="21"/>
        </w:rPr>
        <w:br/>
        <w:t>Fotografia: Stefano Massimo </w:t>
      </w:r>
      <w:r>
        <w:rPr>
          <w:rFonts w:ascii="Verdana-Italic" w:hAnsi="Verdana-Italic"/>
          <w:color w:val="000000"/>
          <w:sz w:val="21"/>
          <w:szCs w:val="21"/>
        </w:rPr>
        <w:br/>
        <w:t> </w:t>
      </w:r>
      <w:r>
        <w:rPr>
          <w:rFonts w:ascii="Verdana-Italic" w:hAnsi="Verdana-Italic"/>
          <w:color w:val="000000"/>
          <w:sz w:val="21"/>
          <w:szCs w:val="21"/>
        </w:rPr>
        <w:br/>
        <w:t>Con il contributo di: Associazione Metamorfosi, Imago s.r.l</w:t>
      </w:r>
      <w:r>
        <w:rPr>
          <w:rFonts w:ascii="Verdana-Italic" w:hAnsi="Verdana-Italic"/>
          <w:color w:val="000000"/>
          <w:sz w:val="21"/>
          <w:szCs w:val="21"/>
        </w:rPr>
        <w:br/>
        <w:t>tel 066873694</w:t>
      </w:r>
      <w:r>
        <w:rPr>
          <w:rFonts w:ascii="Verdana-Italic" w:hAnsi="Verdana-Italic"/>
          <w:color w:val="000000"/>
          <w:sz w:val="21"/>
          <w:szCs w:val="21"/>
        </w:rPr>
        <w:br/>
      </w:r>
      <w:r>
        <w:rPr>
          <w:rFonts w:ascii="Verdana-Italic" w:hAnsi="Verdana-Italic"/>
          <w:b/>
          <w:bCs/>
          <w:color w:val="000000"/>
          <w:sz w:val="21"/>
          <w:szCs w:val="21"/>
        </w:rPr>
        <w:t> </w:t>
      </w:r>
      <w:hyperlink r:id="rId5" w:history="1">
        <w:r>
          <w:rPr>
            <w:rStyle w:val="Collegamentoipertestuale"/>
            <w:rFonts w:ascii="Verdana-Italic" w:hAnsi="Verdana-Italic"/>
            <w:b/>
            <w:bCs/>
            <w:sz w:val="21"/>
            <w:szCs w:val="21"/>
          </w:rPr>
          <w:t>www.ladante.it</w:t>
        </w:r>
      </w:hyperlink>
      <w:r>
        <w:rPr>
          <w:rFonts w:ascii="Verdana-Italic" w:hAnsi="Verdana-Italic"/>
          <w:b/>
          <w:bCs/>
          <w:color w:val="000000"/>
          <w:sz w:val="21"/>
          <w:szCs w:val="21"/>
        </w:rPr>
        <w:br/>
        <w:t> </w:t>
      </w:r>
      <w:hyperlink r:id="rId6" w:history="1">
        <w:r>
          <w:rPr>
            <w:rStyle w:val="Collegamentoipertestuale"/>
            <w:rFonts w:ascii="Verdana-Italic" w:hAnsi="Verdana-Italic"/>
            <w:b/>
            <w:bCs/>
            <w:sz w:val="21"/>
            <w:szCs w:val="21"/>
          </w:rPr>
          <w:t>www.facebook.com/palazzofirenze</w:t>
        </w:r>
      </w:hyperlink>
      <w:r>
        <w:rPr>
          <w:rFonts w:ascii="Verdana-Italic" w:hAnsi="Verdana-Italic"/>
          <w:color w:val="000000"/>
          <w:sz w:val="21"/>
          <w:szCs w:val="21"/>
        </w:rPr>
        <w:br/>
        <w:t> </w:t>
      </w:r>
      <w:r>
        <w:rPr>
          <w:rFonts w:ascii="Verdana-Italic" w:hAnsi="Verdana-Italic"/>
          <w:color w:val="000000"/>
          <w:sz w:val="21"/>
          <w:szCs w:val="21"/>
        </w:rPr>
        <w:br/>
      </w:r>
      <w:r>
        <w:rPr>
          <w:rFonts w:ascii="Verdana-Italic" w:hAnsi="Verdana-Italic"/>
          <w:b/>
          <w:bCs/>
          <w:color w:val="000000"/>
          <w:sz w:val="21"/>
          <w:szCs w:val="21"/>
        </w:rPr>
        <w:t>Palazzo Firenze, 27 - Roma</w:t>
      </w:r>
    </w:p>
    <w:p w:rsidR="00FC4FDB" w:rsidRDefault="00FC4FDB" w:rsidP="00FC4FDB">
      <w:pPr>
        <w:rPr>
          <w:rFonts w:ascii="Verdana-Italic" w:hAnsi="Verdana-Italic"/>
          <w:color w:val="000000"/>
          <w:sz w:val="18"/>
          <w:szCs w:val="18"/>
        </w:rPr>
      </w:pPr>
      <w:r>
        <w:rPr>
          <w:rFonts w:ascii="Verdana-Italic" w:hAnsi="Verdana-Italic"/>
          <w:i/>
          <w:iCs/>
          <w:color w:val="1D2228"/>
          <w:sz w:val="21"/>
          <w:szCs w:val="21"/>
          <w:shd w:val="clear" w:color="auto" w:fill="FFFFFF"/>
        </w:rPr>
        <w:t>26 ottobre – 5 novembre 2020, ingresso libero</w:t>
      </w:r>
      <w:r>
        <w:rPr>
          <w:rFonts w:ascii="Verdana-Italic" w:hAnsi="Verdana-Italic"/>
          <w:b/>
          <w:bCs/>
          <w:color w:val="000000"/>
          <w:sz w:val="21"/>
          <w:szCs w:val="21"/>
        </w:rPr>
        <w:br/>
        <w:t>orari apertura al pubblico della mostra:</w:t>
      </w:r>
      <w:r>
        <w:rPr>
          <w:rFonts w:ascii="Verdana-Italic" w:hAnsi="Verdana-Italic"/>
          <w:b/>
          <w:bCs/>
          <w:color w:val="000000"/>
          <w:sz w:val="21"/>
          <w:szCs w:val="21"/>
        </w:rPr>
        <w:br/>
        <w:t>da lunedì a venerdì: 09:00 -  13:30 e 15:00 – 19:00 (mercoledì e sabato 09:00 - 13:30)</w:t>
      </w:r>
    </w:p>
    <w:p w:rsidR="006A1BCB" w:rsidRPr="008C4F56" w:rsidRDefault="006A1BCB" w:rsidP="00FC4FDB">
      <w:pPr>
        <w:pStyle w:val="Rientrocorpodeltesto"/>
        <w:ind w:firstLine="0"/>
        <w:jc w:val="center"/>
        <w:rPr>
          <w:rFonts w:ascii="Bodoni MT" w:hAnsi="Bodoni MT" w:cs="Calibri"/>
          <w:color w:val="0D0D0D"/>
          <w:sz w:val="28"/>
          <w:szCs w:val="28"/>
        </w:rPr>
      </w:pPr>
    </w:p>
    <w:sectPr w:rsidR="006A1BCB" w:rsidRPr="008C4F56" w:rsidSect="005654FF"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notTrueType/>
    <w:pitch w:val="variable"/>
    <w:sig w:usb0="0000A003" w:usb1="00000000" w:usb2="00000000" w:usb3="00000000" w:csb0="00000001" w:csb1="00000000"/>
  </w:font>
  <w:font w:name="Bodoni MT">
    <w:altName w:val="Cambria"/>
    <w:panose1 w:val="020B0604020202020204"/>
    <w:charset w:val="4D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-Italic">
    <w:altName w:val="Verdana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1BCB"/>
    <w:rsid w:val="00017BA0"/>
    <w:rsid w:val="00090BA4"/>
    <w:rsid w:val="00115314"/>
    <w:rsid w:val="00156DBF"/>
    <w:rsid w:val="002F5107"/>
    <w:rsid w:val="003703E9"/>
    <w:rsid w:val="004F044D"/>
    <w:rsid w:val="005312EC"/>
    <w:rsid w:val="005654FF"/>
    <w:rsid w:val="006A1BCB"/>
    <w:rsid w:val="006B3A2A"/>
    <w:rsid w:val="00791EC5"/>
    <w:rsid w:val="008C4F56"/>
    <w:rsid w:val="00A267DB"/>
    <w:rsid w:val="00AA2A57"/>
    <w:rsid w:val="00AA5BDC"/>
    <w:rsid w:val="00CB4B0E"/>
    <w:rsid w:val="00D6385B"/>
    <w:rsid w:val="00DA56FD"/>
    <w:rsid w:val="00DB1751"/>
    <w:rsid w:val="00F173D6"/>
    <w:rsid w:val="00F40923"/>
    <w:rsid w:val="00FC4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8E2843-E096-E447-AD2B-006582A70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Normale"/>
    <w:rsid w:val="006A1BCB"/>
    <w:pPr>
      <w:suppressAutoHyphens/>
    </w:pPr>
    <w:rPr>
      <w:rFonts w:ascii="Calibri" w:eastAsia="SimSun" w:hAnsi="Calibri" w:cs="Mangal"/>
      <w:color w:val="00000A"/>
      <w:lang w:eastAsia="it-IT"/>
    </w:rPr>
  </w:style>
  <w:style w:type="character" w:customStyle="1" w:styleId="Saltoaindice">
    <w:name w:val="Salto a indice"/>
    <w:rsid w:val="006A1BCB"/>
  </w:style>
  <w:style w:type="paragraph" w:styleId="Indice1">
    <w:name w:val="index 1"/>
    <w:basedOn w:val="Normale"/>
    <w:rsid w:val="006A1BCB"/>
    <w:pPr>
      <w:suppressLineNumbers/>
      <w:suppressAutoHyphens/>
    </w:pPr>
    <w:rPr>
      <w:rFonts w:ascii="Calibri" w:eastAsia="SimSun" w:hAnsi="Calibri" w:cs="Mangal"/>
      <w:color w:val="00000A"/>
      <w:lang w:eastAsia="it-IT"/>
    </w:rPr>
  </w:style>
  <w:style w:type="paragraph" w:styleId="NormaleWeb">
    <w:name w:val="Normal (Web)"/>
    <w:basedOn w:val="Normale"/>
    <w:uiPriority w:val="99"/>
    <w:unhideWhenUsed/>
    <w:rsid w:val="004F04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Rientrocorpodeltesto">
    <w:name w:val="Body Text Indent"/>
    <w:basedOn w:val="Normale"/>
    <w:link w:val="RientrocorpodeltestoCarattere"/>
    <w:rsid w:val="004F044D"/>
    <w:pPr>
      <w:suppressAutoHyphens/>
      <w:spacing w:after="0" w:line="360" w:lineRule="auto"/>
      <w:ind w:left="283" w:firstLine="284"/>
      <w:jc w:val="both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4F044D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customStyle="1" w:styleId="apple-converted-space">
    <w:name w:val="apple-converted-space"/>
    <w:basedOn w:val="Carpredefinitoparagrafo"/>
    <w:rsid w:val="00090BA4"/>
  </w:style>
  <w:style w:type="character" w:styleId="Collegamentoipertestuale">
    <w:name w:val="Hyperlink"/>
    <w:basedOn w:val="Carpredefinitoparagrafo"/>
    <w:uiPriority w:val="99"/>
    <w:semiHidden/>
    <w:unhideWhenUsed/>
    <w:rsid w:val="00090B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447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7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33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palazzofirenze" TargetMode="External"/><Relationship Id="rId5" Type="http://schemas.openxmlformats.org/officeDocument/2006/relationships/hyperlink" Target="http://www.ladante.it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Gregori</dc:creator>
  <cp:lastModifiedBy>Utente di Microsoft Office</cp:lastModifiedBy>
  <cp:revision>11</cp:revision>
  <cp:lastPrinted>2018-02-06T09:24:00Z</cp:lastPrinted>
  <dcterms:created xsi:type="dcterms:W3CDTF">2018-02-06T13:02:00Z</dcterms:created>
  <dcterms:modified xsi:type="dcterms:W3CDTF">2020-10-06T09:45:00Z</dcterms:modified>
</cp:coreProperties>
</file>