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A35430" w14:textId="7242A4E0" w:rsidR="002F2C45" w:rsidRPr="00666A19" w:rsidRDefault="00666A19" w:rsidP="00666A19">
      <w:bookmarkStart w:id="0" w:name="_GoBack"/>
      <w:bookmarkEnd w:id="0"/>
      <w:r w:rsidRPr="00666A19">
        <w:rPr>
          <w:noProof/>
        </w:rPr>
        <w:drawing>
          <wp:anchor distT="0" distB="0" distL="114300" distR="114300" simplePos="0" relativeHeight="251659264" behindDoc="0" locked="0" layoutInCell="1" allowOverlap="1" wp14:anchorId="45C6F4D2" wp14:editId="7CFAAFE9">
            <wp:simplePos x="0" y="0"/>
            <wp:positionH relativeFrom="column">
              <wp:posOffset>1600200</wp:posOffset>
            </wp:positionH>
            <wp:positionV relativeFrom="paragraph">
              <wp:posOffset>-571500</wp:posOffset>
            </wp:positionV>
            <wp:extent cx="477234" cy="685800"/>
            <wp:effectExtent l="0" t="0" r="5715" b="0"/>
            <wp:wrapNone/>
            <wp:docPr id="2" name="Immagine 2" descr="G-Drive:Desktop:LAVORI:COMUNE DI SPOLETO:PALAZZO COLLICOLA:INAUGURAZIONE NUOVO ALLESTIMENTO:LOGHI:Stemma Spoleto 2019 TM.p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rive:Desktop:LAVORI:COMUNE DI SPOLETO:PALAZZO COLLICOLA:INAUGURAZIONE NUOVO ALLESTIMENTO:LOGHI:Stemma Spoleto 2019 TM.ps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7266" cy="685845"/>
                    </a:xfrm>
                    <a:prstGeom prst="rect">
                      <a:avLst/>
                    </a:prstGeom>
                    <a:noFill/>
                    <a:ln>
                      <a:noFill/>
                    </a:ln>
                  </pic:spPr>
                </pic:pic>
              </a:graphicData>
            </a:graphic>
            <wp14:sizeRelH relativeFrom="page">
              <wp14:pctWidth>0</wp14:pctWidth>
            </wp14:sizeRelH>
            <wp14:sizeRelV relativeFrom="page">
              <wp14:pctHeight>0</wp14:pctHeight>
            </wp14:sizeRelV>
          </wp:anchor>
        </w:drawing>
      </w:r>
      <w:r w:rsidR="002F2C45" w:rsidRPr="00666A19">
        <w:rPr>
          <w:noProof/>
        </w:rPr>
        <w:drawing>
          <wp:anchor distT="0" distB="0" distL="114300" distR="114300" simplePos="0" relativeHeight="251658240" behindDoc="0" locked="0" layoutInCell="1" allowOverlap="1" wp14:anchorId="154BD490" wp14:editId="61763939">
            <wp:simplePos x="0" y="0"/>
            <wp:positionH relativeFrom="column">
              <wp:posOffset>2400300</wp:posOffset>
            </wp:positionH>
            <wp:positionV relativeFrom="paragraph">
              <wp:posOffset>-571500</wp:posOffset>
            </wp:positionV>
            <wp:extent cx="1299210" cy="1281430"/>
            <wp:effectExtent l="0" t="0" r="0" b="0"/>
            <wp:wrapNone/>
            <wp:docPr id="1" name="Immagine 1" descr="G-Drive:Desktop:LAVORI:COMUNE DI SPOLETO:PALAZZO COLLICOLA:INAUGURAZIONE NUOVO ALLESTIMENTO:LOGHI:logo PC.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Drive:Desktop:LAVORI:COMUNE DI SPOLETO:PALAZZO COLLICOLA:INAUGURAZIONE NUOVO ALLESTIMENTO:LOGHI:logo PC.pdf"/>
                    <pic:cNvPicPr>
                      <a:picLocks noChangeAspect="1" noChangeArrowheads="1"/>
                    </pic:cNvPicPr>
                  </pic:nvPicPr>
                  <pic:blipFill rotWithShape="1">
                    <a:blip r:embed="rId6">
                      <a:extLst>
                        <a:ext uri="{28A0092B-C50C-407E-A947-70E740481C1C}">
                          <a14:useLocalDpi xmlns:a14="http://schemas.microsoft.com/office/drawing/2010/main" val="0"/>
                        </a:ext>
                      </a:extLst>
                    </a:blip>
                    <a:srcRect l="24969" t="15854" r="26035" b="15854"/>
                    <a:stretch/>
                  </pic:blipFill>
                  <pic:spPr bwMode="auto">
                    <a:xfrm>
                      <a:off x="0" y="0"/>
                      <a:ext cx="1299210" cy="12814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8E15F3F" w14:textId="77777777" w:rsidR="002F2C45" w:rsidRPr="00666A19" w:rsidRDefault="002F2C45" w:rsidP="00666A19"/>
    <w:p w14:paraId="590FDB5D" w14:textId="77777777" w:rsidR="002F2C45" w:rsidRPr="00666A19" w:rsidRDefault="002F2C45" w:rsidP="00666A19"/>
    <w:p w14:paraId="505F52B4" w14:textId="77777777" w:rsidR="002F2C45" w:rsidRPr="00666A19" w:rsidRDefault="002F2C45" w:rsidP="00666A19"/>
    <w:p w14:paraId="73F4AE03" w14:textId="55066AF9" w:rsidR="002F2C45" w:rsidRPr="00666A19" w:rsidRDefault="002F2C45" w:rsidP="00666A19"/>
    <w:p w14:paraId="0CC49524" w14:textId="77777777" w:rsidR="002F2C45" w:rsidRPr="00666A19" w:rsidRDefault="002F2C45" w:rsidP="00666A19"/>
    <w:p w14:paraId="1DDECE31" w14:textId="77777777" w:rsidR="00666A19" w:rsidRPr="00666A19" w:rsidRDefault="00666A19" w:rsidP="00666A19"/>
    <w:p w14:paraId="0D66A7CA" w14:textId="660F007E" w:rsidR="00B36E8F" w:rsidRPr="00666A19" w:rsidRDefault="00D1381B" w:rsidP="00666A19">
      <w:pPr>
        <w:jc w:val="center"/>
        <w:rPr>
          <w:b/>
        </w:rPr>
      </w:pPr>
      <w:r w:rsidRPr="00666A19">
        <w:rPr>
          <w:b/>
        </w:rPr>
        <w:t>COMUNICATO STAMPA</w:t>
      </w:r>
    </w:p>
    <w:p w14:paraId="6CF3C37E" w14:textId="77777777" w:rsidR="00D1381B" w:rsidRPr="00666A19" w:rsidRDefault="00D1381B" w:rsidP="00666A19"/>
    <w:p w14:paraId="5E9FAD23" w14:textId="77777777" w:rsidR="00D1381B" w:rsidRPr="00666A19" w:rsidRDefault="00D1381B" w:rsidP="00666A19"/>
    <w:p w14:paraId="78732D59" w14:textId="77777777" w:rsidR="00B36E8F" w:rsidRPr="00666A19" w:rsidRDefault="00B36E8F" w:rsidP="00666A19"/>
    <w:p w14:paraId="43129159" w14:textId="7AC4BF5B" w:rsidR="00D1381B" w:rsidRPr="00666A19" w:rsidRDefault="00B36E8F" w:rsidP="00666A19">
      <w:pPr>
        <w:jc w:val="center"/>
        <w:rPr>
          <w:b/>
        </w:rPr>
      </w:pPr>
      <w:r w:rsidRPr="00666A19">
        <w:rPr>
          <w:b/>
        </w:rPr>
        <w:t>Nuovo Allestimento</w:t>
      </w:r>
    </w:p>
    <w:p w14:paraId="70F924CE" w14:textId="0DA2FC26" w:rsidR="00D1381B" w:rsidRPr="004A7DE7" w:rsidRDefault="00B36E8F" w:rsidP="00666A19">
      <w:pPr>
        <w:jc w:val="center"/>
        <w:rPr>
          <w:sz w:val="28"/>
          <w:szCs w:val="28"/>
        </w:rPr>
      </w:pPr>
      <w:r w:rsidRPr="004A7DE7">
        <w:rPr>
          <w:sz w:val="28"/>
          <w:szCs w:val="28"/>
        </w:rPr>
        <w:t>Galleria d’Arte Moderna</w:t>
      </w:r>
      <w:r w:rsidR="00E04B3B" w:rsidRPr="004A7DE7">
        <w:rPr>
          <w:sz w:val="28"/>
          <w:szCs w:val="28"/>
        </w:rPr>
        <w:t xml:space="preserve"> “G. </w:t>
      </w:r>
      <w:proofErr w:type="spellStart"/>
      <w:r w:rsidR="00E04B3B" w:rsidRPr="004A7DE7">
        <w:rPr>
          <w:sz w:val="28"/>
          <w:szCs w:val="28"/>
        </w:rPr>
        <w:t>Carandente</w:t>
      </w:r>
      <w:proofErr w:type="spellEnd"/>
      <w:r w:rsidR="00E04B3B" w:rsidRPr="004A7DE7">
        <w:rPr>
          <w:sz w:val="28"/>
          <w:szCs w:val="28"/>
        </w:rPr>
        <w:t>”</w:t>
      </w:r>
    </w:p>
    <w:p w14:paraId="2105F2F7" w14:textId="3F1A577F" w:rsidR="00D1381B" w:rsidRPr="00666A19" w:rsidRDefault="00D1381B" w:rsidP="00666A19">
      <w:pPr>
        <w:jc w:val="center"/>
      </w:pPr>
    </w:p>
    <w:p w14:paraId="7326C356" w14:textId="77777777" w:rsidR="0036662A" w:rsidRPr="00666A19" w:rsidRDefault="0036662A" w:rsidP="00666A19">
      <w:pPr>
        <w:jc w:val="center"/>
      </w:pPr>
    </w:p>
    <w:p w14:paraId="25C08E34" w14:textId="37835771" w:rsidR="00304FF4" w:rsidRPr="00666A19" w:rsidRDefault="00666A19" w:rsidP="00666A19">
      <w:pPr>
        <w:jc w:val="center"/>
        <w:rPr>
          <w:b/>
        </w:rPr>
      </w:pPr>
      <w:r w:rsidRPr="00666A19">
        <w:rPr>
          <w:b/>
        </w:rPr>
        <w:t>Eventi collaterali</w:t>
      </w:r>
    </w:p>
    <w:p w14:paraId="5A0D31C8" w14:textId="77777777" w:rsidR="00666A19" w:rsidRPr="004A7DE7" w:rsidRDefault="00666A19" w:rsidP="00666A19">
      <w:pPr>
        <w:jc w:val="center"/>
        <w:rPr>
          <w:sz w:val="28"/>
          <w:szCs w:val="28"/>
        </w:rPr>
      </w:pPr>
      <w:r w:rsidRPr="004A7DE7">
        <w:rPr>
          <w:sz w:val="28"/>
          <w:szCs w:val="28"/>
        </w:rPr>
        <w:t>Loris Cecchini</w:t>
      </w:r>
    </w:p>
    <w:p w14:paraId="626D7702" w14:textId="473BAC3C" w:rsidR="00B36E8F" w:rsidRPr="004A7DE7" w:rsidRDefault="00B36E8F" w:rsidP="00666A19">
      <w:pPr>
        <w:jc w:val="center"/>
        <w:rPr>
          <w:sz w:val="28"/>
          <w:szCs w:val="28"/>
        </w:rPr>
      </w:pPr>
      <w:proofErr w:type="spellStart"/>
      <w:r w:rsidRPr="004A7DE7">
        <w:rPr>
          <w:i/>
          <w:sz w:val="28"/>
          <w:szCs w:val="28"/>
        </w:rPr>
        <w:t>Hypermeasures</w:t>
      </w:r>
      <w:proofErr w:type="spellEnd"/>
    </w:p>
    <w:p w14:paraId="1C7B762C" w14:textId="77777777" w:rsidR="00B36E8F" w:rsidRPr="00666A19" w:rsidRDefault="00B36E8F" w:rsidP="00666A19">
      <w:pPr>
        <w:jc w:val="center"/>
      </w:pPr>
    </w:p>
    <w:p w14:paraId="435CA343" w14:textId="77777777" w:rsidR="004A7DE7" w:rsidRPr="004A7DE7" w:rsidRDefault="004A7DE7" w:rsidP="00666A19">
      <w:pPr>
        <w:jc w:val="center"/>
        <w:rPr>
          <w:sz w:val="28"/>
          <w:szCs w:val="28"/>
        </w:rPr>
      </w:pPr>
      <w:r w:rsidRPr="004A7DE7">
        <w:rPr>
          <w:sz w:val="28"/>
          <w:szCs w:val="28"/>
        </w:rPr>
        <w:t>Bruno Ceccobelli</w:t>
      </w:r>
    </w:p>
    <w:p w14:paraId="477145C8" w14:textId="071AA341" w:rsidR="00B36E8F" w:rsidRPr="004A7DE7" w:rsidRDefault="00B36E8F" w:rsidP="00666A19">
      <w:pPr>
        <w:jc w:val="center"/>
        <w:rPr>
          <w:i/>
          <w:sz w:val="28"/>
          <w:szCs w:val="28"/>
        </w:rPr>
      </w:pPr>
      <w:proofErr w:type="spellStart"/>
      <w:r w:rsidRPr="004A7DE7">
        <w:rPr>
          <w:i/>
          <w:sz w:val="28"/>
          <w:szCs w:val="28"/>
        </w:rPr>
        <w:t>M</w:t>
      </w:r>
      <w:r w:rsidR="000C3175">
        <w:rPr>
          <w:i/>
          <w:sz w:val="28"/>
          <w:szCs w:val="28"/>
        </w:rPr>
        <w:t>o</w:t>
      </w:r>
      <w:r w:rsidRPr="004A7DE7">
        <w:rPr>
          <w:i/>
          <w:sz w:val="28"/>
          <w:szCs w:val="28"/>
        </w:rPr>
        <w:t>rmoriiMarmorei</w:t>
      </w:r>
      <w:proofErr w:type="spellEnd"/>
    </w:p>
    <w:p w14:paraId="5F8EF4A7" w14:textId="77777777" w:rsidR="00E04B3B" w:rsidRPr="00666A19" w:rsidRDefault="00E04B3B" w:rsidP="00666A19">
      <w:pPr>
        <w:jc w:val="center"/>
      </w:pPr>
    </w:p>
    <w:p w14:paraId="671C1E08" w14:textId="77777777" w:rsidR="00304FF4" w:rsidRPr="00666A19" w:rsidRDefault="00304FF4" w:rsidP="00666A19">
      <w:pPr>
        <w:jc w:val="center"/>
      </w:pPr>
    </w:p>
    <w:p w14:paraId="51A73AE3" w14:textId="6A890638" w:rsidR="00FE455B" w:rsidRPr="004A7DE7" w:rsidRDefault="00D1381B" w:rsidP="00666A19">
      <w:pPr>
        <w:jc w:val="center"/>
        <w:rPr>
          <w:sz w:val="28"/>
          <w:szCs w:val="28"/>
        </w:rPr>
      </w:pPr>
      <w:r w:rsidRPr="004A7DE7">
        <w:rPr>
          <w:sz w:val="28"/>
          <w:szCs w:val="28"/>
        </w:rPr>
        <w:t>a</w:t>
      </w:r>
      <w:r w:rsidR="00FE455B" w:rsidRPr="004A7DE7">
        <w:rPr>
          <w:sz w:val="28"/>
          <w:szCs w:val="28"/>
        </w:rPr>
        <w:t xml:space="preserve"> cura di Marco Tonelli</w:t>
      </w:r>
    </w:p>
    <w:p w14:paraId="0CCA8AC3" w14:textId="3B8C39B0" w:rsidR="004B013C" w:rsidRPr="00666A19" w:rsidRDefault="00FE455B" w:rsidP="00666A19">
      <w:pPr>
        <w:jc w:val="center"/>
      </w:pPr>
      <w:r w:rsidRPr="004A7DE7">
        <w:rPr>
          <w:sz w:val="22"/>
          <w:szCs w:val="22"/>
        </w:rPr>
        <w:t>Direttore artistico di Palazzo Collicola</w:t>
      </w:r>
    </w:p>
    <w:p w14:paraId="4A174BD3" w14:textId="77777777" w:rsidR="00304FF4" w:rsidRPr="00666A19" w:rsidRDefault="00304FF4" w:rsidP="00666A19">
      <w:pPr>
        <w:jc w:val="center"/>
      </w:pPr>
    </w:p>
    <w:p w14:paraId="06688E54" w14:textId="1F7D6903" w:rsidR="00666A19" w:rsidRPr="004A7DE7" w:rsidRDefault="00D1381B" w:rsidP="00666A19">
      <w:pPr>
        <w:jc w:val="center"/>
        <w:rPr>
          <w:b/>
        </w:rPr>
      </w:pPr>
      <w:r w:rsidRPr="004A7DE7">
        <w:rPr>
          <w:b/>
        </w:rPr>
        <w:t>Inaugurazione</w:t>
      </w:r>
    </w:p>
    <w:p w14:paraId="61B1512D" w14:textId="7428D7BF" w:rsidR="00D1381B" w:rsidRPr="004A7DE7" w:rsidRDefault="00D1381B" w:rsidP="00666A19">
      <w:pPr>
        <w:jc w:val="center"/>
      </w:pPr>
      <w:r w:rsidRPr="004A7DE7">
        <w:t>sabato 29</w:t>
      </w:r>
      <w:r w:rsidR="00666A19" w:rsidRPr="004A7DE7">
        <w:t xml:space="preserve"> giugno - </w:t>
      </w:r>
      <w:r w:rsidRPr="004A7DE7">
        <w:t>ore 11.00</w:t>
      </w:r>
    </w:p>
    <w:p w14:paraId="67BBFD9B" w14:textId="73853D16" w:rsidR="00D1381B" w:rsidRPr="004A7DE7" w:rsidRDefault="00D1381B" w:rsidP="00666A19">
      <w:pPr>
        <w:jc w:val="center"/>
      </w:pPr>
      <w:r w:rsidRPr="004A7DE7">
        <w:t>PALAZZO COLLICOLA</w:t>
      </w:r>
    </w:p>
    <w:p w14:paraId="533D58D1" w14:textId="59857C29" w:rsidR="00D1381B" w:rsidRPr="004A7DE7" w:rsidRDefault="00D1381B" w:rsidP="00666A19">
      <w:pPr>
        <w:jc w:val="center"/>
      </w:pPr>
      <w:r w:rsidRPr="004A7DE7">
        <w:t>Spoleto</w:t>
      </w:r>
    </w:p>
    <w:p w14:paraId="073103DD" w14:textId="77777777" w:rsidR="00FE455B" w:rsidRPr="00666A19" w:rsidRDefault="00FE455B" w:rsidP="00666A19"/>
    <w:p w14:paraId="5E20619D" w14:textId="383ACB9A" w:rsidR="00FE455B" w:rsidRPr="00666A19" w:rsidRDefault="000C3175" w:rsidP="000C3175">
      <w:pPr>
        <w:jc w:val="center"/>
      </w:pPr>
      <w:proofErr w:type="gramStart"/>
      <w:r>
        <w:t>www.palazzocollicola.it</w:t>
      </w:r>
      <w:proofErr w:type="gramEnd"/>
    </w:p>
    <w:p w14:paraId="513A1210" w14:textId="77777777" w:rsidR="004B013C" w:rsidRPr="00666A19" w:rsidRDefault="004B013C" w:rsidP="00666A19"/>
    <w:p w14:paraId="3EA3A384" w14:textId="0B181781" w:rsidR="00B36E8F" w:rsidRPr="00666A19" w:rsidRDefault="00B36E8F" w:rsidP="00666A19">
      <w:pPr>
        <w:jc w:val="both"/>
      </w:pPr>
      <w:r w:rsidRPr="00666A19">
        <w:t xml:space="preserve">A distanza di quasi venti anni dalla sua inaugurazione quale sede della collezione permanente della Galleria </w:t>
      </w:r>
      <w:r w:rsidR="00FE455B" w:rsidRPr="00666A19">
        <w:t>d’Arte Moderna di Spoleto</w:t>
      </w:r>
      <w:r w:rsidRPr="00666A19">
        <w:t xml:space="preserve">, intitolata alla figura del funzionario, curatore e storico dell’arte Giovanni </w:t>
      </w:r>
      <w:proofErr w:type="spellStart"/>
      <w:r w:rsidRPr="00666A19">
        <w:t>Carandente</w:t>
      </w:r>
      <w:proofErr w:type="spellEnd"/>
      <w:r w:rsidRPr="00666A19">
        <w:t xml:space="preserve"> (1920-2009), Palazzo Collicola apre un nuovo capitolo sotto la direzione del critico d’arte Marco Tonelli.</w:t>
      </w:r>
    </w:p>
    <w:p w14:paraId="26C4C9E2" w14:textId="341B3885" w:rsidR="00B36E8F" w:rsidRPr="00666A19" w:rsidRDefault="00B36E8F" w:rsidP="00666A19">
      <w:pPr>
        <w:jc w:val="both"/>
      </w:pPr>
      <w:r w:rsidRPr="00666A19">
        <w:t xml:space="preserve">La collezione è stata completamente ripensata, trasportata al secondo piano del palazzo e riallestita secondo un nuovo criterio </w:t>
      </w:r>
      <w:proofErr w:type="gramStart"/>
      <w:r w:rsidRPr="00666A19">
        <w:t>museale</w:t>
      </w:r>
      <w:proofErr w:type="gramEnd"/>
      <w:r w:rsidRPr="00666A19">
        <w:t>, arr</w:t>
      </w:r>
      <w:r w:rsidR="00D1381B" w:rsidRPr="00666A19">
        <w:t>icchito di apparati didattici e opere</w:t>
      </w:r>
      <w:r w:rsidRPr="00666A19">
        <w:t>.</w:t>
      </w:r>
    </w:p>
    <w:p w14:paraId="6681AF27" w14:textId="4C71A151" w:rsidR="00B36E8F" w:rsidRPr="00666A19" w:rsidRDefault="00B36E8F" w:rsidP="00666A19">
      <w:pPr>
        <w:jc w:val="both"/>
      </w:pPr>
      <w:r w:rsidRPr="00666A19">
        <w:t xml:space="preserve">Nucleo di partenza della collezione sarà la forte presenza dell’arte moderna nella città di Spoleto, </w:t>
      </w:r>
      <w:proofErr w:type="gramStart"/>
      <w:r w:rsidRPr="00666A19">
        <w:t>a cui</w:t>
      </w:r>
      <w:proofErr w:type="gramEnd"/>
      <w:r w:rsidRPr="00666A19">
        <w:t xml:space="preserve"> sono state dedicate alcune sale tematiche, a partire da quella sulla mostra del 1962 Sculture in città</w:t>
      </w:r>
      <w:r w:rsidR="00D1381B" w:rsidRPr="00666A19">
        <w:t xml:space="preserve"> (</w:t>
      </w:r>
      <w:r w:rsidRPr="00666A19">
        <w:t>a cui presero parte i più importanti scultori dell’epoca), passando per le varie edizioni del Premio Spoleto (1953-1</w:t>
      </w:r>
      <w:r w:rsidR="00E937C9" w:rsidRPr="00666A19">
        <w:t xml:space="preserve">968), tra cui figurano opere di </w:t>
      </w:r>
      <w:proofErr w:type="spellStart"/>
      <w:r w:rsidR="00E937C9" w:rsidRPr="00666A19">
        <w:t>P</w:t>
      </w:r>
      <w:r w:rsidR="00FE455B" w:rsidRPr="00666A19">
        <w:t>ascali</w:t>
      </w:r>
      <w:proofErr w:type="spellEnd"/>
      <w:r w:rsidR="00FE455B" w:rsidRPr="00666A19">
        <w:t xml:space="preserve">, </w:t>
      </w:r>
      <w:proofErr w:type="spellStart"/>
      <w:r w:rsidR="00FE455B" w:rsidRPr="00666A19">
        <w:t>Ceroli</w:t>
      </w:r>
      <w:proofErr w:type="spellEnd"/>
      <w:r w:rsidR="00FE455B" w:rsidRPr="00666A19">
        <w:t xml:space="preserve">, Uncini, </w:t>
      </w:r>
      <w:proofErr w:type="spellStart"/>
      <w:r w:rsidR="00FE455B" w:rsidRPr="00666A19">
        <w:t>Moreni</w:t>
      </w:r>
      <w:proofErr w:type="spellEnd"/>
      <w:r w:rsidR="00E937C9" w:rsidRPr="00666A19">
        <w:t xml:space="preserve">, </w:t>
      </w:r>
      <w:proofErr w:type="spellStart"/>
      <w:r w:rsidR="00E937C9" w:rsidRPr="00666A19">
        <w:t>Turcato</w:t>
      </w:r>
      <w:proofErr w:type="spellEnd"/>
      <w:r w:rsidR="00E937C9" w:rsidRPr="00666A19">
        <w:t xml:space="preserve">, </w:t>
      </w:r>
      <w:proofErr w:type="spellStart"/>
      <w:r w:rsidR="00E937C9" w:rsidRPr="00666A19">
        <w:t>Morlotti</w:t>
      </w:r>
      <w:proofErr w:type="spellEnd"/>
      <w:r w:rsidR="00E937C9" w:rsidRPr="00666A19">
        <w:t xml:space="preserve">, </w:t>
      </w:r>
      <w:proofErr w:type="spellStart"/>
      <w:r w:rsidR="00E937C9" w:rsidRPr="00666A19">
        <w:t>Vacchi</w:t>
      </w:r>
      <w:proofErr w:type="spellEnd"/>
      <w:r w:rsidR="00D1381B" w:rsidRPr="00666A19">
        <w:t>, oltre</w:t>
      </w:r>
      <w:r w:rsidR="00E937C9" w:rsidRPr="00666A19">
        <w:t xml:space="preserve"> </w:t>
      </w:r>
      <w:r w:rsidR="00D1381B" w:rsidRPr="00666A19">
        <w:t>a</w:t>
      </w:r>
      <w:r w:rsidRPr="00666A19">
        <w:t xml:space="preserve">l Gruppo dei 6. </w:t>
      </w:r>
    </w:p>
    <w:p w14:paraId="18295305" w14:textId="1A8B7E5E" w:rsidR="00B36E8F" w:rsidRPr="00666A19" w:rsidRDefault="00B36E8F" w:rsidP="00666A19">
      <w:pPr>
        <w:jc w:val="both"/>
      </w:pPr>
      <w:r w:rsidRPr="00666A19">
        <w:t>Consistente è la presenza di sculture</w:t>
      </w:r>
      <w:r w:rsidR="00D1381B" w:rsidRPr="00666A19">
        <w:t xml:space="preserve"> e</w:t>
      </w:r>
      <w:r w:rsidRPr="00666A19">
        <w:t xml:space="preserve"> disegni di Leoncillo, che era nato proprio a Spoleto nel 1915 e di cui si conservano </w:t>
      </w:r>
      <w:r w:rsidR="00E937C9" w:rsidRPr="00666A19">
        <w:t>in</w:t>
      </w:r>
      <w:r w:rsidRPr="00666A19">
        <w:t xml:space="preserve"> collezione circa </w:t>
      </w:r>
      <w:proofErr w:type="gramStart"/>
      <w:r w:rsidRPr="00666A19">
        <w:t>30</w:t>
      </w:r>
      <w:proofErr w:type="gramEnd"/>
      <w:r w:rsidRPr="00666A19">
        <w:t xml:space="preserve"> opere, dal periodo iniziale a quello naturalistico, neocubista e soprattutto informale, con emblematiche opere tra cui Affinità patetiche, Pietà o Corpo dolente allestite nella lunga e lumino</w:t>
      </w:r>
      <w:r w:rsidR="00D1381B" w:rsidRPr="00666A19">
        <w:t>sa galleria del secondo piano del  Palazzo</w:t>
      </w:r>
      <w:r w:rsidRPr="00666A19">
        <w:t>.</w:t>
      </w:r>
    </w:p>
    <w:p w14:paraId="0462B738" w14:textId="47A88C1A" w:rsidR="00B36E8F" w:rsidRPr="00666A19" w:rsidRDefault="00B36E8F" w:rsidP="004A7DE7">
      <w:pPr>
        <w:jc w:val="both"/>
      </w:pPr>
      <w:r w:rsidRPr="00666A19">
        <w:lastRenderedPageBreak/>
        <w:t>Il percorso</w:t>
      </w:r>
      <w:r w:rsidR="00E937C9" w:rsidRPr="00666A19">
        <w:t xml:space="preserve">, scandito per </w:t>
      </w:r>
      <w:proofErr w:type="gramStart"/>
      <w:r w:rsidR="00E937C9" w:rsidRPr="00666A19">
        <w:t>sale</w:t>
      </w:r>
      <w:proofErr w:type="gramEnd"/>
      <w:r w:rsidR="00E937C9" w:rsidRPr="00666A19">
        <w:t xml:space="preserve"> destinate ad essere periodicamente ruotate,</w:t>
      </w:r>
      <w:r w:rsidRPr="00666A19">
        <w:t xml:space="preserve"> presenta inoltre </w:t>
      </w:r>
      <w:r w:rsidR="00E937C9" w:rsidRPr="00666A19">
        <w:t>sezioni dedicate al gruppo Forma 1 o alla Scuola di San Lorenzo, all’arte astratta (da Melotti, a Biggi, a Verna</w:t>
      </w:r>
      <w:r w:rsidR="00A36ADA" w:rsidRPr="00666A19">
        <w:t xml:space="preserve">, a </w:t>
      </w:r>
      <w:proofErr w:type="spellStart"/>
      <w:r w:rsidR="00A36ADA" w:rsidRPr="00666A19">
        <w:t>Bendini</w:t>
      </w:r>
      <w:proofErr w:type="spellEnd"/>
      <w:r w:rsidR="00E937C9" w:rsidRPr="00666A19">
        <w:t xml:space="preserve"> fino ad Asdrubali), alla figurazione (tra cui Ontani, Di </w:t>
      </w:r>
      <w:proofErr w:type="spellStart"/>
      <w:r w:rsidR="00E937C9" w:rsidRPr="00666A19">
        <w:t>Stasio</w:t>
      </w:r>
      <w:proofErr w:type="spellEnd"/>
      <w:r w:rsidR="00E937C9" w:rsidRPr="00666A19">
        <w:t xml:space="preserve">, Barni), con particolare attenzione ad opere di scultori moderni come Caro, </w:t>
      </w:r>
      <w:proofErr w:type="spellStart"/>
      <w:r w:rsidR="006303B9" w:rsidRPr="00666A19">
        <w:t>Chadwick</w:t>
      </w:r>
      <w:proofErr w:type="spellEnd"/>
      <w:r w:rsidR="006303B9" w:rsidRPr="00666A19">
        <w:t xml:space="preserve">, Arnaldo e </w:t>
      </w:r>
      <w:proofErr w:type="spellStart"/>
      <w:r w:rsidR="006303B9" w:rsidRPr="00666A19">
        <w:t>Giò</w:t>
      </w:r>
      <w:proofErr w:type="spellEnd"/>
      <w:r w:rsidR="006303B9" w:rsidRPr="00666A19">
        <w:t xml:space="preserve"> Pomodoro</w:t>
      </w:r>
      <w:r w:rsidR="00A36ADA" w:rsidRPr="00666A19">
        <w:t xml:space="preserve">, Franchina, </w:t>
      </w:r>
      <w:proofErr w:type="spellStart"/>
      <w:r w:rsidR="00A36ADA" w:rsidRPr="00666A19">
        <w:t>Cuschera</w:t>
      </w:r>
      <w:proofErr w:type="spellEnd"/>
      <w:r w:rsidR="006303B9" w:rsidRPr="00666A19">
        <w:t>.</w:t>
      </w:r>
    </w:p>
    <w:p w14:paraId="5A1B8EFF" w14:textId="2C14210C" w:rsidR="006303B9" w:rsidRPr="00666A19" w:rsidRDefault="006303B9" w:rsidP="004A7DE7">
      <w:pPr>
        <w:jc w:val="both"/>
      </w:pPr>
      <w:r w:rsidRPr="00666A19">
        <w:t xml:space="preserve">Importante anche la presenza di opere di artisti concettuali come </w:t>
      </w:r>
      <w:proofErr w:type="spellStart"/>
      <w:r w:rsidRPr="00666A19">
        <w:t>Dibbets</w:t>
      </w:r>
      <w:proofErr w:type="spellEnd"/>
      <w:r w:rsidRPr="00666A19">
        <w:t xml:space="preserve">, </w:t>
      </w:r>
      <w:proofErr w:type="spellStart"/>
      <w:r w:rsidRPr="00666A19">
        <w:t>Mochetti</w:t>
      </w:r>
      <w:proofErr w:type="spellEnd"/>
      <w:r w:rsidRPr="00666A19">
        <w:t xml:space="preserve">, Patella, </w:t>
      </w:r>
      <w:proofErr w:type="spellStart"/>
      <w:r w:rsidRPr="00666A19">
        <w:t>Garutti</w:t>
      </w:r>
      <w:proofErr w:type="spellEnd"/>
      <w:r w:rsidRPr="00666A19">
        <w:t xml:space="preserve"> e soprattutto di</w:t>
      </w:r>
      <w:r w:rsidR="00D1381B" w:rsidRPr="00666A19">
        <w:t xml:space="preserve"> Sol </w:t>
      </w:r>
      <w:proofErr w:type="spellStart"/>
      <w:r w:rsidR="00D1381B" w:rsidRPr="00666A19">
        <w:t>Lewitt</w:t>
      </w:r>
      <w:proofErr w:type="spellEnd"/>
      <w:r w:rsidRPr="00666A19">
        <w:t>, che proprio a Spoleto aveva casa e che a Palazzo Collicola nel 2000</w:t>
      </w:r>
      <w:r w:rsidR="00D1381B" w:rsidRPr="00666A19">
        <w:t xml:space="preserve"> </w:t>
      </w:r>
      <w:r w:rsidRPr="00666A19">
        <w:t xml:space="preserve">ha realizzato lo spettacolare </w:t>
      </w:r>
      <w:proofErr w:type="spellStart"/>
      <w:r w:rsidRPr="00666A19">
        <w:t>wall</w:t>
      </w:r>
      <w:proofErr w:type="spellEnd"/>
      <w:r w:rsidRPr="00666A19">
        <w:t xml:space="preserve"> </w:t>
      </w:r>
      <w:proofErr w:type="spellStart"/>
      <w:r w:rsidRPr="00666A19">
        <w:t>drawing</w:t>
      </w:r>
      <w:proofErr w:type="spellEnd"/>
      <w:r w:rsidRPr="00666A19">
        <w:t xml:space="preserve"> Band of color n.951.</w:t>
      </w:r>
    </w:p>
    <w:p w14:paraId="0AABD6C4" w14:textId="77777777" w:rsidR="00D1381B" w:rsidRPr="00666A19" w:rsidRDefault="00E937C9" w:rsidP="004A7DE7">
      <w:pPr>
        <w:jc w:val="both"/>
      </w:pPr>
      <w:r w:rsidRPr="00666A19">
        <w:t xml:space="preserve">Ad Alexander </w:t>
      </w:r>
      <w:proofErr w:type="spellStart"/>
      <w:r w:rsidRPr="00666A19">
        <w:t>Calder</w:t>
      </w:r>
      <w:proofErr w:type="spellEnd"/>
      <w:r w:rsidRPr="00666A19">
        <w:t xml:space="preserve"> </w:t>
      </w:r>
      <w:r w:rsidR="006303B9" w:rsidRPr="00666A19">
        <w:t>(</w:t>
      </w:r>
      <w:r w:rsidR="00FE455B" w:rsidRPr="00666A19">
        <w:t xml:space="preserve">presente con </w:t>
      </w:r>
      <w:proofErr w:type="spellStart"/>
      <w:r w:rsidR="00FE455B" w:rsidRPr="00666A19">
        <w:t>mobiles</w:t>
      </w:r>
      <w:proofErr w:type="spellEnd"/>
      <w:r w:rsidR="00FE455B" w:rsidRPr="00666A19">
        <w:t xml:space="preserve">, sculture in filo di ferro e </w:t>
      </w:r>
      <w:r w:rsidR="006303B9" w:rsidRPr="00666A19">
        <w:t xml:space="preserve">gouache) </w:t>
      </w:r>
      <w:r w:rsidRPr="00666A19">
        <w:t xml:space="preserve">e </w:t>
      </w:r>
      <w:r w:rsidR="00FE455B" w:rsidRPr="00666A19">
        <w:t xml:space="preserve">a </w:t>
      </w:r>
      <w:r w:rsidRPr="00666A19">
        <w:t xml:space="preserve">Beverly </w:t>
      </w:r>
      <w:proofErr w:type="spellStart"/>
      <w:r w:rsidRPr="00666A19">
        <w:t>Pepper</w:t>
      </w:r>
      <w:proofErr w:type="spellEnd"/>
      <w:r w:rsidRPr="00666A19">
        <w:t xml:space="preserve">, alla luce soprattutto del loro rapporto con </w:t>
      </w:r>
      <w:proofErr w:type="spellStart"/>
      <w:r w:rsidRPr="00666A19">
        <w:t>Carandente</w:t>
      </w:r>
      <w:proofErr w:type="spellEnd"/>
      <w:r w:rsidRPr="00666A19">
        <w:t xml:space="preserve"> (alla cui donazione si deve tra l’altro buona parte della collezione, oltre naturalmente alle acquisizioni del Premio Spoleto, </w:t>
      </w:r>
      <w:r w:rsidR="00FE455B" w:rsidRPr="00666A19">
        <w:t>lasciti</w:t>
      </w:r>
      <w:r w:rsidRPr="00666A19">
        <w:t xml:space="preserve"> di artisti</w:t>
      </w:r>
      <w:r w:rsidR="006303B9" w:rsidRPr="00666A19">
        <w:t xml:space="preserve"> e di privati</w:t>
      </w:r>
      <w:r w:rsidR="00D1381B" w:rsidRPr="00666A19">
        <w:t>)</w:t>
      </w:r>
      <w:r w:rsidRPr="00666A19">
        <w:t>, sono dedicate delle sezioni a parte, che emblematicamente aprono e c</w:t>
      </w:r>
      <w:r w:rsidR="006303B9" w:rsidRPr="00666A19">
        <w:t>hiudono il percorso espositivo.</w:t>
      </w:r>
      <w:r w:rsidR="00FE455B" w:rsidRPr="00666A19">
        <w:t xml:space="preserve"> </w:t>
      </w:r>
    </w:p>
    <w:p w14:paraId="6E49BA8E" w14:textId="245AB5DB" w:rsidR="00E937C9" w:rsidRPr="00666A19" w:rsidRDefault="00FE455B" w:rsidP="004A7DE7">
      <w:pPr>
        <w:jc w:val="both"/>
      </w:pPr>
      <w:r w:rsidRPr="00666A19">
        <w:t xml:space="preserve">Con l’occasione del riallestimento la collezione è stata arricchita di nuove opere, tra cui Gianni Asdrubali, Gastone Biggi, Stefano Di </w:t>
      </w:r>
      <w:proofErr w:type="spellStart"/>
      <w:r w:rsidRPr="00666A19">
        <w:t>Stasio</w:t>
      </w:r>
      <w:proofErr w:type="spellEnd"/>
      <w:r w:rsidRPr="00666A19">
        <w:t xml:space="preserve">, Paola </w:t>
      </w:r>
      <w:proofErr w:type="spellStart"/>
      <w:r w:rsidRPr="00666A19">
        <w:t>Gandolfi</w:t>
      </w:r>
      <w:proofErr w:type="spellEnd"/>
      <w:r w:rsidRPr="00666A19">
        <w:t xml:space="preserve">, </w:t>
      </w:r>
      <w:r w:rsidR="00B81F87" w:rsidRPr="00666A19">
        <w:t xml:space="preserve">Leoncillo, </w:t>
      </w:r>
      <w:r w:rsidRPr="00666A19">
        <w:t xml:space="preserve">Francesco Lo Savio, Afranio Metelli, Nunzio, Pizzi Cannella, Francesco </w:t>
      </w:r>
      <w:proofErr w:type="spellStart"/>
      <w:r w:rsidRPr="00666A19">
        <w:t>Somaini</w:t>
      </w:r>
      <w:proofErr w:type="spellEnd"/>
      <w:r w:rsidRPr="00666A19">
        <w:t xml:space="preserve">. </w:t>
      </w:r>
    </w:p>
    <w:p w14:paraId="1D86C556" w14:textId="46FF48A8" w:rsidR="006303B9" w:rsidRPr="00666A19" w:rsidRDefault="006303B9" w:rsidP="004A7DE7">
      <w:pPr>
        <w:jc w:val="both"/>
      </w:pPr>
      <w:r w:rsidRPr="00666A19">
        <w:t xml:space="preserve">Le tre sale più interne della Galleria sono </w:t>
      </w:r>
      <w:r w:rsidR="00FE455B" w:rsidRPr="00666A19">
        <w:t xml:space="preserve">infine </w:t>
      </w:r>
      <w:r w:rsidRPr="00666A19">
        <w:t xml:space="preserve">dedicate a disegni e opere grafiche di Leoncillo e Burri, di artisti italiani (tra cui Guttuso, Melotti, </w:t>
      </w:r>
      <w:proofErr w:type="spellStart"/>
      <w:r w:rsidRPr="00666A19">
        <w:t>Raphael</w:t>
      </w:r>
      <w:proofErr w:type="spellEnd"/>
      <w:r w:rsidRPr="00666A19">
        <w:t>, Lo Savio</w:t>
      </w:r>
      <w:r w:rsidR="00B81F87" w:rsidRPr="00666A19">
        <w:t xml:space="preserve">, </w:t>
      </w:r>
      <w:proofErr w:type="spellStart"/>
      <w:r w:rsidR="00B81F87" w:rsidRPr="00666A19">
        <w:t>Gnoli</w:t>
      </w:r>
      <w:proofErr w:type="spellEnd"/>
      <w:r w:rsidR="00A36ADA" w:rsidRPr="00666A19">
        <w:t>, Accardi</w:t>
      </w:r>
      <w:r w:rsidR="00B81F87" w:rsidRPr="00666A19">
        <w:t xml:space="preserve">, </w:t>
      </w:r>
      <w:proofErr w:type="spellStart"/>
      <w:r w:rsidR="00B81F87" w:rsidRPr="00666A19">
        <w:t>Capogrossi</w:t>
      </w:r>
      <w:proofErr w:type="spellEnd"/>
      <w:r w:rsidRPr="00666A19">
        <w:t xml:space="preserve">) e di artisti stranieri (tra i quali David Smith, </w:t>
      </w:r>
      <w:proofErr w:type="spellStart"/>
      <w:r w:rsidRPr="00666A19">
        <w:t>Chillida</w:t>
      </w:r>
      <w:proofErr w:type="spellEnd"/>
      <w:r w:rsidRPr="00666A19">
        <w:t xml:space="preserve">, </w:t>
      </w:r>
      <w:proofErr w:type="spellStart"/>
      <w:r w:rsidRPr="00666A19">
        <w:t>Scarpitta</w:t>
      </w:r>
      <w:proofErr w:type="spellEnd"/>
      <w:r w:rsidR="00A36ADA" w:rsidRPr="00666A19">
        <w:t>, Moore</w:t>
      </w:r>
      <w:r w:rsidR="00B81F87" w:rsidRPr="00666A19">
        <w:t xml:space="preserve">, </w:t>
      </w:r>
      <w:proofErr w:type="spellStart"/>
      <w:r w:rsidR="00B81F87" w:rsidRPr="00666A19">
        <w:t>Chadwick</w:t>
      </w:r>
      <w:proofErr w:type="spellEnd"/>
      <w:r w:rsidR="00A36ADA" w:rsidRPr="00666A19">
        <w:t>).</w:t>
      </w:r>
    </w:p>
    <w:p w14:paraId="564D2F82" w14:textId="79F918DC" w:rsidR="00E937C9" w:rsidRPr="00666A19" w:rsidRDefault="00E937C9" w:rsidP="004A7DE7">
      <w:pPr>
        <w:jc w:val="both"/>
      </w:pPr>
      <w:r w:rsidRPr="00666A19">
        <w:t>Importante è infine il nucleo di ci</w:t>
      </w:r>
      <w:r w:rsidR="00FE455B" w:rsidRPr="00666A19">
        <w:t xml:space="preserve">rca 100 fotografie di Ugo </w:t>
      </w:r>
      <w:proofErr w:type="spellStart"/>
      <w:r w:rsidR="00FE455B" w:rsidRPr="00666A19">
        <w:t>Mulas</w:t>
      </w:r>
      <w:proofErr w:type="spellEnd"/>
      <w:r w:rsidRPr="00666A19">
        <w:t xml:space="preserve"> scattate nel 1962 durante la mostra Sculture nella città, </w:t>
      </w:r>
      <w:r w:rsidR="006303B9" w:rsidRPr="00666A19">
        <w:t xml:space="preserve">lavori che per la delicatezza dei supporti </w:t>
      </w:r>
      <w:proofErr w:type="gramStart"/>
      <w:r w:rsidR="006303B9" w:rsidRPr="00666A19">
        <w:t>verranno</w:t>
      </w:r>
      <w:proofErr w:type="gramEnd"/>
      <w:r w:rsidR="006303B9" w:rsidRPr="00666A19">
        <w:t xml:space="preserve"> esposti secondo rotazioni periodiche</w:t>
      </w:r>
      <w:r w:rsidR="00A36ADA" w:rsidRPr="00666A19">
        <w:t>.</w:t>
      </w:r>
    </w:p>
    <w:p w14:paraId="6A248210" w14:textId="77777777" w:rsidR="00A36ADA" w:rsidRPr="00666A19" w:rsidRDefault="00A36ADA" w:rsidP="004A7DE7">
      <w:pPr>
        <w:jc w:val="both"/>
      </w:pPr>
    </w:p>
    <w:p w14:paraId="61DB1D7E" w14:textId="77777777" w:rsidR="00666A19" w:rsidRPr="00666A19" w:rsidRDefault="00666A19" w:rsidP="004A7DE7">
      <w:pPr>
        <w:jc w:val="both"/>
      </w:pPr>
    </w:p>
    <w:p w14:paraId="6E3621F4" w14:textId="0393D5A0" w:rsidR="0036662A" w:rsidRPr="00666A19" w:rsidRDefault="0036662A" w:rsidP="004A7DE7">
      <w:pPr>
        <w:jc w:val="center"/>
      </w:pPr>
      <w:r w:rsidRPr="00666A19">
        <w:t>EVENTI COLLATERALI</w:t>
      </w:r>
    </w:p>
    <w:p w14:paraId="5617B682" w14:textId="77777777" w:rsidR="00B81F87" w:rsidRPr="00666A19" w:rsidRDefault="00B81F87" w:rsidP="004A7DE7">
      <w:pPr>
        <w:jc w:val="both"/>
      </w:pPr>
    </w:p>
    <w:p w14:paraId="17E2E740" w14:textId="77777777" w:rsidR="0036662A" w:rsidRPr="004A7DE7" w:rsidRDefault="0036662A" w:rsidP="004A7DE7">
      <w:pPr>
        <w:jc w:val="both"/>
        <w:rPr>
          <w:b/>
        </w:rPr>
      </w:pPr>
      <w:r w:rsidRPr="004A7DE7">
        <w:rPr>
          <w:b/>
        </w:rPr>
        <w:t xml:space="preserve">Loris Cecchini: </w:t>
      </w:r>
      <w:proofErr w:type="spellStart"/>
      <w:r w:rsidRPr="004A7DE7">
        <w:rPr>
          <w:b/>
          <w:i/>
        </w:rPr>
        <w:t>Hypermeasures</w:t>
      </w:r>
      <w:proofErr w:type="spellEnd"/>
    </w:p>
    <w:p w14:paraId="159E98F9" w14:textId="77777777" w:rsidR="00A36ADA" w:rsidRPr="00666A19" w:rsidRDefault="00A36ADA" w:rsidP="004A7DE7">
      <w:pPr>
        <w:jc w:val="both"/>
      </w:pPr>
      <w:r w:rsidRPr="00666A19">
        <w:t xml:space="preserve">Al Nuovo allestimento della Galleria d’Arte Moderna di Spoleto si affiancheranno due interventi temporanei pensati appositamente per </w:t>
      </w:r>
      <w:proofErr w:type="gramStart"/>
      <w:r w:rsidRPr="00666A19">
        <w:t>questa</w:t>
      </w:r>
      <w:proofErr w:type="gramEnd"/>
      <w:r w:rsidRPr="00666A19">
        <w:t xml:space="preserve"> occasione e per gli spazi esterni e interni di Palazzo Collicola.</w:t>
      </w:r>
    </w:p>
    <w:p w14:paraId="16376997" w14:textId="77777777" w:rsidR="003406E2" w:rsidRPr="00666A19" w:rsidRDefault="00A36ADA" w:rsidP="004A7DE7">
      <w:pPr>
        <w:jc w:val="both"/>
      </w:pPr>
      <w:r w:rsidRPr="00666A19">
        <w:t xml:space="preserve">Il primo dei due, intitolato </w:t>
      </w:r>
      <w:proofErr w:type="spellStart"/>
      <w:r w:rsidRPr="00666A19">
        <w:t>Hypermeasures</w:t>
      </w:r>
      <w:proofErr w:type="spellEnd"/>
      <w:r w:rsidR="00D1381B" w:rsidRPr="00666A19">
        <w:t>, sarà</w:t>
      </w:r>
      <w:r w:rsidRPr="00666A19">
        <w:t xml:space="preserve"> opera di Loris Cecchini, che installerà su </w:t>
      </w:r>
      <w:proofErr w:type="gramStart"/>
      <w:r w:rsidRPr="00666A19">
        <w:t xml:space="preserve">una </w:t>
      </w:r>
      <w:proofErr w:type="gramEnd"/>
      <w:r w:rsidRPr="00666A19">
        <w:t>apposita base antistante l’ingresso del museo una scultura costruita con moduli componibili di metallo leggero, mentre all’interno della galleria dipinta del Piano Nobile sospenderà tre sculture realizzate con lo stesso principio</w:t>
      </w:r>
      <w:r w:rsidR="00FE455B" w:rsidRPr="00666A19">
        <w:t xml:space="preserve"> delle serie Alfa </w:t>
      </w:r>
      <w:proofErr w:type="spellStart"/>
      <w:r w:rsidR="00FE455B" w:rsidRPr="00666A19">
        <w:t>Alfa</w:t>
      </w:r>
      <w:proofErr w:type="spellEnd"/>
      <w:r w:rsidR="00FE455B" w:rsidRPr="00666A19">
        <w:t xml:space="preserve"> e </w:t>
      </w:r>
      <w:proofErr w:type="spellStart"/>
      <w:r w:rsidR="00FE455B" w:rsidRPr="00666A19">
        <w:t>Waterbones</w:t>
      </w:r>
      <w:proofErr w:type="spellEnd"/>
      <w:r w:rsidRPr="00666A19">
        <w:t xml:space="preserve">, mettendo in relazione la naturalità meccanica e tecnologica di queste ramificazioni e </w:t>
      </w:r>
      <w:proofErr w:type="spellStart"/>
      <w:r w:rsidRPr="00666A19">
        <w:t>iperfetazioni</w:t>
      </w:r>
      <w:proofErr w:type="spellEnd"/>
      <w:r w:rsidRPr="00666A19">
        <w:t xml:space="preserve"> rizomatiche con i motivi floreali degli affreschi della galleria, tipici del cosiddetto barocchetto spoletino di inizio del Settecento.</w:t>
      </w:r>
      <w:r w:rsidR="00D1381B" w:rsidRPr="00666A19">
        <w:t xml:space="preserve"> </w:t>
      </w:r>
    </w:p>
    <w:p w14:paraId="005F5749" w14:textId="477A9666" w:rsidR="00A36ADA" w:rsidRPr="00666A19" w:rsidRDefault="0036662A" w:rsidP="004A7DE7">
      <w:pPr>
        <w:jc w:val="both"/>
      </w:pPr>
      <w:proofErr w:type="gramStart"/>
      <w:r w:rsidRPr="00666A19">
        <w:t>Con il sostegno del</w:t>
      </w:r>
      <w:r w:rsidR="00D1381B" w:rsidRPr="00666A19">
        <w:t>la Galleria Continu</w:t>
      </w:r>
      <w:r w:rsidRPr="00666A19">
        <w:t>a</w:t>
      </w:r>
      <w:r w:rsidR="003406E2" w:rsidRPr="00666A19">
        <w:t xml:space="preserve"> </w:t>
      </w:r>
      <w:r w:rsidRPr="00666A19">
        <w:t>(</w:t>
      </w:r>
      <w:r w:rsidR="003406E2" w:rsidRPr="00666A19">
        <w:t>San Gimignano</w:t>
      </w:r>
      <w:r w:rsidRPr="00666A19">
        <w:t>/</w:t>
      </w:r>
      <w:proofErr w:type="spellStart"/>
      <w:r w:rsidRPr="00666A19">
        <w:t>Bejing</w:t>
      </w:r>
      <w:proofErr w:type="spellEnd"/>
      <w:r w:rsidRPr="00666A19">
        <w:t>/</w:t>
      </w:r>
      <w:proofErr w:type="spellStart"/>
      <w:r w:rsidRPr="00666A19">
        <w:t>Les</w:t>
      </w:r>
      <w:proofErr w:type="spellEnd"/>
      <w:r w:rsidRPr="00666A19">
        <w:t xml:space="preserve"> </w:t>
      </w:r>
      <w:proofErr w:type="spellStart"/>
      <w:r w:rsidRPr="00666A19">
        <w:t>Moulins</w:t>
      </w:r>
      <w:proofErr w:type="spellEnd"/>
      <w:r w:rsidRPr="00666A19">
        <w:t>/</w:t>
      </w:r>
      <w:proofErr w:type="spellStart"/>
      <w:r w:rsidRPr="00666A19">
        <w:t>Habana</w:t>
      </w:r>
      <w:proofErr w:type="spellEnd"/>
      <w:r w:rsidRPr="00666A19">
        <w:t>)</w:t>
      </w:r>
      <w:proofErr w:type="gramEnd"/>
    </w:p>
    <w:p w14:paraId="64A4424A" w14:textId="77777777" w:rsidR="00E04B3B" w:rsidRPr="00666A19" w:rsidRDefault="00E04B3B" w:rsidP="004A7DE7">
      <w:pPr>
        <w:jc w:val="both"/>
      </w:pPr>
    </w:p>
    <w:p w14:paraId="5DE25F7E" w14:textId="77777777" w:rsidR="00304FF4" w:rsidRPr="00666A19" w:rsidRDefault="00304FF4" w:rsidP="004A7DE7">
      <w:pPr>
        <w:jc w:val="both"/>
      </w:pPr>
    </w:p>
    <w:p w14:paraId="6CBB72F5" w14:textId="72083653" w:rsidR="0036662A" w:rsidRPr="004A7DE7" w:rsidRDefault="0036662A" w:rsidP="004A7DE7">
      <w:pPr>
        <w:jc w:val="both"/>
        <w:rPr>
          <w:b/>
        </w:rPr>
      </w:pPr>
      <w:r w:rsidRPr="004A7DE7">
        <w:rPr>
          <w:b/>
        </w:rPr>
        <w:t xml:space="preserve">Bruno Ceccobelli: </w:t>
      </w:r>
      <w:proofErr w:type="spellStart"/>
      <w:r w:rsidRPr="004A7DE7">
        <w:rPr>
          <w:b/>
          <w:i/>
        </w:rPr>
        <w:t>M</w:t>
      </w:r>
      <w:r w:rsidR="000C3175">
        <w:rPr>
          <w:b/>
          <w:i/>
        </w:rPr>
        <w:t>o</w:t>
      </w:r>
      <w:r w:rsidRPr="004A7DE7">
        <w:rPr>
          <w:b/>
          <w:i/>
        </w:rPr>
        <w:t>rmoriiMarmorei</w:t>
      </w:r>
      <w:proofErr w:type="spellEnd"/>
    </w:p>
    <w:p w14:paraId="0C9008A0" w14:textId="195A4CA3" w:rsidR="00E04B3B" w:rsidRPr="00666A19" w:rsidRDefault="00E04B3B" w:rsidP="004A7DE7">
      <w:pPr>
        <w:jc w:val="both"/>
      </w:pPr>
      <w:r w:rsidRPr="00666A19">
        <w:t xml:space="preserve">In quindici sale della Pinacoteca del Piano Nobile </w:t>
      </w:r>
      <w:r w:rsidR="00FE455B" w:rsidRPr="00666A19">
        <w:t xml:space="preserve">inoltre </w:t>
      </w:r>
      <w:r w:rsidRPr="00666A19">
        <w:t xml:space="preserve">Bruno Ceccobelli ha ideato un percorso costituito di sculture </w:t>
      </w:r>
      <w:proofErr w:type="gramStart"/>
      <w:r w:rsidRPr="00666A19">
        <w:t>in</w:t>
      </w:r>
      <w:proofErr w:type="gramEnd"/>
      <w:r w:rsidRPr="00666A19">
        <w:t xml:space="preserve"> marmo e pietra, una sorta di viaggio </w:t>
      </w:r>
      <w:r w:rsidR="00D1381B" w:rsidRPr="00666A19">
        <w:t>inti</w:t>
      </w:r>
      <w:r w:rsidRPr="00666A19">
        <w:t>tol</w:t>
      </w:r>
      <w:r w:rsidR="00D1381B" w:rsidRPr="00666A19">
        <w:t>at</w:t>
      </w:r>
      <w:r w:rsidRPr="00666A19">
        <w:t xml:space="preserve">o </w:t>
      </w:r>
      <w:proofErr w:type="spellStart"/>
      <w:r w:rsidRPr="00666A19">
        <w:t>M</w:t>
      </w:r>
      <w:r w:rsidR="000C3175">
        <w:t>o</w:t>
      </w:r>
      <w:r w:rsidRPr="00666A19">
        <w:t>rmoriiMarmorei</w:t>
      </w:r>
      <w:proofErr w:type="spellEnd"/>
      <w:r w:rsidRPr="00666A19">
        <w:t>, che invita il visitatore ad attraversare le stanze e meditare sul senso della Fortuna e della sua circolarità. La simbologia stessa delle opere e del percorso (con un inizio e un punto di ritorno</w:t>
      </w:r>
      <w:r w:rsidR="00FE455B" w:rsidRPr="00666A19">
        <w:t xml:space="preserve"> seguendo lo stesso itinerario</w:t>
      </w:r>
      <w:r w:rsidRPr="00666A19">
        <w:t xml:space="preserve">), la presenza di sculture frammentarie che sembrano reperti e ritrovamenti, si </w:t>
      </w:r>
      <w:proofErr w:type="gramStart"/>
      <w:r w:rsidRPr="00666A19">
        <w:t>propongono</w:t>
      </w:r>
      <w:proofErr w:type="gramEnd"/>
      <w:r w:rsidRPr="00666A19">
        <w:t xml:space="preserve"> come viaggio iniziatico e indiziario alla ricerca di significati e verità, che non potranno mai darsi in senso assoluto e chiaro, ma evocativo e spirituale.</w:t>
      </w:r>
    </w:p>
    <w:p w14:paraId="65C3EB2E" w14:textId="34F28B69" w:rsidR="003406E2" w:rsidRPr="00666A19" w:rsidRDefault="0036662A" w:rsidP="004A7DE7">
      <w:pPr>
        <w:jc w:val="both"/>
      </w:pPr>
      <w:r w:rsidRPr="00666A19">
        <w:t>Con il sostegno de</w:t>
      </w:r>
      <w:r w:rsidR="000C3175">
        <w:t>lla ditta i Sassi di Assisi.</w:t>
      </w:r>
    </w:p>
    <w:p w14:paraId="46F4628D" w14:textId="183683AB" w:rsidR="00F17D95" w:rsidRPr="0086416A" w:rsidRDefault="00F17D95" w:rsidP="004A7DE7">
      <w:pPr>
        <w:jc w:val="both"/>
        <w:rPr>
          <w:sz w:val="22"/>
          <w:szCs w:val="22"/>
        </w:rPr>
      </w:pPr>
      <w:r w:rsidRPr="0086416A">
        <w:rPr>
          <w:b/>
          <w:sz w:val="22"/>
          <w:szCs w:val="22"/>
        </w:rPr>
        <w:t>Loris Cecchini </w:t>
      </w:r>
      <w:r w:rsidRPr="0086416A">
        <w:rPr>
          <w:sz w:val="22"/>
          <w:szCs w:val="22"/>
        </w:rPr>
        <w:t>(Milano, 1969) vive e lavora a Milano.</w:t>
      </w:r>
      <w:r w:rsidR="004A7DE7" w:rsidRPr="0086416A">
        <w:rPr>
          <w:sz w:val="22"/>
          <w:szCs w:val="22"/>
        </w:rPr>
        <w:t xml:space="preserve"> </w:t>
      </w:r>
      <w:r w:rsidRPr="0086416A">
        <w:rPr>
          <w:sz w:val="22"/>
          <w:szCs w:val="22"/>
        </w:rPr>
        <w:t xml:space="preserve">Ha esposto il suo lavoro a livello internazionale, con mostre personali in </w:t>
      </w:r>
      <w:proofErr w:type="gramStart"/>
      <w:r w:rsidRPr="0086416A">
        <w:rPr>
          <w:sz w:val="22"/>
          <w:szCs w:val="22"/>
        </w:rPr>
        <w:t>prestigiosi</w:t>
      </w:r>
      <w:proofErr w:type="gramEnd"/>
      <w:r w:rsidRPr="0086416A">
        <w:rPr>
          <w:sz w:val="22"/>
          <w:szCs w:val="22"/>
        </w:rPr>
        <w:t xml:space="preserve"> musei tra cui </w:t>
      </w:r>
      <w:proofErr w:type="spellStart"/>
      <w:r w:rsidRPr="0086416A">
        <w:rPr>
          <w:sz w:val="22"/>
          <w:szCs w:val="22"/>
        </w:rPr>
        <w:t>Palais</w:t>
      </w:r>
      <w:proofErr w:type="spellEnd"/>
      <w:r w:rsidRPr="0086416A">
        <w:rPr>
          <w:sz w:val="22"/>
          <w:szCs w:val="22"/>
        </w:rPr>
        <w:t xml:space="preserve"> de Tokio a Parigi, </w:t>
      </w:r>
      <w:proofErr w:type="spellStart"/>
      <w:r w:rsidRPr="0086416A">
        <w:rPr>
          <w:sz w:val="22"/>
          <w:szCs w:val="22"/>
        </w:rPr>
        <w:t>Musée</w:t>
      </w:r>
      <w:proofErr w:type="spellEnd"/>
      <w:r w:rsidRPr="0086416A">
        <w:rPr>
          <w:sz w:val="22"/>
          <w:szCs w:val="22"/>
        </w:rPr>
        <w:t xml:space="preserve"> d’Art Moderne di </w:t>
      </w:r>
      <w:proofErr w:type="spellStart"/>
      <w:r w:rsidRPr="0086416A">
        <w:rPr>
          <w:sz w:val="22"/>
          <w:szCs w:val="22"/>
        </w:rPr>
        <w:t>Saint-Etienne</w:t>
      </w:r>
      <w:proofErr w:type="spellEnd"/>
      <w:r w:rsidRPr="0086416A">
        <w:rPr>
          <w:sz w:val="22"/>
          <w:szCs w:val="22"/>
        </w:rPr>
        <w:t xml:space="preserve"> </w:t>
      </w:r>
      <w:proofErr w:type="spellStart"/>
      <w:r w:rsidRPr="0086416A">
        <w:rPr>
          <w:sz w:val="22"/>
          <w:szCs w:val="22"/>
        </w:rPr>
        <w:t>Métropole</w:t>
      </w:r>
      <w:proofErr w:type="spellEnd"/>
      <w:r w:rsidRPr="0086416A">
        <w:rPr>
          <w:sz w:val="22"/>
          <w:szCs w:val="22"/>
        </w:rPr>
        <w:t xml:space="preserve">, </w:t>
      </w:r>
      <w:proofErr w:type="spellStart"/>
      <w:r w:rsidRPr="0086416A">
        <w:rPr>
          <w:sz w:val="22"/>
          <w:szCs w:val="22"/>
        </w:rPr>
        <w:t>MoMA</w:t>
      </w:r>
      <w:proofErr w:type="spellEnd"/>
      <w:r w:rsidRPr="0086416A">
        <w:rPr>
          <w:sz w:val="22"/>
          <w:szCs w:val="22"/>
        </w:rPr>
        <w:t xml:space="preserve"> PS1 a New York, Shanghai </w:t>
      </w:r>
      <w:proofErr w:type="spellStart"/>
      <w:r w:rsidRPr="0086416A">
        <w:rPr>
          <w:sz w:val="22"/>
          <w:szCs w:val="22"/>
        </w:rPr>
        <w:t>Duolun</w:t>
      </w:r>
      <w:proofErr w:type="spellEnd"/>
      <w:r w:rsidRPr="0086416A">
        <w:rPr>
          <w:sz w:val="22"/>
          <w:szCs w:val="22"/>
        </w:rPr>
        <w:t xml:space="preserve"> </w:t>
      </w:r>
      <w:proofErr w:type="spellStart"/>
      <w:r w:rsidRPr="0086416A">
        <w:rPr>
          <w:sz w:val="22"/>
          <w:szCs w:val="22"/>
        </w:rPr>
        <w:t>MoMA</w:t>
      </w:r>
      <w:proofErr w:type="spellEnd"/>
      <w:r w:rsidRPr="0086416A">
        <w:rPr>
          <w:sz w:val="22"/>
          <w:szCs w:val="22"/>
        </w:rPr>
        <w:t xml:space="preserve"> di Shanghai, Centro Gallego de Arte Contemporanea a Santiago di Compostela, </w:t>
      </w:r>
      <w:proofErr w:type="spellStart"/>
      <w:r w:rsidRPr="0086416A">
        <w:rPr>
          <w:sz w:val="22"/>
          <w:szCs w:val="22"/>
        </w:rPr>
        <w:t>Kunstverein</w:t>
      </w:r>
      <w:proofErr w:type="spellEnd"/>
      <w:r w:rsidRPr="0086416A">
        <w:rPr>
          <w:sz w:val="22"/>
          <w:szCs w:val="22"/>
        </w:rPr>
        <w:t xml:space="preserve"> di Heidelberg, </w:t>
      </w:r>
      <w:proofErr w:type="spellStart"/>
      <w:r w:rsidRPr="0086416A">
        <w:rPr>
          <w:sz w:val="22"/>
          <w:szCs w:val="22"/>
        </w:rPr>
        <w:t>Quarter</w:t>
      </w:r>
      <w:proofErr w:type="spellEnd"/>
      <w:r w:rsidRPr="0086416A">
        <w:rPr>
          <w:sz w:val="22"/>
          <w:szCs w:val="22"/>
        </w:rPr>
        <w:t xml:space="preserve"> di Firenze, Centro per l’Arte Contemporanea Luigi Pecci a Prato, Fondazione Arnaldo Pomodoro di Milano. </w:t>
      </w:r>
    </w:p>
    <w:p w14:paraId="28759104" w14:textId="77777777" w:rsidR="00F17D95" w:rsidRPr="0086416A" w:rsidRDefault="00F17D95" w:rsidP="004A7DE7">
      <w:pPr>
        <w:jc w:val="both"/>
        <w:rPr>
          <w:sz w:val="22"/>
          <w:szCs w:val="22"/>
        </w:rPr>
      </w:pPr>
      <w:r w:rsidRPr="0086416A">
        <w:rPr>
          <w:sz w:val="22"/>
          <w:szCs w:val="22"/>
        </w:rPr>
        <w:t xml:space="preserve">Ha partecipato a numerose esposizioni internazionali tra cui la 56°, la 51° e la 49° </w:t>
      </w:r>
      <w:proofErr w:type="gramStart"/>
      <w:r w:rsidRPr="0086416A">
        <w:rPr>
          <w:sz w:val="22"/>
          <w:szCs w:val="22"/>
        </w:rPr>
        <w:t>Biennale di Venezia</w:t>
      </w:r>
      <w:proofErr w:type="gramEnd"/>
      <w:r w:rsidRPr="0086416A">
        <w:rPr>
          <w:sz w:val="22"/>
          <w:szCs w:val="22"/>
        </w:rPr>
        <w:t xml:space="preserve">, la 6° e la 9° Biennale di Shanghai, la 15° e 13° Quadriennale di Roma, la Biennale di Taiwan a Taipei, la Biennale di Valencia in Spagna, la 12° Biennale Internazionale di Scultura di Carrara, il Ludwig </w:t>
      </w:r>
      <w:proofErr w:type="spellStart"/>
      <w:r w:rsidRPr="0086416A">
        <w:rPr>
          <w:sz w:val="22"/>
          <w:szCs w:val="22"/>
        </w:rPr>
        <w:t>Museum</w:t>
      </w:r>
      <w:proofErr w:type="spellEnd"/>
      <w:r w:rsidRPr="0086416A">
        <w:rPr>
          <w:sz w:val="22"/>
          <w:szCs w:val="22"/>
        </w:rPr>
        <w:t xml:space="preserve"> a Colonia, Palazzo </w:t>
      </w:r>
      <w:proofErr w:type="spellStart"/>
      <w:r w:rsidRPr="0086416A">
        <w:rPr>
          <w:sz w:val="22"/>
          <w:szCs w:val="22"/>
        </w:rPr>
        <w:t>Fortuny</w:t>
      </w:r>
      <w:proofErr w:type="spellEnd"/>
      <w:r w:rsidRPr="0086416A">
        <w:rPr>
          <w:sz w:val="22"/>
          <w:szCs w:val="22"/>
        </w:rPr>
        <w:t xml:space="preserve"> a Venezia, Macro Future a Roma.</w:t>
      </w:r>
    </w:p>
    <w:p w14:paraId="41491F78" w14:textId="77777777" w:rsidR="00F17D95" w:rsidRPr="0086416A" w:rsidRDefault="00F17D95" w:rsidP="004A7DE7">
      <w:pPr>
        <w:jc w:val="both"/>
        <w:rPr>
          <w:sz w:val="22"/>
          <w:szCs w:val="22"/>
        </w:rPr>
      </w:pPr>
      <w:r w:rsidRPr="0086416A">
        <w:rPr>
          <w:sz w:val="22"/>
          <w:szCs w:val="22"/>
        </w:rPr>
        <w:t xml:space="preserve">Ha preso inoltre parte a mostre collettive in tutto il mondo tra cui esposizioni </w:t>
      </w:r>
      <w:proofErr w:type="gramStart"/>
      <w:r w:rsidRPr="0086416A">
        <w:rPr>
          <w:sz w:val="22"/>
          <w:szCs w:val="22"/>
        </w:rPr>
        <w:t>al Ludwig</w:t>
      </w:r>
      <w:proofErr w:type="gramEnd"/>
      <w:r w:rsidRPr="0086416A">
        <w:rPr>
          <w:sz w:val="22"/>
          <w:szCs w:val="22"/>
        </w:rPr>
        <w:t xml:space="preserve"> </w:t>
      </w:r>
      <w:proofErr w:type="spellStart"/>
      <w:r w:rsidRPr="0086416A">
        <w:rPr>
          <w:sz w:val="22"/>
          <w:szCs w:val="22"/>
        </w:rPr>
        <w:t>Museum</w:t>
      </w:r>
      <w:proofErr w:type="spellEnd"/>
      <w:r w:rsidRPr="0086416A">
        <w:rPr>
          <w:sz w:val="22"/>
          <w:szCs w:val="22"/>
        </w:rPr>
        <w:t xml:space="preserve"> di Colonia, PAC di Milano, Palazzo </w:t>
      </w:r>
      <w:proofErr w:type="spellStart"/>
      <w:r w:rsidRPr="0086416A">
        <w:rPr>
          <w:sz w:val="22"/>
          <w:szCs w:val="22"/>
        </w:rPr>
        <w:t>Fourtuny</w:t>
      </w:r>
      <w:proofErr w:type="spellEnd"/>
      <w:r w:rsidRPr="0086416A">
        <w:rPr>
          <w:sz w:val="22"/>
          <w:szCs w:val="22"/>
        </w:rPr>
        <w:t xml:space="preserve"> a Venezia, Macro Future a Roma, MART di Rovereto, Hayward Gallery di Londra, The Garage Centre for </w:t>
      </w:r>
      <w:proofErr w:type="spellStart"/>
      <w:r w:rsidRPr="0086416A">
        <w:rPr>
          <w:sz w:val="22"/>
          <w:szCs w:val="22"/>
        </w:rPr>
        <w:t>Contemporary</w:t>
      </w:r>
      <w:proofErr w:type="spellEnd"/>
      <w:r w:rsidRPr="0086416A">
        <w:rPr>
          <w:sz w:val="22"/>
          <w:szCs w:val="22"/>
        </w:rPr>
        <w:t xml:space="preserve"> Culture Mosca, Palazzo delle Esposizioni di Roma, Il </w:t>
      </w:r>
      <w:proofErr w:type="spellStart"/>
      <w:r w:rsidRPr="0086416A">
        <w:rPr>
          <w:sz w:val="22"/>
          <w:szCs w:val="22"/>
        </w:rPr>
        <w:t>Musée</w:t>
      </w:r>
      <w:proofErr w:type="spellEnd"/>
      <w:r w:rsidRPr="0086416A">
        <w:rPr>
          <w:sz w:val="22"/>
          <w:szCs w:val="22"/>
        </w:rPr>
        <w:t xml:space="preserve"> d’Art </w:t>
      </w:r>
      <w:proofErr w:type="spellStart"/>
      <w:r w:rsidRPr="0086416A">
        <w:rPr>
          <w:sz w:val="22"/>
          <w:szCs w:val="22"/>
        </w:rPr>
        <w:t>Contemporain</w:t>
      </w:r>
      <w:proofErr w:type="spellEnd"/>
      <w:r w:rsidRPr="0086416A">
        <w:rPr>
          <w:sz w:val="22"/>
          <w:szCs w:val="22"/>
        </w:rPr>
        <w:t xml:space="preserve"> di Lione, il MOCA di Shanghai, la </w:t>
      </w:r>
      <w:proofErr w:type="spellStart"/>
      <w:r w:rsidRPr="0086416A">
        <w:rPr>
          <w:sz w:val="22"/>
          <w:szCs w:val="22"/>
        </w:rPr>
        <w:t>Deutsche</w:t>
      </w:r>
      <w:proofErr w:type="spellEnd"/>
      <w:r w:rsidRPr="0086416A">
        <w:rPr>
          <w:sz w:val="22"/>
          <w:szCs w:val="22"/>
        </w:rPr>
        <w:t xml:space="preserve"> </w:t>
      </w:r>
      <w:proofErr w:type="spellStart"/>
      <w:r w:rsidRPr="0086416A">
        <w:rPr>
          <w:sz w:val="22"/>
          <w:szCs w:val="22"/>
        </w:rPr>
        <w:t>Bank</w:t>
      </w:r>
      <w:proofErr w:type="spellEnd"/>
      <w:r w:rsidRPr="0086416A">
        <w:rPr>
          <w:sz w:val="22"/>
          <w:szCs w:val="22"/>
        </w:rPr>
        <w:t xml:space="preserve"> </w:t>
      </w:r>
      <w:proofErr w:type="spellStart"/>
      <w:r w:rsidRPr="0086416A">
        <w:rPr>
          <w:sz w:val="22"/>
          <w:szCs w:val="22"/>
        </w:rPr>
        <w:t>Kunsthalle</w:t>
      </w:r>
      <w:proofErr w:type="spellEnd"/>
      <w:r w:rsidRPr="0086416A">
        <w:rPr>
          <w:sz w:val="22"/>
          <w:szCs w:val="22"/>
        </w:rPr>
        <w:t xml:space="preserve"> di Berlino e altre ancora.</w:t>
      </w:r>
    </w:p>
    <w:p w14:paraId="2D491058" w14:textId="77777777" w:rsidR="00F17D95" w:rsidRPr="0086416A" w:rsidRDefault="00F17D95" w:rsidP="004A7DE7">
      <w:pPr>
        <w:jc w:val="both"/>
        <w:rPr>
          <w:sz w:val="22"/>
          <w:szCs w:val="22"/>
        </w:rPr>
      </w:pPr>
      <w:r w:rsidRPr="0086416A">
        <w:rPr>
          <w:sz w:val="22"/>
          <w:szCs w:val="22"/>
        </w:rPr>
        <w:t>Ha realizzato varie istallazioni permanenti e site-</w:t>
      </w:r>
      <w:proofErr w:type="spellStart"/>
      <w:r w:rsidRPr="0086416A">
        <w:rPr>
          <w:sz w:val="22"/>
          <w:szCs w:val="22"/>
        </w:rPr>
        <w:t>specific</w:t>
      </w:r>
      <w:proofErr w:type="spellEnd"/>
      <w:r w:rsidRPr="0086416A">
        <w:rPr>
          <w:sz w:val="22"/>
          <w:szCs w:val="22"/>
        </w:rPr>
        <w:t xml:space="preserve">, in particolare a Villa Celle a Pistoia e nel cortile di Palazzo Strozzi a Firenze, alla Fondazione </w:t>
      </w:r>
      <w:proofErr w:type="spellStart"/>
      <w:r w:rsidRPr="0086416A">
        <w:rPr>
          <w:sz w:val="22"/>
          <w:szCs w:val="22"/>
        </w:rPr>
        <w:t>Boghossian</w:t>
      </w:r>
      <w:proofErr w:type="spellEnd"/>
      <w:r w:rsidRPr="0086416A">
        <w:rPr>
          <w:sz w:val="22"/>
          <w:szCs w:val="22"/>
        </w:rPr>
        <w:t xml:space="preserve"> di Bruxelles e per </w:t>
      </w:r>
      <w:proofErr w:type="gramStart"/>
      <w:r w:rsidRPr="0086416A">
        <w:rPr>
          <w:sz w:val="22"/>
          <w:szCs w:val="22"/>
        </w:rPr>
        <w:t>il</w:t>
      </w:r>
      <w:proofErr w:type="gramEnd"/>
      <w:r w:rsidRPr="0086416A">
        <w:rPr>
          <w:sz w:val="22"/>
          <w:szCs w:val="22"/>
        </w:rPr>
        <w:t xml:space="preserve"> Cleveland </w:t>
      </w:r>
      <w:proofErr w:type="spellStart"/>
      <w:r w:rsidRPr="0086416A">
        <w:rPr>
          <w:sz w:val="22"/>
          <w:szCs w:val="22"/>
        </w:rPr>
        <w:t>Clinic's</w:t>
      </w:r>
      <w:proofErr w:type="spellEnd"/>
      <w:r w:rsidRPr="0086416A">
        <w:rPr>
          <w:sz w:val="22"/>
          <w:szCs w:val="22"/>
        </w:rPr>
        <w:t xml:space="preserve"> </w:t>
      </w:r>
      <w:proofErr w:type="spellStart"/>
      <w:r w:rsidRPr="0086416A">
        <w:rPr>
          <w:sz w:val="22"/>
          <w:szCs w:val="22"/>
        </w:rPr>
        <w:t>Arts</w:t>
      </w:r>
      <w:proofErr w:type="spellEnd"/>
      <w:r w:rsidRPr="0086416A">
        <w:rPr>
          <w:sz w:val="22"/>
          <w:szCs w:val="22"/>
        </w:rPr>
        <w:t xml:space="preserve"> &amp; Medicine </w:t>
      </w:r>
      <w:proofErr w:type="spellStart"/>
      <w:r w:rsidRPr="0086416A">
        <w:rPr>
          <w:sz w:val="22"/>
          <w:szCs w:val="22"/>
        </w:rPr>
        <w:t>Institute</w:t>
      </w:r>
      <w:proofErr w:type="spellEnd"/>
      <w:r w:rsidRPr="0086416A">
        <w:rPr>
          <w:sz w:val="22"/>
          <w:szCs w:val="22"/>
        </w:rPr>
        <w:t xml:space="preserve"> negli Stati Uniti, a </w:t>
      </w:r>
      <w:proofErr w:type="spellStart"/>
      <w:r w:rsidRPr="0086416A">
        <w:rPr>
          <w:sz w:val="22"/>
          <w:szCs w:val="22"/>
        </w:rPr>
        <w:t>Les</w:t>
      </w:r>
      <w:proofErr w:type="spellEnd"/>
      <w:r w:rsidRPr="0086416A">
        <w:rPr>
          <w:sz w:val="22"/>
          <w:szCs w:val="22"/>
        </w:rPr>
        <w:t xml:space="preserve"> </w:t>
      </w:r>
      <w:proofErr w:type="spellStart"/>
      <w:r w:rsidRPr="0086416A">
        <w:rPr>
          <w:sz w:val="22"/>
          <w:szCs w:val="22"/>
        </w:rPr>
        <w:t>Terrasses</w:t>
      </w:r>
      <w:proofErr w:type="spellEnd"/>
      <w:r w:rsidRPr="0086416A">
        <w:rPr>
          <w:sz w:val="22"/>
          <w:szCs w:val="22"/>
        </w:rPr>
        <w:t xml:space="preserve"> </w:t>
      </w:r>
      <w:proofErr w:type="spellStart"/>
      <w:r w:rsidRPr="0086416A">
        <w:rPr>
          <w:sz w:val="22"/>
          <w:szCs w:val="22"/>
        </w:rPr>
        <w:t>Du</w:t>
      </w:r>
      <w:proofErr w:type="spellEnd"/>
      <w:r w:rsidRPr="0086416A">
        <w:rPr>
          <w:sz w:val="22"/>
          <w:szCs w:val="22"/>
        </w:rPr>
        <w:t xml:space="preserve"> Port di Marseille, al </w:t>
      </w:r>
      <w:proofErr w:type="spellStart"/>
      <w:r w:rsidRPr="0086416A">
        <w:rPr>
          <w:sz w:val="22"/>
          <w:szCs w:val="22"/>
        </w:rPr>
        <w:t>Shinsegae</w:t>
      </w:r>
      <w:proofErr w:type="spellEnd"/>
      <w:r w:rsidRPr="0086416A">
        <w:rPr>
          <w:sz w:val="22"/>
          <w:szCs w:val="22"/>
        </w:rPr>
        <w:t xml:space="preserve"> </w:t>
      </w:r>
      <w:proofErr w:type="spellStart"/>
      <w:r w:rsidRPr="0086416A">
        <w:rPr>
          <w:sz w:val="22"/>
          <w:szCs w:val="22"/>
        </w:rPr>
        <w:t>Hanam</w:t>
      </w:r>
      <w:proofErr w:type="spellEnd"/>
      <w:r w:rsidRPr="0086416A">
        <w:rPr>
          <w:sz w:val="22"/>
          <w:szCs w:val="22"/>
        </w:rPr>
        <w:t xml:space="preserve"> </w:t>
      </w:r>
      <w:proofErr w:type="spellStart"/>
      <w:r w:rsidRPr="0086416A">
        <w:rPr>
          <w:sz w:val="22"/>
          <w:szCs w:val="22"/>
        </w:rPr>
        <w:t>Starfield</w:t>
      </w:r>
      <w:proofErr w:type="spellEnd"/>
      <w:r w:rsidRPr="0086416A">
        <w:rPr>
          <w:sz w:val="22"/>
          <w:szCs w:val="22"/>
        </w:rPr>
        <w:t xml:space="preserve"> a Seoul  nella Biblioteca Lazzerini di  Prato, nel </w:t>
      </w:r>
      <w:proofErr w:type="spellStart"/>
      <w:r w:rsidRPr="0086416A">
        <w:rPr>
          <w:sz w:val="22"/>
          <w:szCs w:val="22"/>
        </w:rPr>
        <w:t>Cornell</w:t>
      </w:r>
      <w:proofErr w:type="spellEnd"/>
      <w:r w:rsidRPr="0086416A">
        <w:rPr>
          <w:sz w:val="22"/>
          <w:szCs w:val="22"/>
        </w:rPr>
        <w:t xml:space="preserve"> </w:t>
      </w:r>
      <w:proofErr w:type="spellStart"/>
      <w:r w:rsidRPr="0086416A">
        <w:rPr>
          <w:sz w:val="22"/>
          <w:szCs w:val="22"/>
        </w:rPr>
        <w:t>Tech,Tata</w:t>
      </w:r>
      <w:proofErr w:type="spellEnd"/>
      <w:r w:rsidRPr="0086416A">
        <w:rPr>
          <w:sz w:val="22"/>
          <w:szCs w:val="22"/>
        </w:rPr>
        <w:t xml:space="preserve"> building di New York e su un edificio pubblico a </w:t>
      </w:r>
      <w:proofErr w:type="spellStart"/>
      <w:r w:rsidRPr="0086416A">
        <w:rPr>
          <w:sz w:val="22"/>
          <w:szCs w:val="22"/>
        </w:rPr>
        <w:t>Beijing</w:t>
      </w:r>
      <w:proofErr w:type="spellEnd"/>
      <w:r w:rsidRPr="0086416A">
        <w:rPr>
          <w:sz w:val="22"/>
          <w:szCs w:val="22"/>
        </w:rPr>
        <w:t xml:space="preserve"> in Cina.</w:t>
      </w:r>
    </w:p>
    <w:p w14:paraId="635B0E77" w14:textId="7D2380F8" w:rsidR="00F17D95" w:rsidRPr="0086416A" w:rsidRDefault="007E5E7F" w:rsidP="004A7DE7">
      <w:pPr>
        <w:jc w:val="center"/>
        <w:rPr>
          <w:sz w:val="22"/>
          <w:szCs w:val="22"/>
        </w:rPr>
      </w:pPr>
      <w:hyperlink r:id="rId7" w:history="1">
        <w:r w:rsidR="00F17D95" w:rsidRPr="0086416A">
          <w:rPr>
            <w:sz w:val="22"/>
            <w:szCs w:val="22"/>
          </w:rPr>
          <w:t>www.loriscecchini.org</w:t>
        </w:r>
      </w:hyperlink>
    </w:p>
    <w:p w14:paraId="1068396E" w14:textId="77777777" w:rsidR="00B81F87" w:rsidRPr="0086416A" w:rsidRDefault="00B81F87" w:rsidP="004A7DE7">
      <w:pPr>
        <w:jc w:val="both"/>
        <w:rPr>
          <w:sz w:val="22"/>
          <w:szCs w:val="22"/>
        </w:rPr>
      </w:pPr>
    </w:p>
    <w:p w14:paraId="096FDE12" w14:textId="77777777" w:rsidR="00B81F87" w:rsidRPr="0086416A" w:rsidRDefault="00B81F87" w:rsidP="004A7DE7">
      <w:pPr>
        <w:jc w:val="both"/>
        <w:rPr>
          <w:sz w:val="22"/>
          <w:szCs w:val="22"/>
        </w:rPr>
      </w:pPr>
    </w:p>
    <w:p w14:paraId="4AA71326" w14:textId="45A18E41" w:rsidR="00F17D95" w:rsidRPr="0086416A" w:rsidRDefault="00F17D95" w:rsidP="004A7DE7">
      <w:pPr>
        <w:jc w:val="both"/>
        <w:rPr>
          <w:sz w:val="22"/>
          <w:szCs w:val="22"/>
        </w:rPr>
      </w:pPr>
      <w:r w:rsidRPr="0086416A">
        <w:rPr>
          <w:b/>
          <w:sz w:val="22"/>
          <w:szCs w:val="22"/>
        </w:rPr>
        <w:t>Bruno Ceccobelli</w:t>
      </w:r>
      <w:r w:rsidRPr="0086416A">
        <w:rPr>
          <w:sz w:val="22"/>
          <w:szCs w:val="22"/>
        </w:rPr>
        <w:t xml:space="preserve"> nasce a Montecastello di Vibio (PG) il 2 settembre 1952. Vive e lavora a Todi.</w:t>
      </w:r>
      <w:r w:rsidR="00666A19" w:rsidRPr="0086416A">
        <w:rPr>
          <w:sz w:val="22"/>
          <w:szCs w:val="22"/>
        </w:rPr>
        <w:t xml:space="preserve"> </w:t>
      </w:r>
      <w:r w:rsidRPr="0086416A">
        <w:rPr>
          <w:sz w:val="22"/>
          <w:szCs w:val="22"/>
        </w:rPr>
        <w:t>Deve molto all'artista Toti Scialoja, col quale si diploma all'Ac</w:t>
      </w:r>
      <w:r w:rsidR="0036662A" w:rsidRPr="0086416A">
        <w:rPr>
          <w:sz w:val="22"/>
          <w:szCs w:val="22"/>
        </w:rPr>
        <w:t xml:space="preserve">cademia di Belle Arti di Roma, </w:t>
      </w:r>
      <w:r w:rsidRPr="0086416A">
        <w:rPr>
          <w:sz w:val="22"/>
          <w:szCs w:val="22"/>
        </w:rPr>
        <w:t xml:space="preserve">completando la sua eclettica formazione giovanile con lo studio delle filosofie orientali </w:t>
      </w:r>
      <w:proofErr w:type="gramStart"/>
      <w:r w:rsidRPr="0086416A">
        <w:rPr>
          <w:sz w:val="22"/>
          <w:szCs w:val="22"/>
        </w:rPr>
        <w:t>Zen</w:t>
      </w:r>
      <w:proofErr w:type="gramEnd"/>
      <w:r w:rsidRPr="0086416A">
        <w:rPr>
          <w:sz w:val="22"/>
          <w:szCs w:val="22"/>
        </w:rPr>
        <w:t xml:space="preserve"> e Taoismo.</w:t>
      </w:r>
    </w:p>
    <w:p w14:paraId="069672B9" w14:textId="77777777" w:rsidR="00F17D95" w:rsidRPr="0086416A" w:rsidRDefault="00F17D95" w:rsidP="004A7DE7">
      <w:pPr>
        <w:jc w:val="both"/>
        <w:rPr>
          <w:sz w:val="22"/>
          <w:szCs w:val="22"/>
        </w:rPr>
      </w:pPr>
      <w:r w:rsidRPr="0086416A">
        <w:rPr>
          <w:sz w:val="22"/>
          <w:szCs w:val="22"/>
        </w:rPr>
        <w:t xml:space="preserve">Dalla seconda metà degli anni Settanta fa parte degli artisti che si </w:t>
      </w:r>
      <w:proofErr w:type="gramStart"/>
      <w:r w:rsidRPr="0086416A">
        <w:rPr>
          <w:sz w:val="22"/>
          <w:szCs w:val="22"/>
        </w:rPr>
        <w:t>insediano</w:t>
      </w:r>
      <w:proofErr w:type="gramEnd"/>
      <w:r w:rsidRPr="0086416A">
        <w:rPr>
          <w:sz w:val="22"/>
          <w:szCs w:val="22"/>
        </w:rPr>
        <w:t xml:space="preserve"> nell'ex-pastificio Cerere, a Roma, nel quartiere San Lorenzo, un gruppo di creativi poi noti come "Nuova scuola romana" che si presenta pubblicamente nel 1984 con la mostra </w:t>
      </w:r>
      <w:proofErr w:type="spellStart"/>
      <w:r w:rsidRPr="0086416A">
        <w:rPr>
          <w:sz w:val="22"/>
          <w:szCs w:val="22"/>
        </w:rPr>
        <w:t>Ateliers</w:t>
      </w:r>
      <w:proofErr w:type="spellEnd"/>
      <w:r w:rsidRPr="0086416A">
        <w:rPr>
          <w:sz w:val="22"/>
          <w:szCs w:val="22"/>
        </w:rPr>
        <w:t xml:space="preserve"> e a cui nel corso dei decenni saranno dedicate importanti mostre come quella di Villa </w:t>
      </w:r>
      <w:proofErr w:type="spellStart"/>
      <w:r w:rsidRPr="0086416A">
        <w:rPr>
          <w:sz w:val="22"/>
          <w:szCs w:val="22"/>
        </w:rPr>
        <w:t>Medeici</w:t>
      </w:r>
      <w:proofErr w:type="spellEnd"/>
      <w:r w:rsidRPr="0086416A">
        <w:rPr>
          <w:sz w:val="22"/>
          <w:szCs w:val="22"/>
        </w:rPr>
        <w:t xml:space="preserve"> a Roma del 2006 e al MART di Rovereto nel 2009. La sua ricerca, inizialmente di tipo concettuale, si è sviluppata verso un'astrazione pittorica approdata a un vero e proprio simbolismo spirituale.</w:t>
      </w:r>
    </w:p>
    <w:p w14:paraId="54BBD57C" w14:textId="77777777" w:rsidR="00F17D95" w:rsidRPr="0086416A" w:rsidRDefault="00F17D95" w:rsidP="004A7DE7">
      <w:pPr>
        <w:jc w:val="both"/>
        <w:rPr>
          <w:sz w:val="22"/>
          <w:szCs w:val="22"/>
        </w:rPr>
      </w:pPr>
      <w:r w:rsidRPr="0086416A">
        <w:rPr>
          <w:sz w:val="22"/>
          <w:szCs w:val="22"/>
        </w:rPr>
        <w:t xml:space="preserve">Ha tenuto mostre personali </w:t>
      </w:r>
      <w:proofErr w:type="gramStart"/>
      <w:r w:rsidRPr="0086416A">
        <w:rPr>
          <w:sz w:val="22"/>
          <w:szCs w:val="22"/>
        </w:rPr>
        <w:t>a partire dagli</w:t>
      </w:r>
      <w:proofErr w:type="gramEnd"/>
      <w:r w:rsidRPr="0086416A">
        <w:rPr>
          <w:sz w:val="22"/>
          <w:szCs w:val="22"/>
        </w:rPr>
        <w:t xml:space="preserve"> anni Ottanta presso la Galleria Ferranti di Roma, </w:t>
      </w:r>
      <w:proofErr w:type="spellStart"/>
      <w:r w:rsidRPr="0086416A">
        <w:rPr>
          <w:sz w:val="22"/>
          <w:szCs w:val="22"/>
        </w:rPr>
        <w:t>Yvon</w:t>
      </w:r>
      <w:proofErr w:type="spellEnd"/>
      <w:r w:rsidRPr="0086416A">
        <w:rPr>
          <w:sz w:val="22"/>
          <w:szCs w:val="22"/>
        </w:rPr>
        <w:t xml:space="preserve"> Lambert di Parigi, Salvatore Ala, Sperone </w:t>
      </w:r>
      <w:proofErr w:type="spellStart"/>
      <w:r w:rsidRPr="0086416A">
        <w:rPr>
          <w:sz w:val="22"/>
          <w:szCs w:val="22"/>
        </w:rPr>
        <w:t>Westwater</w:t>
      </w:r>
      <w:proofErr w:type="spellEnd"/>
      <w:r w:rsidRPr="0086416A">
        <w:rPr>
          <w:sz w:val="22"/>
          <w:szCs w:val="22"/>
        </w:rPr>
        <w:t xml:space="preserve"> e Jack </w:t>
      </w:r>
      <w:proofErr w:type="spellStart"/>
      <w:r w:rsidRPr="0086416A">
        <w:rPr>
          <w:sz w:val="22"/>
          <w:szCs w:val="22"/>
        </w:rPr>
        <w:t>Shainman</w:t>
      </w:r>
      <w:proofErr w:type="spellEnd"/>
      <w:r w:rsidRPr="0086416A">
        <w:rPr>
          <w:sz w:val="22"/>
          <w:szCs w:val="22"/>
        </w:rPr>
        <w:t xml:space="preserve"> di New York, Akira </w:t>
      </w:r>
      <w:proofErr w:type="spellStart"/>
      <w:r w:rsidRPr="0086416A">
        <w:rPr>
          <w:sz w:val="22"/>
          <w:szCs w:val="22"/>
        </w:rPr>
        <w:t>Ikeda</w:t>
      </w:r>
      <w:proofErr w:type="spellEnd"/>
      <w:r w:rsidRPr="0086416A">
        <w:rPr>
          <w:sz w:val="22"/>
          <w:szCs w:val="22"/>
        </w:rPr>
        <w:t xml:space="preserve"> di Nagoya, Studio Marconi di Milano, L’Attico di Roma e partecipato a numerose rassegne nazionali e internazionali, come la Quadriennale di Roma e due edizioni della Biennale di Venezia.</w:t>
      </w:r>
    </w:p>
    <w:p w14:paraId="44F9CB51" w14:textId="77777777" w:rsidR="00F17D95" w:rsidRPr="0086416A" w:rsidRDefault="00F17D95" w:rsidP="004A7DE7">
      <w:pPr>
        <w:jc w:val="both"/>
        <w:rPr>
          <w:sz w:val="22"/>
          <w:szCs w:val="22"/>
        </w:rPr>
      </w:pPr>
      <w:r w:rsidRPr="0086416A">
        <w:rPr>
          <w:sz w:val="22"/>
          <w:szCs w:val="22"/>
        </w:rPr>
        <w:t xml:space="preserve">Sue mostre sono state inoltre allestite in spazi archeologici, </w:t>
      </w:r>
      <w:proofErr w:type="gramStart"/>
      <w:r w:rsidRPr="0086416A">
        <w:rPr>
          <w:sz w:val="22"/>
          <w:szCs w:val="22"/>
        </w:rPr>
        <w:t>antichi e rinascimentali quali</w:t>
      </w:r>
      <w:proofErr w:type="gramEnd"/>
      <w:r w:rsidRPr="0086416A">
        <w:rPr>
          <w:sz w:val="22"/>
          <w:szCs w:val="22"/>
        </w:rPr>
        <w:t xml:space="preserve"> Villa Adriana a Tivoli, Museo Nazionale Classense e Basilica di Sant’Apollinare in Classe di Ravenna, la Chieda di Santa Maria sopra Minerva, il Palazzo Podestarile di Montelupo Fiorentino e una nel celebre Caffè Florian di Venezia. </w:t>
      </w:r>
    </w:p>
    <w:p w14:paraId="3DF9B107" w14:textId="77777777" w:rsidR="00F17D95" w:rsidRPr="0086416A" w:rsidRDefault="00F17D95" w:rsidP="004A7DE7">
      <w:pPr>
        <w:jc w:val="both"/>
        <w:rPr>
          <w:sz w:val="22"/>
          <w:szCs w:val="22"/>
        </w:rPr>
      </w:pPr>
      <w:r w:rsidRPr="0086416A">
        <w:rPr>
          <w:sz w:val="22"/>
          <w:szCs w:val="22"/>
        </w:rPr>
        <w:t xml:space="preserve">Nel 2007 ha realizzato per la Fondazione Volume di Roma un </w:t>
      </w:r>
      <w:proofErr w:type="gramStart"/>
      <w:r w:rsidRPr="0086416A">
        <w:rPr>
          <w:sz w:val="22"/>
          <w:szCs w:val="22"/>
        </w:rPr>
        <w:t>suggestivo</w:t>
      </w:r>
      <w:proofErr w:type="gramEnd"/>
      <w:r w:rsidRPr="0086416A">
        <w:rPr>
          <w:sz w:val="22"/>
          <w:szCs w:val="22"/>
        </w:rPr>
        <w:t xml:space="preserve"> intervento dal titolo </w:t>
      </w:r>
      <w:r w:rsidRPr="00386907">
        <w:rPr>
          <w:i/>
          <w:sz w:val="22"/>
          <w:szCs w:val="22"/>
        </w:rPr>
        <w:t>Longa marcia post-temporale</w:t>
      </w:r>
      <w:r w:rsidRPr="0086416A">
        <w:rPr>
          <w:sz w:val="22"/>
          <w:szCs w:val="22"/>
        </w:rPr>
        <w:t xml:space="preserve"> mentre nel 2018 è stato invitato da Barbara Rose alla mostra collettiva La pittura dopo il post-modernismo presso la Reggia di Caserta. La sua ultima mostra personale dal titolo Doppia luce si è tenuta presso la Galleria E3 di Brescia.</w:t>
      </w:r>
    </w:p>
    <w:p w14:paraId="2F0921C6" w14:textId="0B5B6ABE" w:rsidR="00F17D95" w:rsidRDefault="00F17D95" w:rsidP="004A7DE7">
      <w:pPr>
        <w:jc w:val="both"/>
        <w:rPr>
          <w:sz w:val="22"/>
          <w:szCs w:val="22"/>
        </w:rPr>
      </w:pPr>
      <w:r w:rsidRPr="0086416A">
        <w:rPr>
          <w:sz w:val="22"/>
          <w:szCs w:val="22"/>
        </w:rPr>
        <w:t xml:space="preserve">È inoltre autore di densi saggi teorici sull’arte e la filosofia, tra cui Color bellezza, Tempo senza tempo della pittura e </w:t>
      </w:r>
      <w:proofErr w:type="spellStart"/>
      <w:r w:rsidRPr="0086416A">
        <w:rPr>
          <w:sz w:val="22"/>
          <w:szCs w:val="22"/>
        </w:rPr>
        <w:t>Gratiaplena</w:t>
      </w:r>
      <w:proofErr w:type="spellEnd"/>
      <w:r w:rsidRPr="0086416A">
        <w:rPr>
          <w:sz w:val="22"/>
          <w:szCs w:val="22"/>
        </w:rPr>
        <w:t>: economia della grazia.</w:t>
      </w:r>
    </w:p>
    <w:p w14:paraId="0E5F8F77" w14:textId="77777777" w:rsidR="005137E5" w:rsidRDefault="005137E5" w:rsidP="004A7DE7">
      <w:pPr>
        <w:jc w:val="both"/>
        <w:rPr>
          <w:sz w:val="22"/>
          <w:szCs w:val="22"/>
        </w:rPr>
      </w:pPr>
    </w:p>
    <w:p w14:paraId="0651262D" w14:textId="0DD2BE4B" w:rsidR="005137E5" w:rsidRPr="0086416A" w:rsidRDefault="007E5E7F" w:rsidP="005137E5">
      <w:pPr>
        <w:jc w:val="center"/>
        <w:rPr>
          <w:sz w:val="22"/>
          <w:szCs w:val="22"/>
        </w:rPr>
      </w:pPr>
      <w:hyperlink r:id="rId8" w:history="1">
        <w:r w:rsidR="005137E5" w:rsidRPr="0086416A">
          <w:rPr>
            <w:sz w:val="22"/>
            <w:szCs w:val="22"/>
          </w:rPr>
          <w:t>www.</w:t>
        </w:r>
        <w:r w:rsidR="005137E5">
          <w:rPr>
            <w:sz w:val="22"/>
            <w:szCs w:val="22"/>
          </w:rPr>
          <w:t>brunoceccobelli.com</w:t>
        </w:r>
      </w:hyperlink>
    </w:p>
    <w:p w14:paraId="030F8AEC" w14:textId="77777777" w:rsidR="005137E5" w:rsidRPr="0086416A" w:rsidRDefault="005137E5" w:rsidP="004A7DE7">
      <w:pPr>
        <w:jc w:val="both"/>
        <w:rPr>
          <w:sz w:val="22"/>
          <w:szCs w:val="22"/>
        </w:rPr>
      </w:pPr>
    </w:p>
    <w:p w14:paraId="0C6186AB" w14:textId="77777777" w:rsidR="00F17D95" w:rsidRPr="0086416A" w:rsidRDefault="00F17D95" w:rsidP="004A7DE7">
      <w:pPr>
        <w:jc w:val="both"/>
        <w:rPr>
          <w:sz w:val="22"/>
          <w:szCs w:val="22"/>
        </w:rPr>
      </w:pPr>
    </w:p>
    <w:p w14:paraId="35103323" w14:textId="77777777" w:rsidR="00E04B3B" w:rsidRPr="00666A19" w:rsidRDefault="00E04B3B" w:rsidP="00666A19"/>
    <w:sectPr w:rsidR="00E04B3B" w:rsidRPr="00666A19" w:rsidSect="005026DE">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E8F"/>
    <w:rsid w:val="00051F00"/>
    <w:rsid w:val="000C3175"/>
    <w:rsid w:val="002F2C45"/>
    <w:rsid w:val="00304FF4"/>
    <w:rsid w:val="003406E2"/>
    <w:rsid w:val="0036662A"/>
    <w:rsid w:val="00386907"/>
    <w:rsid w:val="004A7DE7"/>
    <w:rsid w:val="004B013C"/>
    <w:rsid w:val="005026DE"/>
    <w:rsid w:val="005137E5"/>
    <w:rsid w:val="006303B9"/>
    <w:rsid w:val="00666A19"/>
    <w:rsid w:val="007E5E7F"/>
    <w:rsid w:val="0086416A"/>
    <w:rsid w:val="00A36ADA"/>
    <w:rsid w:val="00B36E8F"/>
    <w:rsid w:val="00B81F87"/>
    <w:rsid w:val="00D1381B"/>
    <w:rsid w:val="00E04B3B"/>
    <w:rsid w:val="00E937C9"/>
    <w:rsid w:val="00EB7D69"/>
    <w:rsid w:val="00F17D95"/>
    <w:rsid w:val="00FE455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4C3AFB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F17D95"/>
    <w:rPr>
      <w:lang w:eastAsia="en-US"/>
    </w:rPr>
  </w:style>
  <w:style w:type="character" w:styleId="Collegamentoipertestuale">
    <w:name w:val="Hyperlink"/>
    <w:basedOn w:val="Caratterepredefinitoparagrafo"/>
    <w:uiPriority w:val="99"/>
    <w:unhideWhenUsed/>
    <w:rsid w:val="00F17D95"/>
    <w:rPr>
      <w:color w:val="0000FF" w:themeColor="hyperlink"/>
      <w:u w:val="single"/>
    </w:rPr>
  </w:style>
  <w:style w:type="character" w:styleId="Collegamentovisitato">
    <w:name w:val="FollowedHyperlink"/>
    <w:basedOn w:val="Caratterepredefinitoparagrafo"/>
    <w:uiPriority w:val="99"/>
    <w:semiHidden/>
    <w:unhideWhenUsed/>
    <w:rsid w:val="00B81F87"/>
    <w:rPr>
      <w:color w:val="800080" w:themeColor="followedHyperlink"/>
      <w:u w:val="single"/>
    </w:rPr>
  </w:style>
  <w:style w:type="paragraph" w:styleId="Testofumetto">
    <w:name w:val="Balloon Text"/>
    <w:basedOn w:val="Normale"/>
    <w:link w:val="TestofumettoCarattere"/>
    <w:uiPriority w:val="99"/>
    <w:semiHidden/>
    <w:unhideWhenUsed/>
    <w:rsid w:val="002F2C45"/>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2F2C45"/>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F17D95"/>
    <w:rPr>
      <w:lang w:eastAsia="en-US"/>
    </w:rPr>
  </w:style>
  <w:style w:type="character" w:styleId="Collegamentoipertestuale">
    <w:name w:val="Hyperlink"/>
    <w:basedOn w:val="Caratterepredefinitoparagrafo"/>
    <w:uiPriority w:val="99"/>
    <w:unhideWhenUsed/>
    <w:rsid w:val="00F17D95"/>
    <w:rPr>
      <w:color w:val="0000FF" w:themeColor="hyperlink"/>
      <w:u w:val="single"/>
    </w:rPr>
  </w:style>
  <w:style w:type="character" w:styleId="Collegamentovisitato">
    <w:name w:val="FollowedHyperlink"/>
    <w:basedOn w:val="Caratterepredefinitoparagrafo"/>
    <w:uiPriority w:val="99"/>
    <w:semiHidden/>
    <w:unhideWhenUsed/>
    <w:rsid w:val="00B81F87"/>
    <w:rPr>
      <w:color w:val="800080" w:themeColor="followedHyperlink"/>
      <w:u w:val="single"/>
    </w:rPr>
  </w:style>
  <w:style w:type="paragraph" w:styleId="Testofumetto">
    <w:name w:val="Balloon Text"/>
    <w:basedOn w:val="Normale"/>
    <w:link w:val="TestofumettoCarattere"/>
    <w:uiPriority w:val="99"/>
    <w:semiHidden/>
    <w:unhideWhenUsed/>
    <w:rsid w:val="002F2C45"/>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2F2C45"/>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emf"/><Relationship Id="rId7" Type="http://schemas.openxmlformats.org/officeDocument/2006/relationships/hyperlink" Target="http://www.loriscecchini.org" TargetMode="External"/><Relationship Id="rId8" Type="http://schemas.openxmlformats.org/officeDocument/2006/relationships/hyperlink" Target="http://www.loriscecchini.org"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1367</Words>
  <Characters>7794</Characters>
  <Application>Microsoft Macintosh Word</Application>
  <DocSecurity>0</DocSecurity>
  <Lines>64</Lines>
  <Paragraphs>18</Paragraphs>
  <ScaleCrop>false</ScaleCrop>
  <Company/>
  <LinksUpToDate>false</LinksUpToDate>
  <CharactersWithSpaces>9143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Tonelli</dc:creator>
  <cp:keywords/>
  <dc:description/>
  <cp:lastModifiedBy>Mario Brunetti</cp:lastModifiedBy>
  <cp:revision>2</cp:revision>
  <dcterms:created xsi:type="dcterms:W3CDTF">2019-06-25T13:36:00Z</dcterms:created>
  <dcterms:modified xsi:type="dcterms:W3CDTF">2019-06-25T13:36:00Z</dcterms:modified>
</cp:coreProperties>
</file>