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1E613" w14:textId="3291DBAB" w:rsidR="00136A7F" w:rsidRPr="003D440A" w:rsidRDefault="00136A7F" w:rsidP="00136A7F">
      <w:pPr>
        <w:autoSpaceDE w:val="0"/>
        <w:rPr>
          <w:rFonts w:ascii="Arial" w:hAnsi="Arial" w:cs="Arial"/>
          <w:b/>
          <w:bCs/>
          <w:sz w:val="18"/>
          <w:szCs w:val="18"/>
          <w:u w:val="single"/>
        </w:rPr>
      </w:pPr>
      <w:r w:rsidRPr="003D440A">
        <w:rPr>
          <w:rFonts w:ascii="Arial" w:hAnsi="Arial" w:cs="Arial"/>
          <w:b/>
          <w:bCs/>
          <w:sz w:val="18"/>
          <w:szCs w:val="18"/>
          <w:u w:val="single"/>
        </w:rPr>
        <w:t>COMUNICATO STAMPA</w:t>
      </w:r>
    </w:p>
    <w:p w14:paraId="683D86DF" w14:textId="18251D4D" w:rsidR="00B854B5" w:rsidRDefault="00D469A1" w:rsidP="00D469A1">
      <w:pPr>
        <w:autoSpaceDE w:val="0"/>
        <w:jc w:val="center"/>
        <w:rPr>
          <w:rFonts w:ascii="Arial" w:hAnsi="Arial" w:cs="Arial"/>
          <w:b/>
        </w:rPr>
      </w:pPr>
      <w:r w:rsidRPr="00C80BF0">
        <w:rPr>
          <w:rFonts w:ascii="Arial" w:hAnsi="Arial" w:cs="Arial"/>
          <w:b/>
        </w:rPr>
        <w:t xml:space="preserve">Tenuta Dello Scompiglio </w:t>
      </w:r>
    </w:p>
    <w:p w14:paraId="0F95BAEE" w14:textId="62E1C7F2" w:rsidR="00D469A1" w:rsidRDefault="00D469A1" w:rsidP="00D469A1">
      <w:pPr>
        <w:autoSpaceDE w:val="0"/>
        <w:jc w:val="center"/>
        <w:rPr>
          <w:rFonts w:ascii="Arial" w:hAnsi="Arial" w:cs="Arial"/>
          <w:b/>
        </w:rPr>
      </w:pPr>
      <w:r w:rsidRPr="00C80BF0">
        <w:rPr>
          <w:rFonts w:ascii="Arial" w:hAnsi="Arial" w:cs="Arial"/>
          <w:b/>
        </w:rPr>
        <w:t>Vorno (</w:t>
      </w:r>
      <w:r w:rsidR="00B854B5">
        <w:rPr>
          <w:rFonts w:ascii="Arial" w:hAnsi="Arial" w:cs="Arial"/>
          <w:b/>
        </w:rPr>
        <w:t xml:space="preserve">Capannori, </w:t>
      </w:r>
      <w:r w:rsidRPr="00C80BF0">
        <w:rPr>
          <w:rFonts w:ascii="Arial" w:hAnsi="Arial" w:cs="Arial"/>
          <w:b/>
        </w:rPr>
        <w:t>Lucca)</w:t>
      </w:r>
    </w:p>
    <w:p w14:paraId="51B06330" w14:textId="77777777" w:rsidR="00876922" w:rsidRPr="003D440A" w:rsidRDefault="00876922" w:rsidP="00D469A1">
      <w:pPr>
        <w:autoSpaceDE w:val="0"/>
        <w:jc w:val="center"/>
        <w:rPr>
          <w:rFonts w:ascii="Arial" w:hAnsi="Arial" w:cs="Arial"/>
          <w:b/>
          <w:sz w:val="12"/>
          <w:szCs w:val="12"/>
        </w:rPr>
      </w:pPr>
    </w:p>
    <w:p w14:paraId="37D3E63A" w14:textId="5F59868D" w:rsidR="00B854B5" w:rsidRDefault="000B1477" w:rsidP="00D469A1">
      <w:pPr>
        <w:autoSpaceDE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6 aprile</w:t>
      </w:r>
      <w:r w:rsidR="00876922">
        <w:rPr>
          <w:rFonts w:ascii="Arial" w:hAnsi="Arial" w:cs="Arial"/>
          <w:b/>
        </w:rPr>
        <w:t xml:space="preserve"> 2019</w:t>
      </w:r>
    </w:p>
    <w:p w14:paraId="5D72D024" w14:textId="5A572DE4" w:rsidR="000B1477" w:rsidRPr="000B1477" w:rsidRDefault="000B1477" w:rsidP="00D469A1">
      <w:pPr>
        <w:autoSpaceDE w:val="0"/>
        <w:jc w:val="center"/>
        <w:rPr>
          <w:rFonts w:ascii="Arial" w:hAnsi="Arial" w:cs="Arial"/>
          <w:b/>
        </w:rPr>
      </w:pPr>
      <w:r w:rsidRPr="000B1477">
        <w:rPr>
          <w:rFonts w:ascii="Arial" w:hAnsi="Arial" w:cs="Arial"/>
          <w:b/>
          <w:bCs/>
          <w:i/>
          <w:iCs/>
        </w:rPr>
        <w:t xml:space="preserve">The </w:t>
      </w:r>
      <w:r w:rsidR="00B70513">
        <w:rPr>
          <w:rFonts w:ascii="Arial" w:hAnsi="Arial" w:cs="Arial"/>
          <w:b/>
          <w:bCs/>
          <w:i/>
          <w:iCs/>
        </w:rPr>
        <w:t>A</w:t>
      </w:r>
      <w:r w:rsidRPr="000B1477">
        <w:rPr>
          <w:rFonts w:ascii="Arial" w:hAnsi="Arial" w:cs="Arial"/>
          <w:b/>
          <w:bCs/>
          <w:i/>
          <w:iCs/>
        </w:rPr>
        <w:t xml:space="preserve">ction on </w:t>
      </w:r>
      <w:r w:rsidR="00B70513">
        <w:rPr>
          <w:rFonts w:ascii="Arial" w:hAnsi="Arial" w:cs="Arial"/>
          <w:b/>
          <w:bCs/>
          <w:i/>
          <w:iCs/>
        </w:rPr>
        <w:t>C</w:t>
      </w:r>
      <w:r w:rsidRPr="000B1477">
        <w:rPr>
          <w:rFonts w:ascii="Arial" w:hAnsi="Arial" w:cs="Arial"/>
          <w:b/>
          <w:bCs/>
          <w:i/>
          <w:iCs/>
        </w:rPr>
        <w:t xml:space="preserve">ommitting </w:t>
      </w:r>
      <w:r w:rsidR="00B70513">
        <w:rPr>
          <w:rFonts w:ascii="Arial" w:hAnsi="Arial" w:cs="Arial"/>
          <w:b/>
          <w:bCs/>
          <w:i/>
          <w:iCs/>
        </w:rPr>
        <w:t>S</w:t>
      </w:r>
      <w:r w:rsidRPr="000B1477">
        <w:rPr>
          <w:rFonts w:ascii="Arial" w:hAnsi="Arial" w:cs="Arial"/>
          <w:b/>
          <w:bCs/>
          <w:i/>
          <w:iCs/>
        </w:rPr>
        <w:t>uicide</w:t>
      </w:r>
      <w:r w:rsidRPr="000B1477">
        <w:rPr>
          <w:rFonts w:ascii="Arial" w:hAnsi="Arial" w:cs="Arial"/>
        </w:rPr>
        <w:t>,</w:t>
      </w:r>
      <w:r w:rsidRPr="000B1477">
        <w:rPr>
          <w:rFonts w:ascii="Arial" w:hAnsi="Arial" w:cs="Arial"/>
          <w:b/>
        </w:rPr>
        <w:t> </w:t>
      </w:r>
      <w:r w:rsidRPr="000B1477">
        <w:rPr>
          <w:rFonts w:ascii="Arial" w:hAnsi="Arial" w:cs="Arial"/>
          <w:i/>
        </w:rPr>
        <w:t>performance</w:t>
      </w:r>
      <w:r w:rsidRPr="000B1477">
        <w:rPr>
          <w:rFonts w:ascii="Arial" w:hAnsi="Arial" w:cs="Arial"/>
        </w:rPr>
        <w:t xml:space="preserve"> di</w:t>
      </w:r>
      <w:r w:rsidRPr="000B1477">
        <w:rPr>
          <w:rFonts w:ascii="Arial" w:hAnsi="Arial" w:cs="Arial"/>
          <w:b/>
        </w:rPr>
        <w:t xml:space="preserve"> Irene Cantero</w:t>
      </w:r>
    </w:p>
    <w:p w14:paraId="7D437096" w14:textId="16899610" w:rsidR="000B1477" w:rsidRPr="000B1477" w:rsidRDefault="000B1477" w:rsidP="00D469A1">
      <w:pPr>
        <w:autoSpaceDE w:val="0"/>
        <w:jc w:val="center"/>
        <w:rPr>
          <w:rFonts w:ascii="Arial" w:hAnsi="Arial" w:cs="Arial"/>
          <w:b/>
        </w:rPr>
      </w:pPr>
      <w:r w:rsidRPr="000B1477">
        <w:rPr>
          <w:rFonts w:ascii="Arial" w:hAnsi="Arial" w:cs="Arial"/>
          <w:b/>
          <w:bCs/>
          <w:i/>
          <w:iCs/>
        </w:rPr>
        <w:t>Finita</w:t>
      </w:r>
      <w:r w:rsidRPr="000B1477">
        <w:rPr>
          <w:rFonts w:ascii="Arial" w:hAnsi="Arial" w:cs="Arial"/>
        </w:rPr>
        <w:t>,</w:t>
      </w:r>
      <w:r w:rsidRPr="000B1477">
        <w:rPr>
          <w:rFonts w:ascii="Arial" w:hAnsi="Arial" w:cs="Arial"/>
          <w:b/>
          <w:i/>
          <w:iCs/>
        </w:rPr>
        <w:t> </w:t>
      </w:r>
      <w:r w:rsidRPr="000B1477">
        <w:rPr>
          <w:rFonts w:ascii="Arial" w:hAnsi="Arial" w:cs="Arial"/>
          <w:i/>
          <w:iCs/>
        </w:rPr>
        <w:t>performance</w:t>
      </w:r>
      <w:r w:rsidRPr="000B1477">
        <w:rPr>
          <w:rFonts w:ascii="Arial" w:hAnsi="Arial" w:cs="Arial"/>
        </w:rPr>
        <w:t> per dieci donne di</w:t>
      </w:r>
      <w:r w:rsidRPr="000B1477">
        <w:rPr>
          <w:rFonts w:ascii="Arial" w:hAnsi="Arial" w:cs="Arial"/>
          <w:b/>
        </w:rPr>
        <w:t xml:space="preserve"> Mariana Rocha</w:t>
      </w:r>
    </w:p>
    <w:p w14:paraId="56806624" w14:textId="77777777" w:rsidR="00726B92" w:rsidRPr="00195A54" w:rsidRDefault="00726B92" w:rsidP="000B1477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i/>
          <w:iCs/>
          <w:spacing w:val="-2"/>
          <w:sz w:val="22"/>
          <w:szCs w:val="22"/>
        </w:rPr>
      </w:pPr>
    </w:p>
    <w:p w14:paraId="16DB5430" w14:textId="0AECF151" w:rsidR="00726B92" w:rsidRPr="00F03316" w:rsidRDefault="00726B92" w:rsidP="00195A54">
      <w:pPr>
        <w:jc w:val="both"/>
        <w:rPr>
          <w:rFonts w:ascii="Arial" w:hAnsi="Arial" w:cs="Arial"/>
          <w:b/>
          <w:bCs/>
          <w:i/>
          <w:iCs/>
          <w:spacing w:val="-2"/>
          <w:sz w:val="22"/>
          <w:szCs w:val="22"/>
        </w:rPr>
      </w:pPr>
      <w:r w:rsidRPr="00F03316">
        <w:rPr>
          <w:rFonts w:ascii="Arial" w:eastAsia="Times New Roman" w:hAnsi="Arial" w:cs="Arial"/>
          <w:spacing w:val="-2"/>
          <w:sz w:val="22"/>
          <w:szCs w:val="22"/>
        </w:rPr>
        <w:t>Sabato 6 aprile,</w:t>
      </w:r>
      <w:r w:rsidR="00A03B24" w:rsidRPr="00F03316">
        <w:rPr>
          <w:rFonts w:ascii="Arial" w:hAnsi="Arial" w:cs="Arial"/>
          <w:spacing w:val="-2"/>
          <w:sz w:val="22"/>
          <w:szCs w:val="22"/>
        </w:rPr>
        <w:t xml:space="preserve"> l’Associazione Culturale Dello Scompiglio, diretta dalla regista e artista Cecilia Bertoni, </w:t>
      </w:r>
      <w:r w:rsidR="003A4744" w:rsidRPr="00F03316">
        <w:rPr>
          <w:rFonts w:ascii="Arial" w:hAnsi="Arial" w:cs="Arial"/>
          <w:spacing w:val="-2"/>
          <w:sz w:val="22"/>
          <w:szCs w:val="22"/>
        </w:rPr>
        <w:t>presenta</w:t>
      </w:r>
      <w:r w:rsidR="00195A54" w:rsidRPr="00F03316">
        <w:rPr>
          <w:rFonts w:ascii="Arial" w:eastAsia="Times New Roman" w:hAnsi="Arial" w:cs="Arial"/>
          <w:spacing w:val="-2"/>
          <w:sz w:val="22"/>
          <w:szCs w:val="22"/>
        </w:rPr>
        <w:t>,</w:t>
      </w:r>
      <w:r w:rsidR="00A03B24" w:rsidRPr="00F03316">
        <w:rPr>
          <w:rFonts w:ascii="Arial" w:hAnsi="Arial" w:cs="Arial"/>
          <w:spacing w:val="-2"/>
          <w:sz w:val="22"/>
          <w:szCs w:val="22"/>
        </w:rPr>
        <w:t xml:space="preserve"> </w:t>
      </w:r>
      <w:r w:rsidR="00195A54" w:rsidRPr="00F03316">
        <w:rPr>
          <w:rFonts w:ascii="Arial" w:hAnsi="Arial" w:cs="Arial"/>
          <w:spacing w:val="-2"/>
          <w:sz w:val="22"/>
          <w:szCs w:val="22"/>
        </w:rPr>
        <w:t>negli spazi interni ed esterni della omonima Tenuta di Vorno (Lucca)</w:t>
      </w:r>
      <w:r w:rsidR="003A4744" w:rsidRPr="00F03316">
        <w:rPr>
          <w:rFonts w:ascii="Arial" w:hAnsi="Arial" w:cs="Arial"/>
          <w:spacing w:val="-2"/>
          <w:sz w:val="22"/>
          <w:szCs w:val="22"/>
        </w:rPr>
        <w:t xml:space="preserve">, due </w:t>
      </w:r>
      <w:r w:rsidR="003A4744" w:rsidRPr="00F03316">
        <w:rPr>
          <w:rFonts w:ascii="Arial" w:hAnsi="Arial" w:cs="Arial"/>
          <w:i/>
          <w:spacing w:val="-2"/>
          <w:sz w:val="22"/>
          <w:szCs w:val="22"/>
        </w:rPr>
        <w:t>performance</w:t>
      </w:r>
      <w:r w:rsidR="00956052" w:rsidRPr="00F03316">
        <w:rPr>
          <w:rFonts w:ascii="Arial" w:hAnsi="Arial" w:cs="Arial"/>
          <w:spacing w:val="-2"/>
          <w:sz w:val="22"/>
          <w:szCs w:val="22"/>
        </w:rPr>
        <w:t xml:space="preserve"> in cui</w:t>
      </w:r>
      <w:r w:rsidR="00195A54" w:rsidRPr="00F03316">
        <w:rPr>
          <w:rFonts w:ascii="Arial" w:hAnsi="Arial" w:cs="Arial"/>
          <w:spacing w:val="-2"/>
          <w:sz w:val="22"/>
          <w:szCs w:val="22"/>
        </w:rPr>
        <w:t xml:space="preserve"> </w:t>
      </w:r>
      <w:r w:rsidR="003A4744" w:rsidRPr="00F03316">
        <w:rPr>
          <w:rFonts w:ascii="Arial" w:hAnsi="Arial" w:cs="Arial"/>
          <w:spacing w:val="-2"/>
          <w:sz w:val="22"/>
          <w:szCs w:val="22"/>
        </w:rPr>
        <w:t>altrettante</w:t>
      </w:r>
      <w:r w:rsidR="005D163D" w:rsidRPr="00F03316">
        <w:rPr>
          <w:rFonts w:ascii="Arial" w:hAnsi="Arial" w:cs="Arial"/>
          <w:spacing w:val="-2"/>
          <w:sz w:val="22"/>
          <w:szCs w:val="22"/>
        </w:rPr>
        <w:t xml:space="preserve"> artiste </w:t>
      </w:r>
      <w:r w:rsidR="00B763AA" w:rsidRPr="00F03316">
        <w:rPr>
          <w:rFonts w:ascii="Arial" w:hAnsi="Arial" w:cs="Arial"/>
          <w:spacing w:val="-2"/>
          <w:sz w:val="22"/>
          <w:szCs w:val="22"/>
        </w:rPr>
        <w:t>si sono misurate col</w:t>
      </w:r>
      <w:r w:rsidR="00A03B24" w:rsidRPr="00F03316">
        <w:rPr>
          <w:rFonts w:ascii="Arial" w:hAnsi="Arial" w:cs="Arial"/>
          <w:spacing w:val="-2"/>
          <w:sz w:val="22"/>
          <w:szCs w:val="22"/>
        </w:rPr>
        <w:t xml:space="preserve"> tema della morte</w:t>
      </w:r>
      <w:r w:rsidR="003A6152" w:rsidRPr="00F03316">
        <w:rPr>
          <w:rFonts w:ascii="Arial" w:hAnsi="Arial" w:cs="Arial"/>
          <w:spacing w:val="-2"/>
          <w:sz w:val="22"/>
          <w:szCs w:val="22"/>
        </w:rPr>
        <w:t xml:space="preserve">, </w:t>
      </w:r>
      <w:r w:rsidR="00B763AA" w:rsidRPr="00F03316">
        <w:rPr>
          <w:rFonts w:ascii="Arial" w:hAnsi="Arial" w:cs="Arial"/>
          <w:spacing w:val="-2"/>
          <w:sz w:val="22"/>
          <w:szCs w:val="22"/>
        </w:rPr>
        <w:t xml:space="preserve">indagato da prospettive </w:t>
      </w:r>
      <w:r w:rsidR="003A6152" w:rsidRPr="00F03316">
        <w:rPr>
          <w:rFonts w:ascii="Arial" w:hAnsi="Arial" w:cs="Arial"/>
          <w:spacing w:val="-2"/>
          <w:sz w:val="22"/>
          <w:szCs w:val="22"/>
        </w:rPr>
        <w:t>diverse</w:t>
      </w:r>
      <w:r w:rsidR="003A4744" w:rsidRPr="00F03316">
        <w:rPr>
          <w:rFonts w:ascii="Arial" w:hAnsi="Arial" w:cs="Arial"/>
          <w:spacing w:val="-2"/>
          <w:sz w:val="22"/>
          <w:szCs w:val="22"/>
        </w:rPr>
        <w:t>. D</w:t>
      </w:r>
      <w:r w:rsidR="003A4744" w:rsidRPr="00F03316">
        <w:rPr>
          <w:rFonts w:ascii="Arial" w:eastAsia="Times New Roman" w:hAnsi="Arial" w:cs="Arial"/>
          <w:spacing w:val="-2"/>
          <w:sz w:val="22"/>
          <w:szCs w:val="22"/>
        </w:rPr>
        <w:t>alle ore 17.00:</w:t>
      </w:r>
      <w:r w:rsidR="00195A54" w:rsidRPr="00F03316">
        <w:rPr>
          <w:rFonts w:ascii="Arial" w:hAnsi="Arial" w:cs="Arial"/>
          <w:spacing w:val="-2"/>
          <w:sz w:val="22"/>
          <w:szCs w:val="22"/>
        </w:rPr>
        <w:t xml:space="preserve"> </w:t>
      </w:r>
      <w:r w:rsidR="00A03B24" w:rsidRPr="00F03316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 xml:space="preserve">The </w:t>
      </w:r>
      <w:r w:rsidR="00B70513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>A</w:t>
      </w:r>
      <w:r w:rsidR="00A03B24" w:rsidRPr="00F03316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 xml:space="preserve">ction on </w:t>
      </w:r>
      <w:r w:rsidR="00B70513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>C</w:t>
      </w:r>
      <w:r w:rsidR="00A03B24" w:rsidRPr="00F03316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 xml:space="preserve">ommitting </w:t>
      </w:r>
      <w:r w:rsidR="00B70513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>S</w:t>
      </w:r>
      <w:r w:rsidR="00A03B24" w:rsidRPr="00F03316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>uicide</w:t>
      </w:r>
      <w:r w:rsidR="00A03B24" w:rsidRPr="00F03316">
        <w:rPr>
          <w:rFonts w:ascii="Arial" w:hAnsi="Arial" w:cs="Arial"/>
          <w:spacing w:val="-2"/>
          <w:sz w:val="22"/>
          <w:szCs w:val="22"/>
        </w:rPr>
        <w:t>, d</w:t>
      </w:r>
      <w:r w:rsidR="005D163D" w:rsidRPr="00F03316">
        <w:rPr>
          <w:rFonts w:ascii="Arial" w:hAnsi="Arial" w:cs="Arial"/>
          <w:spacing w:val="-2"/>
          <w:sz w:val="22"/>
          <w:szCs w:val="22"/>
        </w:rPr>
        <w:t>ella regista spagnola</w:t>
      </w:r>
      <w:r w:rsidR="00A03B24" w:rsidRPr="00F03316">
        <w:rPr>
          <w:rFonts w:ascii="Arial" w:hAnsi="Arial" w:cs="Arial"/>
          <w:spacing w:val="-2"/>
          <w:sz w:val="22"/>
          <w:szCs w:val="22"/>
        </w:rPr>
        <w:t xml:space="preserve"> Irene Cantero, mostra il corpo di una persona che ha deciso di togliersi la vita nel momento </w:t>
      </w:r>
      <w:r w:rsidR="003A6152" w:rsidRPr="00F03316">
        <w:rPr>
          <w:rFonts w:ascii="Arial" w:hAnsi="Arial" w:cs="Arial"/>
          <w:spacing w:val="-2"/>
          <w:sz w:val="22"/>
          <w:szCs w:val="22"/>
        </w:rPr>
        <w:t>dell’inizio del processo</w:t>
      </w:r>
      <w:r w:rsidR="00195A54" w:rsidRPr="00F03316">
        <w:rPr>
          <w:rFonts w:ascii="Arial" w:hAnsi="Arial" w:cs="Arial"/>
          <w:spacing w:val="-2"/>
          <w:sz w:val="22"/>
          <w:szCs w:val="22"/>
        </w:rPr>
        <w:t>;</w:t>
      </w:r>
      <w:r w:rsidR="00A03B24" w:rsidRPr="00F03316">
        <w:rPr>
          <w:rFonts w:ascii="Arial" w:hAnsi="Arial" w:cs="Arial"/>
          <w:spacing w:val="-2"/>
          <w:sz w:val="22"/>
          <w:szCs w:val="22"/>
        </w:rPr>
        <w:t> </w:t>
      </w:r>
      <w:r w:rsidR="00A03B24" w:rsidRPr="00F03316">
        <w:rPr>
          <w:rFonts w:ascii="Arial" w:hAnsi="Arial" w:cs="Arial"/>
          <w:b/>
          <w:bCs/>
          <w:i/>
          <w:iCs/>
          <w:spacing w:val="-2"/>
          <w:sz w:val="22"/>
          <w:szCs w:val="22"/>
        </w:rPr>
        <w:t>Finita</w:t>
      </w:r>
      <w:r w:rsidR="00A03B24" w:rsidRPr="00F03316">
        <w:rPr>
          <w:rFonts w:ascii="Arial" w:hAnsi="Arial" w:cs="Arial"/>
          <w:spacing w:val="-2"/>
          <w:sz w:val="22"/>
          <w:szCs w:val="22"/>
        </w:rPr>
        <w:t>,</w:t>
      </w:r>
      <w:r w:rsidR="00A03B24" w:rsidRPr="00F03316">
        <w:rPr>
          <w:rFonts w:ascii="Arial" w:hAnsi="Arial" w:cs="Arial"/>
          <w:i/>
          <w:iCs/>
          <w:spacing w:val="-2"/>
          <w:sz w:val="22"/>
          <w:szCs w:val="22"/>
        </w:rPr>
        <w:t> performance</w:t>
      </w:r>
      <w:r w:rsidR="00A03B24" w:rsidRPr="00F03316">
        <w:rPr>
          <w:rFonts w:ascii="Arial" w:hAnsi="Arial" w:cs="Arial"/>
          <w:spacing w:val="-2"/>
          <w:sz w:val="22"/>
          <w:szCs w:val="22"/>
        </w:rPr>
        <w:t xml:space="preserve"> per dieci donne </w:t>
      </w:r>
      <w:r w:rsidR="005D163D" w:rsidRPr="00F03316">
        <w:rPr>
          <w:rFonts w:ascii="Arial" w:hAnsi="Arial" w:cs="Arial"/>
          <w:spacing w:val="-2"/>
          <w:sz w:val="22"/>
          <w:szCs w:val="22"/>
        </w:rPr>
        <w:t>dell’artista visiva di origini brasiliane</w:t>
      </w:r>
      <w:r w:rsidR="00A03B24" w:rsidRPr="00F03316">
        <w:rPr>
          <w:rFonts w:ascii="Arial" w:hAnsi="Arial" w:cs="Arial"/>
          <w:spacing w:val="-2"/>
          <w:sz w:val="22"/>
          <w:szCs w:val="22"/>
        </w:rPr>
        <w:t xml:space="preserve"> Mariana Rocha</w:t>
      </w:r>
      <w:r w:rsidR="002B516D" w:rsidRPr="00F03316">
        <w:rPr>
          <w:rFonts w:ascii="Arial" w:hAnsi="Arial" w:cs="Arial"/>
          <w:spacing w:val="-2"/>
          <w:sz w:val="22"/>
          <w:szCs w:val="22"/>
        </w:rPr>
        <w:t>,</w:t>
      </w:r>
      <w:r w:rsidR="00A03B24" w:rsidRPr="00F03316">
        <w:rPr>
          <w:rFonts w:ascii="Arial" w:hAnsi="Arial" w:cs="Arial"/>
          <w:spacing w:val="-2"/>
          <w:sz w:val="22"/>
          <w:szCs w:val="22"/>
        </w:rPr>
        <w:t xml:space="preserve"> propone una raffigurazione del corpo femminile in un contesto di morte e vulnerabilità.</w:t>
      </w:r>
    </w:p>
    <w:p w14:paraId="697D9A9A" w14:textId="19488C4B" w:rsidR="002B516D" w:rsidRDefault="005D163D" w:rsidP="00713A0F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Gli spettacoli derivano da due </w:t>
      </w:r>
      <w:r w:rsidRPr="000751D7">
        <w:rPr>
          <w:rFonts w:ascii="Arial" w:hAnsi="Arial" w:cs="Arial"/>
          <w:sz w:val="22"/>
          <w:szCs w:val="22"/>
        </w:rPr>
        <w:t>dei progetti vincitori del bando internazionale </w:t>
      </w:r>
      <w:r w:rsidRPr="000751D7">
        <w:rPr>
          <w:rFonts w:ascii="Arial" w:hAnsi="Arial" w:cs="Arial"/>
          <w:b/>
          <w:bCs/>
          <w:i/>
          <w:iCs/>
          <w:sz w:val="22"/>
          <w:szCs w:val="22"/>
        </w:rPr>
        <w:t>Della morte e del morire</w:t>
      </w:r>
      <w:r w:rsidRPr="000751D7">
        <w:rPr>
          <w:rFonts w:ascii="Arial" w:hAnsi="Arial" w:cs="Arial"/>
          <w:sz w:val="22"/>
          <w:szCs w:val="22"/>
        </w:rPr>
        <w:t xml:space="preserve">, punto di partenza della omonima </w:t>
      </w:r>
      <w:r>
        <w:rPr>
          <w:rFonts w:ascii="Arial" w:hAnsi="Arial" w:cs="Arial"/>
          <w:sz w:val="22"/>
          <w:szCs w:val="22"/>
        </w:rPr>
        <w:t>programmazione tematica</w:t>
      </w:r>
      <w:r w:rsidRPr="000751D7">
        <w:rPr>
          <w:rFonts w:ascii="Arial" w:hAnsi="Arial" w:cs="Arial"/>
          <w:sz w:val="22"/>
          <w:szCs w:val="22"/>
        </w:rPr>
        <w:t xml:space="preserve"> -</w:t>
      </w:r>
      <w:r w:rsidRPr="000751D7">
        <w:rPr>
          <w:rFonts w:ascii="Arial" w:hAnsi="Arial" w:cs="Arial"/>
          <w:i/>
          <w:iCs/>
          <w:sz w:val="22"/>
          <w:szCs w:val="22"/>
        </w:rPr>
        <w:t> </w:t>
      </w:r>
      <w:r w:rsidRPr="000751D7">
        <w:rPr>
          <w:rFonts w:ascii="Arial" w:hAnsi="Arial" w:cs="Arial"/>
          <w:sz w:val="22"/>
          <w:szCs w:val="22"/>
        </w:rPr>
        <w:t>presentata dall’Associazione Culturale Dello Scompiglio, diretta dalla regista e artista Cecilia Bertoni - che fino a dicembre 2019 propone un fitto cartellone di mostre, performance, concerti, workshop, residenze, incontri e attività per bambini, incentrati sull’individualità in relazione alla morte e alle sue tre dimensioni: socio-politica, ideologica e celebrativa. </w:t>
      </w:r>
    </w:p>
    <w:p w14:paraId="518C0172" w14:textId="77777777" w:rsidR="005D163D" w:rsidRDefault="005D163D" w:rsidP="00713A0F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6980DE5A" w14:textId="7805DF1F" w:rsidR="000B1477" w:rsidRPr="000B1477" w:rsidRDefault="000B1477" w:rsidP="000B147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  <w:r w:rsidRPr="000B1477">
        <w:rPr>
          <w:rFonts w:ascii="Arial" w:hAnsi="Arial" w:cs="Arial"/>
          <w:b/>
          <w:color w:val="000000"/>
          <w:sz w:val="22"/>
          <w:szCs w:val="22"/>
        </w:rPr>
        <w:t xml:space="preserve">Irene Cantero/En profundidad, </w:t>
      </w:r>
      <w:r w:rsidRPr="000B1477">
        <w:rPr>
          <w:rFonts w:ascii="Arial" w:hAnsi="Arial" w:cs="Arial"/>
          <w:b/>
          <w:i/>
          <w:color w:val="000000"/>
          <w:sz w:val="22"/>
          <w:szCs w:val="22"/>
        </w:rPr>
        <w:t>The Action on Committing Suicide</w:t>
      </w:r>
    </w:p>
    <w:p w14:paraId="5B605125" w14:textId="3EADF250" w:rsidR="000B1477" w:rsidRDefault="000B1477" w:rsidP="000B147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0B1477">
        <w:rPr>
          <w:rFonts w:ascii="Arial" w:hAnsi="Arial" w:cs="Arial"/>
          <w:iCs/>
          <w:color w:val="000000"/>
          <w:sz w:val="22"/>
          <w:szCs w:val="22"/>
        </w:rPr>
        <w:t>progetto vincitore del bando</w:t>
      </w:r>
      <w:r w:rsidRPr="000B1477">
        <w:rPr>
          <w:rFonts w:ascii="Arial" w:hAnsi="Arial" w:cs="Arial"/>
          <w:color w:val="000000"/>
          <w:sz w:val="22"/>
          <w:szCs w:val="22"/>
        </w:rPr>
        <w:t xml:space="preserve"> </w:t>
      </w:r>
      <w:r w:rsidRPr="000B1477">
        <w:rPr>
          <w:rFonts w:ascii="Arial" w:hAnsi="Arial" w:cs="Arial"/>
          <w:i/>
          <w:color w:val="000000"/>
          <w:sz w:val="22"/>
          <w:szCs w:val="22"/>
        </w:rPr>
        <w:t>D</w:t>
      </w:r>
      <w:r w:rsidRPr="000B1477">
        <w:rPr>
          <w:rFonts w:ascii="Arial" w:hAnsi="Arial" w:cs="Arial"/>
          <w:bCs/>
          <w:i/>
          <w:iCs/>
          <w:color w:val="000000"/>
          <w:sz w:val="22"/>
          <w:szCs w:val="22"/>
        </w:rPr>
        <w:t>ella morte e del morire</w:t>
      </w:r>
    </w:p>
    <w:p w14:paraId="7987DA0F" w14:textId="77777777" w:rsidR="000B1477" w:rsidRDefault="000B1477" w:rsidP="000B1477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i/>
          <w:iCs/>
          <w:color w:val="000000"/>
          <w:sz w:val="22"/>
          <w:szCs w:val="22"/>
        </w:rPr>
        <w:t>regia </w:t>
      </w:r>
      <w:r>
        <w:rPr>
          <w:rFonts w:ascii="Arial" w:hAnsi="Arial" w:cs="Arial"/>
          <w:color w:val="000000"/>
          <w:sz w:val="22"/>
          <w:szCs w:val="22"/>
        </w:rPr>
        <w:t xml:space="preserve"> Irene Cantero | </w:t>
      </w:r>
      <w:r>
        <w:rPr>
          <w:rFonts w:ascii="Arial" w:hAnsi="Arial" w:cs="Arial"/>
          <w:i/>
          <w:iCs/>
          <w:color w:val="000000"/>
          <w:sz w:val="22"/>
          <w:szCs w:val="22"/>
        </w:rPr>
        <w:t>performer </w:t>
      </w:r>
      <w:r>
        <w:rPr>
          <w:rFonts w:ascii="Arial" w:hAnsi="Arial" w:cs="Arial"/>
          <w:color w:val="000000"/>
          <w:sz w:val="22"/>
          <w:szCs w:val="22"/>
        </w:rPr>
        <w:t> Sandra Ayelo, Mar Rodríguez, Laura Miralbés, Irene Cantero</w:t>
      </w:r>
    </w:p>
    <w:p w14:paraId="0DF9C433" w14:textId="002DA2BB" w:rsidR="000B1477" w:rsidRDefault="000B1477" w:rsidP="000B1477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i/>
          <w:iCs/>
          <w:color w:val="000000"/>
          <w:sz w:val="22"/>
          <w:szCs w:val="22"/>
        </w:rPr>
        <w:t>musica</w:t>
      </w:r>
      <w:r>
        <w:rPr>
          <w:rFonts w:ascii="Arial" w:hAnsi="Arial" w:cs="Arial"/>
          <w:color w:val="000000"/>
          <w:sz w:val="22"/>
          <w:szCs w:val="22"/>
        </w:rPr>
        <w:t xml:space="preserve">  Narcoléptica | </w:t>
      </w:r>
      <w:r>
        <w:rPr>
          <w:rFonts w:ascii="Arial" w:hAnsi="Arial" w:cs="Arial"/>
          <w:i/>
          <w:iCs/>
          <w:color w:val="000000"/>
          <w:sz w:val="22"/>
          <w:szCs w:val="22"/>
        </w:rPr>
        <w:t>fotografia e video</w:t>
      </w:r>
      <w:r>
        <w:rPr>
          <w:rFonts w:ascii="Arial" w:hAnsi="Arial" w:cs="Arial"/>
          <w:color w:val="000000"/>
          <w:sz w:val="22"/>
          <w:szCs w:val="22"/>
        </w:rPr>
        <w:t xml:space="preserve">  Álvaro Cantero | </w:t>
      </w:r>
      <w:r>
        <w:rPr>
          <w:rFonts w:ascii="Arial" w:hAnsi="Arial" w:cs="Arial"/>
          <w:i/>
          <w:iCs/>
          <w:color w:val="000000"/>
          <w:sz w:val="22"/>
          <w:szCs w:val="22"/>
        </w:rPr>
        <w:t>testo </w:t>
      </w:r>
      <w:r>
        <w:rPr>
          <w:rFonts w:ascii="Arial" w:hAnsi="Arial" w:cs="Arial"/>
          <w:color w:val="000000"/>
          <w:sz w:val="22"/>
          <w:szCs w:val="22"/>
        </w:rPr>
        <w:t> Irene Cantero e citazioni anonime sul suicidio</w:t>
      </w:r>
    </w:p>
    <w:p w14:paraId="628DD7D8" w14:textId="77777777" w:rsidR="000B1477" w:rsidRPr="000B1477" w:rsidRDefault="000B1477" w:rsidP="000B1477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6"/>
          <w:szCs w:val="6"/>
        </w:rPr>
      </w:pPr>
    </w:p>
    <w:p w14:paraId="03F9C474" w14:textId="58105F12" w:rsidR="000B1477" w:rsidRPr="005D163D" w:rsidRDefault="00956052" w:rsidP="000B1477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pacing w:val="-2"/>
          <w:sz w:val="22"/>
          <w:szCs w:val="22"/>
        </w:rPr>
      </w:pPr>
      <w:r w:rsidRPr="005D163D">
        <w:rPr>
          <w:rFonts w:ascii="Arial" w:hAnsi="Arial" w:cs="Arial"/>
          <w:color w:val="000000"/>
          <w:spacing w:val="-2"/>
          <w:sz w:val="22"/>
          <w:szCs w:val="22"/>
        </w:rPr>
        <w:t xml:space="preserve">(…) </w:t>
      </w:r>
      <w:r w:rsidR="000B1477" w:rsidRPr="005D163D">
        <w:rPr>
          <w:rFonts w:ascii="Arial" w:hAnsi="Arial" w:cs="Arial"/>
          <w:color w:val="000000"/>
          <w:spacing w:val="-2"/>
          <w:sz w:val="22"/>
          <w:szCs w:val="22"/>
        </w:rPr>
        <w:t xml:space="preserve">La </w:t>
      </w:r>
      <w:r w:rsidR="000B1477" w:rsidRPr="005D163D">
        <w:rPr>
          <w:rFonts w:ascii="Arial" w:hAnsi="Arial" w:cs="Arial"/>
          <w:i/>
          <w:color w:val="000000"/>
          <w:spacing w:val="-2"/>
          <w:sz w:val="22"/>
          <w:szCs w:val="22"/>
        </w:rPr>
        <w:t>acción</w:t>
      </w:r>
      <w:r w:rsidR="000B1477" w:rsidRPr="005D163D">
        <w:rPr>
          <w:rFonts w:ascii="Arial" w:hAnsi="Arial" w:cs="Arial"/>
          <w:color w:val="000000"/>
          <w:spacing w:val="-2"/>
          <w:sz w:val="22"/>
          <w:szCs w:val="22"/>
        </w:rPr>
        <w:t xml:space="preserve"> del suicidio non si riferisce ai motivi che possono portare a compiere il suicidio, ma mostra il corpo di una persona che ha deciso di farlo nel momento stesso in cui il processo/performance ha inizio, presentando le azioni fisiche necessarie a quel corpo per portare a compimento l’atto. I modi di realizzarlo presentati sono scelti in base alla complessità della loro costruzione. Richiedono tutti una preparazione accurata e un delicato equilibrio fra gli elementi che lo rendono possibile: un corpo, un luogo, una serie di oggetti. La difficoltà principale di questa proposta - accanto alla complessità del tema - consiste nella traduzione di tali necessità/bisogni e anche dei luoghi reali e del significato per il contesto performativo. Partendo da questi principi, abbiamo realizzato una particolare atmosfera in cui i performer e il pubblico abitano insieme un terreno che forse somiglia a una illusione, ma che non riesce però ad affascinare, data la durezza non celata di ciascuno scenario. (Irene Cantero)</w:t>
      </w:r>
    </w:p>
    <w:p w14:paraId="2C9D4878" w14:textId="77777777" w:rsidR="000B1477" w:rsidRDefault="000B1477" w:rsidP="000B1477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648374CA" w14:textId="45DC3DE9" w:rsidR="000B1477" w:rsidRPr="000B1477" w:rsidRDefault="000B1477" w:rsidP="000B1477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2"/>
        </w:rPr>
      </w:pPr>
      <w:r w:rsidRPr="000B1477">
        <w:rPr>
          <w:rFonts w:ascii="Arial" w:hAnsi="Arial" w:cs="Arial"/>
          <w:b/>
          <w:color w:val="000000"/>
          <w:sz w:val="22"/>
          <w:szCs w:val="22"/>
        </w:rPr>
        <w:t>Mariana Rocha,</w:t>
      </w:r>
      <w:r w:rsidRPr="000B1477">
        <w:rPr>
          <w:rFonts w:ascii="Arial" w:hAnsi="Arial" w:cs="Arial"/>
          <w:b/>
          <w:i/>
          <w:color w:val="000000"/>
          <w:sz w:val="22"/>
          <w:szCs w:val="22"/>
        </w:rPr>
        <w:t xml:space="preserve"> Finita</w:t>
      </w:r>
    </w:p>
    <w:p w14:paraId="22246025" w14:textId="77777777" w:rsidR="000B1477" w:rsidRDefault="000B1477" w:rsidP="000B1477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performance per dieci donne</w:t>
      </w:r>
    </w:p>
    <w:p w14:paraId="74A1136C" w14:textId="0B637EBF" w:rsidR="000B1477" w:rsidRPr="000B1477" w:rsidRDefault="000B1477" w:rsidP="000B147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0B1477">
        <w:rPr>
          <w:rFonts w:ascii="Arial" w:hAnsi="Arial" w:cs="Arial"/>
          <w:iCs/>
          <w:color w:val="000000"/>
          <w:sz w:val="22"/>
          <w:szCs w:val="22"/>
        </w:rPr>
        <w:t>progetto vincitore del bando</w:t>
      </w:r>
      <w:r w:rsidRPr="000B1477">
        <w:rPr>
          <w:rFonts w:ascii="Arial" w:hAnsi="Arial" w:cs="Arial"/>
          <w:color w:val="000000"/>
          <w:sz w:val="22"/>
          <w:szCs w:val="22"/>
        </w:rPr>
        <w:t xml:space="preserve"> </w:t>
      </w:r>
      <w:r w:rsidRPr="000B1477">
        <w:rPr>
          <w:rFonts w:ascii="Arial" w:hAnsi="Arial" w:cs="Arial"/>
          <w:i/>
          <w:color w:val="000000"/>
          <w:sz w:val="22"/>
          <w:szCs w:val="22"/>
        </w:rPr>
        <w:t>D</w:t>
      </w:r>
      <w:r w:rsidRPr="000B1477">
        <w:rPr>
          <w:rFonts w:ascii="Arial" w:hAnsi="Arial" w:cs="Arial"/>
          <w:bCs/>
          <w:i/>
          <w:iCs/>
          <w:color w:val="000000"/>
          <w:sz w:val="22"/>
          <w:szCs w:val="22"/>
        </w:rPr>
        <w:t>ella morte e del morire</w:t>
      </w:r>
    </w:p>
    <w:p w14:paraId="11E79CC1" w14:textId="77777777" w:rsidR="000B1477" w:rsidRPr="000B1477" w:rsidRDefault="000B1477" w:rsidP="000B1477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6"/>
          <w:szCs w:val="6"/>
        </w:rPr>
      </w:pPr>
    </w:p>
    <w:p w14:paraId="12A101CE" w14:textId="53F56897" w:rsidR="002B516D" w:rsidRDefault="00956052" w:rsidP="000B1477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(…) </w:t>
      </w:r>
      <w:r w:rsidR="000B1477" w:rsidRPr="00692627">
        <w:rPr>
          <w:rFonts w:ascii="Arial" w:hAnsi="Arial" w:cs="Arial"/>
          <w:i/>
          <w:color w:val="000000"/>
          <w:sz w:val="22"/>
          <w:szCs w:val="22"/>
        </w:rPr>
        <w:t>Finita</w:t>
      </w:r>
      <w:r w:rsidR="000B1477">
        <w:rPr>
          <w:rFonts w:ascii="Arial" w:hAnsi="Arial" w:cs="Arial"/>
          <w:color w:val="000000"/>
          <w:sz w:val="22"/>
          <w:szCs w:val="22"/>
        </w:rPr>
        <w:t xml:space="preserve"> fa parte di una serie di </w:t>
      </w:r>
      <w:r w:rsidR="000B1477" w:rsidRPr="008C5D22">
        <w:rPr>
          <w:rFonts w:ascii="Arial" w:hAnsi="Arial" w:cs="Arial"/>
          <w:i/>
          <w:color w:val="000000"/>
          <w:sz w:val="22"/>
          <w:szCs w:val="22"/>
        </w:rPr>
        <w:t>performance</w:t>
      </w:r>
      <w:r w:rsidR="000B1477">
        <w:rPr>
          <w:rFonts w:ascii="Arial" w:hAnsi="Arial" w:cs="Arial"/>
          <w:color w:val="000000"/>
          <w:sz w:val="22"/>
          <w:szCs w:val="22"/>
        </w:rPr>
        <w:t xml:space="preserve"> sul “lutto del sé”, dove per tre ore </w:t>
      </w:r>
      <w:r w:rsidR="0040354F">
        <w:rPr>
          <w:rFonts w:ascii="Arial" w:hAnsi="Arial" w:cs="Arial"/>
          <w:color w:val="000000"/>
          <w:sz w:val="22"/>
          <w:szCs w:val="22"/>
        </w:rPr>
        <w:t>dieci</w:t>
      </w:r>
      <w:r w:rsidR="000B1477">
        <w:rPr>
          <w:rFonts w:ascii="Arial" w:hAnsi="Arial" w:cs="Arial"/>
          <w:color w:val="000000"/>
          <w:sz w:val="22"/>
          <w:szCs w:val="22"/>
        </w:rPr>
        <w:t xml:space="preserve"> donne si scrivono in nero sul volto la parola “morta”, fino a renderlo tutto nero. Con l’aumento della violenza sulle donne e lavorando nei circuiti misteriosi che operano a contatto con la produzione e la circolazione della morte e con il suo rapporto con la storia politico-economica della colonizzazione, della violenza sociale e della povertà estrema, incentrandosi sul corpo defraudato del proprio controllo, non più appartenente a se stesso, che diventa un oggetto nelle mani degli altri, siano essi lo Stato o dei criminali, </w:t>
      </w:r>
      <w:r w:rsidR="000B1477" w:rsidRPr="008C5D22">
        <w:rPr>
          <w:rFonts w:ascii="Arial" w:hAnsi="Arial" w:cs="Arial"/>
          <w:i/>
          <w:color w:val="000000"/>
          <w:sz w:val="22"/>
          <w:szCs w:val="22"/>
        </w:rPr>
        <w:t>Finita</w:t>
      </w:r>
      <w:r w:rsidR="000B1477">
        <w:rPr>
          <w:rFonts w:ascii="Arial" w:hAnsi="Arial" w:cs="Arial"/>
          <w:color w:val="000000"/>
          <w:sz w:val="22"/>
          <w:szCs w:val="22"/>
        </w:rPr>
        <w:t xml:space="preserve"> propone una raffigurazione del corpo femminile in un contesto di morte, tortura, reclusione patriarcale e vulnerabilità, ponendo interrogativi su come trasportiamo il nostro stesso cadavere. Come ci portiamo dietro il nostro alter-ego, da morti?</w:t>
      </w:r>
    </w:p>
    <w:p w14:paraId="7342ECD7" w14:textId="77777777" w:rsidR="00713A0F" w:rsidRPr="00876922" w:rsidRDefault="00713A0F" w:rsidP="00713A0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12"/>
          <w:szCs w:val="12"/>
        </w:rPr>
      </w:pPr>
    </w:p>
    <w:p w14:paraId="18524DD4" w14:textId="5DDD8DCB" w:rsidR="00692627" w:rsidRPr="00692627" w:rsidRDefault="00692627" w:rsidP="00692627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  <w:u w:val="single"/>
        </w:rPr>
      </w:pPr>
      <w:r w:rsidRPr="00692627">
        <w:rPr>
          <w:rFonts w:ascii="Arial" w:hAnsi="Arial" w:cs="Arial"/>
          <w:bCs/>
          <w:sz w:val="22"/>
          <w:szCs w:val="22"/>
          <w:u w:val="single"/>
        </w:rPr>
        <w:t>Mostre in corso</w:t>
      </w:r>
      <w:r>
        <w:rPr>
          <w:rFonts w:ascii="Arial" w:hAnsi="Arial" w:cs="Arial"/>
          <w:bCs/>
          <w:sz w:val="22"/>
          <w:szCs w:val="22"/>
          <w:u w:val="single"/>
        </w:rPr>
        <w:t xml:space="preserve"> nello SPE – Spazio Performatico ed Espositivo</w:t>
      </w:r>
      <w:r w:rsidRPr="00692627">
        <w:rPr>
          <w:rFonts w:ascii="Arial" w:hAnsi="Arial" w:cs="Arial"/>
          <w:bCs/>
          <w:sz w:val="22"/>
          <w:szCs w:val="22"/>
          <w:u w:val="single"/>
        </w:rPr>
        <w:t>:</w:t>
      </w:r>
    </w:p>
    <w:p w14:paraId="5AB59793" w14:textId="28808BDE" w:rsidR="000A3748" w:rsidRDefault="00692627" w:rsidP="00692627">
      <w:pPr>
        <w:rPr>
          <w:rFonts w:ascii="Arial" w:hAnsi="Arial" w:cs="Arial"/>
          <w:sz w:val="22"/>
          <w:szCs w:val="22"/>
        </w:rPr>
      </w:pPr>
      <w:r w:rsidRPr="00692627">
        <w:rPr>
          <w:rFonts w:ascii="Arial" w:hAnsi="Arial" w:cs="Arial"/>
          <w:b/>
          <w:bCs/>
          <w:i/>
          <w:iCs/>
          <w:sz w:val="22"/>
          <w:szCs w:val="22"/>
        </w:rPr>
        <w:t>Muoiono sempre gli altri</w:t>
      </w:r>
      <w:r w:rsidRPr="00692627">
        <w:rPr>
          <w:rFonts w:ascii="Arial" w:hAnsi="Arial" w:cs="Arial"/>
          <w:sz w:val="22"/>
          <w:szCs w:val="22"/>
        </w:rPr>
        <w:t>, mostra dell’artista toscano </w:t>
      </w:r>
      <w:r w:rsidRPr="00692627">
        <w:rPr>
          <w:rFonts w:ascii="Arial" w:hAnsi="Arial" w:cs="Arial"/>
          <w:b/>
          <w:bCs/>
          <w:sz w:val="22"/>
          <w:szCs w:val="22"/>
        </w:rPr>
        <w:t>Vittorio Bini, </w:t>
      </w:r>
      <w:r w:rsidRPr="00692627">
        <w:rPr>
          <w:rFonts w:ascii="Arial" w:hAnsi="Arial" w:cs="Arial"/>
          <w:sz w:val="22"/>
          <w:szCs w:val="22"/>
        </w:rPr>
        <w:t>nella quale la morte, territorio precluso ai vivi, è indagata isolandone segni e dettagli attraverso il linguaggio del disegno. L’esposizione, aperta fino al 21 aprile, è uno dei progetti vincitori del Bando.</w:t>
      </w:r>
    </w:p>
    <w:p w14:paraId="668292EC" w14:textId="77777777" w:rsidR="00692627" w:rsidRPr="00692627" w:rsidRDefault="00692627" w:rsidP="00692627">
      <w:pPr>
        <w:rPr>
          <w:rFonts w:ascii="Arial" w:hAnsi="Arial" w:cs="Arial"/>
          <w:sz w:val="22"/>
          <w:szCs w:val="22"/>
        </w:rPr>
      </w:pPr>
    </w:p>
    <w:p w14:paraId="60E3715D" w14:textId="071C1F0B" w:rsidR="008B0D5D" w:rsidRPr="003D440A" w:rsidRDefault="00686B84" w:rsidP="005D163D">
      <w:pPr>
        <w:autoSpaceDE w:val="0"/>
        <w:jc w:val="both"/>
        <w:rPr>
          <w:rFonts w:ascii="Arial" w:hAnsi="Arial" w:cs="Arial"/>
          <w:b/>
          <w:kern w:val="1"/>
          <w:sz w:val="17"/>
          <w:szCs w:val="17"/>
        </w:rPr>
      </w:pPr>
      <w:r w:rsidRPr="003D440A">
        <w:rPr>
          <w:rFonts w:ascii="Arial" w:hAnsi="Arial" w:cs="Arial"/>
          <w:b/>
          <w:bCs/>
          <w:kern w:val="1"/>
          <w:sz w:val="17"/>
          <w:szCs w:val="17"/>
        </w:rPr>
        <w:t>Il Progetto Dello Scompiglio </w:t>
      </w:r>
      <w:r w:rsidRPr="003D440A">
        <w:rPr>
          <w:rFonts w:ascii="Arial" w:hAnsi="Arial" w:cs="Arial"/>
          <w:kern w:val="1"/>
          <w:sz w:val="17"/>
          <w:szCs w:val="17"/>
        </w:rPr>
        <w:t>ideato e diretto da Cecilia Bertoni, prende vita nella omonima Tenuta, situata alle porte di Lucca, sulle colline di Vorno; una realtà in cui le attività legate alle arti visive e performatiche negli spazi interni ed esterni e il dialogo e le attività con la terra, con il bosco, con la fauna, con l’elemento architettonico contribuiscono a una ricerca di cultura. Ogni scelta relativa al Progetto è perciò valutata in relazione alla propria sostenibilità ambientale, attraverso forme di interazione e di responsabilità. All'interno della Tenuta Dello Scompiglio, accanto all'Azienda Agricola e alla Cucina Dello Scompiglio, opera l'omonima Associazione Culturale. L'Associazione dal 2007 crea, produce e ospita spettacoli, concerti, mostre, installazioni; realizza residenze di artisti, laboratori, corsi e workshop; organizza e propone itinerari performatici all’aperto, visite guidate, lezioni Metodo Feldenkrais®; gestisce lo Spazio Performatico ed Espositivo (SPE). Una particolare attenzione è dedicata infine alle attività culturali per bambini e ragazzi, con rassegne teatrali, laboratori e campi estivi.</w:t>
      </w:r>
      <w:r w:rsidR="00CE4A65" w:rsidRPr="003D440A">
        <w:rPr>
          <w:rFonts w:ascii="Arial" w:hAnsi="Arial" w:cs="Arial"/>
          <w:kern w:val="1"/>
          <w:sz w:val="17"/>
          <w:szCs w:val="17"/>
        </w:rPr>
        <w:t xml:space="preserve"> </w:t>
      </w:r>
      <w:r w:rsidR="003D440A" w:rsidRPr="003D440A">
        <w:rPr>
          <w:rFonts w:ascii="Arial" w:hAnsi="Arial" w:cs="Arial"/>
          <w:kern w:val="1"/>
          <w:sz w:val="17"/>
          <w:szCs w:val="17"/>
        </w:rPr>
        <w:t xml:space="preserve"> </w:t>
      </w:r>
      <w:hyperlink r:id="rId5" w:history="1">
        <w:r w:rsidRPr="003D440A">
          <w:rPr>
            <w:rStyle w:val="Collegamentoipertestuale"/>
            <w:rFonts w:ascii="Arial" w:hAnsi="Arial" w:cs="Arial"/>
            <w:b/>
            <w:sz w:val="17"/>
            <w:szCs w:val="17"/>
          </w:rPr>
          <w:t>www.delloscompiglio.org</w:t>
        </w:r>
      </w:hyperlink>
    </w:p>
    <w:p w14:paraId="5CDF92E1" w14:textId="77777777" w:rsidR="005D163D" w:rsidRPr="005D163D" w:rsidRDefault="005D163D" w:rsidP="00136A7F">
      <w:pPr>
        <w:autoSpaceDE w:val="0"/>
        <w:rPr>
          <w:rFonts w:ascii="Arial" w:hAnsi="Arial" w:cs="Arial"/>
          <w:b/>
          <w:bCs/>
          <w:kern w:val="1"/>
          <w:sz w:val="6"/>
          <w:szCs w:val="6"/>
        </w:rPr>
      </w:pPr>
    </w:p>
    <w:p w14:paraId="08BA391B" w14:textId="1F839466" w:rsidR="0040354F" w:rsidRDefault="0040354F" w:rsidP="00136A7F">
      <w:pPr>
        <w:autoSpaceDE w:val="0"/>
        <w:rPr>
          <w:rFonts w:ascii="Arial" w:hAnsi="Arial" w:cs="Arial"/>
          <w:b/>
          <w:bCs/>
          <w:kern w:val="1"/>
          <w:sz w:val="17"/>
          <w:szCs w:val="17"/>
        </w:rPr>
      </w:pPr>
      <w:r>
        <w:rPr>
          <w:rFonts w:ascii="Arial" w:hAnsi="Arial" w:cs="Arial"/>
          <w:b/>
          <w:bCs/>
          <w:kern w:val="1"/>
          <w:sz w:val="17"/>
          <w:szCs w:val="17"/>
        </w:rPr>
        <w:t>Bigliett</w:t>
      </w:r>
      <w:r w:rsidR="001D0121">
        <w:rPr>
          <w:rFonts w:ascii="Arial" w:hAnsi="Arial" w:cs="Arial"/>
          <w:b/>
          <w:bCs/>
          <w:kern w:val="1"/>
          <w:sz w:val="17"/>
          <w:szCs w:val="17"/>
        </w:rPr>
        <w:t>o unico per entrambe le performance</w:t>
      </w:r>
      <w:bookmarkStart w:id="0" w:name="_GoBack"/>
      <w:bookmarkEnd w:id="0"/>
      <w:r>
        <w:rPr>
          <w:rFonts w:ascii="Arial" w:hAnsi="Arial" w:cs="Arial"/>
          <w:b/>
          <w:bCs/>
          <w:kern w:val="1"/>
          <w:sz w:val="17"/>
          <w:szCs w:val="17"/>
        </w:rPr>
        <w:t xml:space="preserve">: </w:t>
      </w:r>
      <w:r w:rsidRPr="0040354F">
        <w:rPr>
          <w:rFonts w:ascii="Arial" w:hAnsi="Arial" w:cs="Arial"/>
          <w:bCs/>
          <w:kern w:val="1"/>
          <w:sz w:val="17"/>
          <w:szCs w:val="17"/>
        </w:rPr>
        <w:t>intero 15.00 euro | ridotto 10.00 euro</w:t>
      </w:r>
    </w:p>
    <w:p w14:paraId="0BE3C2D8" w14:textId="32F6D3FE" w:rsidR="008B0D5D" w:rsidRPr="003D440A" w:rsidRDefault="00686B84" w:rsidP="00136A7F">
      <w:pPr>
        <w:autoSpaceDE w:val="0"/>
        <w:rPr>
          <w:rFonts w:ascii="Arial" w:hAnsi="Arial" w:cs="Arial"/>
          <w:kern w:val="1"/>
          <w:sz w:val="17"/>
          <w:szCs w:val="17"/>
        </w:rPr>
      </w:pPr>
      <w:r w:rsidRPr="003D440A">
        <w:rPr>
          <w:rFonts w:ascii="Arial" w:hAnsi="Arial" w:cs="Arial"/>
          <w:b/>
          <w:bCs/>
          <w:kern w:val="1"/>
          <w:sz w:val="17"/>
          <w:szCs w:val="17"/>
        </w:rPr>
        <w:t xml:space="preserve">Biglietteria SPE </w:t>
      </w:r>
      <w:r w:rsidR="008B0D5D" w:rsidRPr="003D440A">
        <w:rPr>
          <w:rFonts w:ascii="Arial" w:hAnsi="Arial" w:cs="Arial"/>
          <w:b/>
          <w:bCs/>
          <w:kern w:val="1"/>
          <w:sz w:val="17"/>
          <w:szCs w:val="17"/>
        </w:rPr>
        <w:t xml:space="preserve"> </w:t>
      </w:r>
      <w:r w:rsidR="008B0D5D" w:rsidRPr="003D440A">
        <w:rPr>
          <w:rFonts w:ascii="Arial" w:hAnsi="Arial" w:cs="Arial"/>
          <w:kern w:val="1"/>
          <w:sz w:val="17"/>
          <w:szCs w:val="17"/>
        </w:rPr>
        <w:t>Via di Vorno, 67 - Vorno (LU) </w:t>
      </w:r>
      <w:r w:rsidR="00BC3F52" w:rsidRPr="003D440A">
        <w:rPr>
          <w:rFonts w:ascii="Arial" w:hAnsi="Arial" w:cs="Arial"/>
          <w:kern w:val="1"/>
          <w:sz w:val="17"/>
          <w:szCs w:val="17"/>
        </w:rPr>
        <w:t xml:space="preserve">| </w:t>
      </w:r>
      <w:r w:rsidRPr="003D440A">
        <w:rPr>
          <w:rFonts w:ascii="Arial" w:hAnsi="Arial" w:cs="Arial"/>
          <w:kern w:val="1"/>
          <w:sz w:val="17"/>
          <w:szCs w:val="17"/>
        </w:rPr>
        <w:t xml:space="preserve">da giovedì a domenica ore </w:t>
      </w:r>
      <w:r w:rsidR="006A1A50" w:rsidRPr="003D440A">
        <w:rPr>
          <w:rFonts w:ascii="Arial" w:hAnsi="Arial" w:cs="Arial"/>
          <w:kern w:val="1"/>
          <w:sz w:val="17"/>
          <w:szCs w:val="17"/>
        </w:rPr>
        <w:t>1</w:t>
      </w:r>
      <w:r w:rsidR="002143C5">
        <w:rPr>
          <w:rFonts w:ascii="Arial" w:hAnsi="Arial" w:cs="Arial"/>
          <w:kern w:val="1"/>
          <w:sz w:val="17"/>
          <w:szCs w:val="17"/>
        </w:rPr>
        <w:t>4</w:t>
      </w:r>
      <w:r w:rsidRPr="003D440A">
        <w:rPr>
          <w:rFonts w:ascii="Arial" w:hAnsi="Arial" w:cs="Arial"/>
          <w:kern w:val="1"/>
          <w:sz w:val="17"/>
          <w:szCs w:val="17"/>
        </w:rPr>
        <w:t>.00-</w:t>
      </w:r>
      <w:r w:rsidR="006A1A50" w:rsidRPr="003D440A">
        <w:rPr>
          <w:rFonts w:ascii="Arial" w:hAnsi="Arial" w:cs="Arial"/>
          <w:kern w:val="1"/>
          <w:sz w:val="17"/>
          <w:szCs w:val="17"/>
        </w:rPr>
        <w:t>1</w:t>
      </w:r>
      <w:r w:rsidR="002143C5">
        <w:rPr>
          <w:rFonts w:ascii="Arial" w:hAnsi="Arial" w:cs="Arial"/>
          <w:kern w:val="1"/>
          <w:sz w:val="17"/>
          <w:szCs w:val="17"/>
        </w:rPr>
        <w:t>8</w:t>
      </w:r>
      <w:r w:rsidR="007A116E" w:rsidRPr="003D440A">
        <w:rPr>
          <w:rFonts w:ascii="Arial" w:hAnsi="Arial" w:cs="Arial"/>
          <w:kern w:val="1"/>
          <w:sz w:val="17"/>
          <w:szCs w:val="17"/>
        </w:rPr>
        <w:t xml:space="preserve">.00 | </w:t>
      </w:r>
      <w:r w:rsidRPr="003D440A">
        <w:rPr>
          <w:rFonts w:ascii="Arial" w:hAnsi="Arial" w:cs="Arial"/>
          <w:kern w:val="1"/>
          <w:sz w:val="17"/>
          <w:szCs w:val="17"/>
        </w:rPr>
        <w:t xml:space="preserve">0583 971125 </w:t>
      </w:r>
      <w:r w:rsidR="0079376D" w:rsidRPr="003D440A">
        <w:rPr>
          <w:rFonts w:ascii="Arial" w:hAnsi="Arial" w:cs="Arial"/>
          <w:kern w:val="1"/>
          <w:sz w:val="17"/>
          <w:szCs w:val="17"/>
        </w:rPr>
        <w:t>|</w:t>
      </w:r>
      <w:r w:rsidRPr="003D440A">
        <w:rPr>
          <w:rFonts w:ascii="Arial" w:hAnsi="Arial" w:cs="Arial"/>
          <w:kern w:val="1"/>
          <w:sz w:val="17"/>
          <w:szCs w:val="17"/>
        </w:rPr>
        <w:t> </w:t>
      </w:r>
      <w:hyperlink r:id="rId6" w:history="1">
        <w:r w:rsidRPr="003D440A">
          <w:rPr>
            <w:rStyle w:val="Collegamentoipertestuale"/>
            <w:rFonts w:ascii="Arial" w:hAnsi="Arial" w:cs="Arial"/>
            <w:sz w:val="17"/>
            <w:szCs w:val="17"/>
          </w:rPr>
          <w:t>biglietteria@delloscompiglio.org</w:t>
        </w:r>
      </w:hyperlink>
    </w:p>
    <w:p w14:paraId="642D5A25" w14:textId="0C8CE760" w:rsidR="00686B84" w:rsidRPr="003D440A" w:rsidRDefault="00686B84" w:rsidP="00136A7F">
      <w:pPr>
        <w:autoSpaceDE w:val="0"/>
        <w:rPr>
          <w:rStyle w:val="Collegamentoipertestuale"/>
          <w:rFonts w:ascii="Arial" w:hAnsi="Arial" w:cs="Arial"/>
          <w:sz w:val="17"/>
          <w:szCs w:val="17"/>
        </w:rPr>
      </w:pPr>
      <w:r w:rsidRPr="003D440A">
        <w:rPr>
          <w:rFonts w:ascii="Arial" w:hAnsi="Arial" w:cs="Arial"/>
          <w:b/>
          <w:bCs/>
          <w:kern w:val="1"/>
          <w:sz w:val="17"/>
          <w:szCs w:val="17"/>
        </w:rPr>
        <w:t>Addetta stampa Ass</w:t>
      </w:r>
      <w:r w:rsidR="00BC3F52" w:rsidRPr="003D440A">
        <w:rPr>
          <w:rFonts w:ascii="Arial" w:hAnsi="Arial" w:cs="Arial"/>
          <w:b/>
          <w:bCs/>
          <w:kern w:val="1"/>
          <w:sz w:val="17"/>
          <w:szCs w:val="17"/>
        </w:rPr>
        <w:t>.</w:t>
      </w:r>
      <w:r w:rsidRPr="003D440A">
        <w:rPr>
          <w:rFonts w:ascii="Arial" w:hAnsi="Arial" w:cs="Arial"/>
          <w:b/>
          <w:bCs/>
          <w:kern w:val="1"/>
          <w:sz w:val="17"/>
          <w:szCs w:val="17"/>
        </w:rPr>
        <w:t>ne Culturale Dello Scompiglio</w:t>
      </w:r>
      <w:r w:rsidR="00BC3F52" w:rsidRPr="003D440A">
        <w:rPr>
          <w:rFonts w:ascii="Arial" w:hAnsi="Arial" w:cs="Arial"/>
          <w:bCs/>
          <w:kern w:val="1"/>
          <w:sz w:val="17"/>
          <w:szCs w:val="17"/>
        </w:rPr>
        <w:t xml:space="preserve"> |</w:t>
      </w:r>
      <w:r w:rsidR="00BC3F52" w:rsidRPr="003D440A">
        <w:rPr>
          <w:rFonts w:ascii="Arial" w:hAnsi="Arial" w:cs="Arial"/>
          <w:b/>
          <w:bCs/>
          <w:kern w:val="1"/>
          <w:sz w:val="17"/>
          <w:szCs w:val="17"/>
        </w:rPr>
        <w:t xml:space="preserve"> </w:t>
      </w:r>
      <w:r w:rsidRPr="003D440A">
        <w:rPr>
          <w:rFonts w:ascii="Arial" w:hAnsi="Arial" w:cs="Arial"/>
          <w:kern w:val="1"/>
          <w:sz w:val="17"/>
          <w:szCs w:val="17"/>
        </w:rPr>
        <w:t>Angelica D'Agliano | 339 8077411 |  0583 971612 | angelica@</w:t>
      </w:r>
      <w:hyperlink r:id="rId7" w:history="1">
        <w:r w:rsidRPr="003D440A">
          <w:rPr>
            <w:rStyle w:val="Collegamentoipertestuale"/>
            <w:rFonts w:ascii="Arial" w:hAnsi="Arial" w:cs="Arial"/>
            <w:sz w:val="17"/>
            <w:szCs w:val="17"/>
          </w:rPr>
          <w:t>delloscompiglio.org</w:t>
        </w:r>
      </w:hyperlink>
    </w:p>
    <w:p w14:paraId="4AE6175C" w14:textId="03E57F67" w:rsidR="00E07681" w:rsidRPr="003D440A" w:rsidRDefault="00E07681" w:rsidP="00136A7F">
      <w:pPr>
        <w:autoSpaceDE w:val="0"/>
        <w:rPr>
          <w:rFonts w:ascii="Arial" w:hAnsi="Arial" w:cs="Arial"/>
          <w:kern w:val="1"/>
          <w:sz w:val="17"/>
          <w:szCs w:val="17"/>
        </w:rPr>
      </w:pPr>
      <w:r w:rsidRPr="003D440A">
        <w:rPr>
          <w:rFonts w:ascii="Arial" w:hAnsi="Arial" w:cs="Arial"/>
          <w:b/>
          <w:kern w:val="1"/>
          <w:sz w:val="17"/>
          <w:szCs w:val="17"/>
        </w:rPr>
        <w:t xml:space="preserve">Consulenza Ufficio stampa "Della morte e del morire" </w:t>
      </w:r>
      <w:r w:rsidR="00BC3F52" w:rsidRPr="003D440A">
        <w:rPr>
          <w:rFonts w:ascii="Arial" w:hAnsi="Arial" w:cs="Arial"/>
          <w:kern w:val="1"/>
          <w:sz w:val="17"/>
          <w:szCs w:val="17"/>
        </w:rPr>
        <w:t>|</w:t>
      </w:r>
      <w:r w:rsidR="00BC3F52" w:rsidRPr="003D440A">
        <w:rPr>
          <w:rFonts w:ascii="Arial" w:hAnsi="Arial" w:cs="Arial"/>
          <w:b/>
          <w:kern w:val="1"/>
          <w:sz w:val="17"/>
          <w:szCs w:val="17"/>
        </w:rPr>
        <w:t xml:space="preserve"> </w:t>
      </w:r>
      <w:r w:rsidRPr="003D440A">
        <w:rPr>
          <w:rFonts w:ascii="Arial" w:hAnsi="Arial" w:cs="Arial"/>
          <w:kern w:val="1"/>
          <w:sz w:val="17"/>
          <w:szCs w:val="17"/>
        </w:rPr>
        <w:t>Giovanna Mazzarella | 348 3805201 | </w:t>
      </w:r>
      <w:hyperlink r:id="rId8" w:history="1">
        <w:r w:rsidRPr="003D440A">
          <w:rPr>
            <w:rFonts w:ascii="Arial" w:hAnsi="Arial" w:cs="Arial"/>
            <w:kern w:val="1"/>
            <w:sz w:val="17"/>
            <w:szCs w:val="17"/>
          </w:rPr>
          <w:t>giomazzarella@gmail.com</w:t>
        </w:r>
      </w:hyperlink>
    </w:p>
    <w:sectPr w:rsidR="00E07681" w:rsidRPr="003D440A" w:rsidSect="003D440A">
      <w:pgSz w:w="11900" w:h="16840"/>
      <w:pgMar w:top="567" w:right="454" w:bottom="680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Open Sans">
    <w:panose1 w:val="00000000000000000000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45 Light">
    <w:altName w:val="Helvetica 45 Light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215"/>
    <w:rsid w:val="00001336"/>
    <w:rsid w:val="000105BC"/>
    <w:rsid w:val="00012BD2"/>
    <w:rsid w:val="00020827"/>
    <w:rsid w:val="000255E5"/>
    <w:rsid w:val="00037E0C"/>
    <w:rsid w:val="00044DEC"/>
    <w:rsid w:val="000461F8"/>
    <w:rsid w:val="0005043B"/>
    <w:rsid w:val="0006087E"/>
    <w:rsid w:val="00064302"/>
    <w:rsid w:val="00067471"/>
    <w:rsid w:val="000837C8"/>
    <w:rsid w:val="000856AD"/>
    <w:rsid w:val="00087884"/>
    <w:rsid w:val="000879E5"/>
    <w:rsid w:val="00090B5F"/>
    <w:rsid w:val="000A3748"/>
    <w:rsid w:val="000A4BF3"/>
    <w:rsid w:val="000A6CBC"/>
    <w:rsid w:val="000B1477"/>
    <w:rsid w:val="000B4ECF"/>
    <w:rsid w:val="000B5768"/>
    <w:rsid w:val="000B5A52"/>
    <w:rsid w:val="000C16A5"/>
    <w:rsid w:val="000D1646"/>
    <w:rsid w:val="000D1E15"/>
    <w:rsid w:val="000D50EC"/>
    <w:rsid w:val="000F79A8"/>
    <w:rsid w:val="0011070B"/>
    <w:rsid w:val="00116368"/>
    <w:rsid w:val="00122A95"/>
    <w:rsid w:val="001260AB"/>
    <w:rsid w:val="00134FCB"/>
    <w:rsid w:val="00136A7F"/>
    <w:rsid w:val="00141B4B"/>
    <w:rsid w:val="00145881"/>
    <w:rsid w:val="001534D7"/>
    <w:rsid w:val="00157562"/>
    <w:rsid w:val="00160A26"/>
    <w:rsid w:val="0016386E"/>
    <w:rsid w:val="00172FCD"/>
    <w:rsid w:val="00174D48"/>
    <w:rsid w:val="001844D9"/>
    <w:rsid w:val="001845CD"/>
    <w:rsid w:val="0018638D"/>
    <w:rsid w:val="0019443F"/>
    <w:rsid w:val="00195A54"/>
    <w:rsid w:val="00197B3C"/>
    <w:rsid w:val="001C1494"/>
    <w:rsid w:val="001C6EFA"/>
    <w:rsid w:val="001D0121"/>
    <w:rsid w:val="001D40CE"/>
    <w:rsid w:val="001D5B96"/>
    <w:rsid w:val="001D7224"/>
    <w:rsid w:val="001E13A4"/>
    <w:rsid w:val="001F3E1D"/>
    <w:rsid w:val="001F4622"/>
    <w:rsid w:val="0020349C"/>
    <w:rsid w:val="00203807"/>
    <w:rsid w:val="0020388B"/>
    <w:rsid w:val="00206EA6"/>
    <w:rsid w:val="002071C0"/>
    <w:rsid w:val="0020756A"/>
    <w:rsid w:val="00211883"/>
    <w:rsid w:val="002143C5"/>
    <w:rsid w:val="00216912"/>
    <w:rsid w:val="00223EF2"/>
    <w:rsid w:val="00234ABC"/>
    <w:rsid w:val="0023565F"/>
    <w:rsid w:val="002470F2"/>
    <w:rsid w:val="0024729A"/>
    <w:rsid w:val="00253928"/>
    <w:rsid w:val="00282208"/>
    <w:rsid w:val="0029244C"/>
    <w:rsid w:val="00296148"/>
    <w:rsid w:val="002A6263"/>
    <w:rsid w:val="002B4FA2"/>
    <w:rsid w:val="002B516D"/>
    <w:rsid w:val="002C008A"/>
    <w:rsid w:val="002C5029"/>
    <w:rsid w:val="002D1127"/>
    <w:rsid w:val="002D234D"/>
    <w:rsid w:val="002E5DDA"/>
    <w:rsid w:val="002F2802"/>
    <w:rsid w:val="00305F15"/>
    <w:rsid w:val="00311A1C"/>
    <w:rsid w:val="00315AEC"/>
    <w:rsid w:val="00317FFB"/>
    <w:rsid w:val="00340BCC"/>
    <w:rsid w:val="00344E1E"/>
    <w:rsid w:val="00350CFB"/>
    <w:rsid w:val="00351D1A"/>
    <w:rsid w:val="00353C40"/>
    <w:rsid w:val="00360357"/>
    <w:rsid w:val="003661FC"/>
    <w:rsid w:val="00382AE7"/>
    <w:rsid w:val="003851EA"/>
    <w:rsid w:val="00386A64"/>
    <w:rsid w:val="00396935"/>
    <w:rsid w:val="00397ABC"/>
    <w:rsid w:val="003A4744"/>
    <w:rsid w:val="003A6152"/>
    <w:rsid w:val="003B3285"/>
    <w:rsid w:val="003B4359"/>
    <w:rsid w:val="003B628D"/>
    <w:rsid w:val="003B707D"/>
    <w:rsid w:val="003C4CEA"/>
    <w:rsid w:val="003C7B47"/>
    <w:rsid w:val="003D0FC2"/>
    <w:rsid w:val="003D13A6"/>
    <w:rsid w:val="003D221B"/>
    <w:rsid w:val="003D440A"/>
    <w:rsid w:val="003E20AC"/>
    <w:rsid w:val="003E227B"/>
    <w:rsid w:val="003E233A"/>
    <w:rsid w:val="003F07D4"/>
    <w:rsid w:val="003F0A7D"/>
    <w:rsid w:val="003F3771"/>
    <w:rsid w:val="003F5A76"/>
    <w:rsid w:val="003F689C"/>
    <w:rsid w:val="0040219D"/>
    <w:rsid w:val="0040354F"/>
    <w:rsid w:val="0040389C"/>
    <w:rsid w:val="004044C3"/>
    <w:rsid w:val="004058AF"/>
    <w:rsid w:val="004138BE"/>
    <w:rsid w:val="004203D3"/>
    <w:rsid w:val="004212E2"/>
    <w:rsid w:val="004246BC"/>
    <w:rsid w:val="004271F4"/>
    <w:rsid w:val="00427B89"/>
    <w:rsid w:val="00430277"/>
    <w:rsid w:val="00431EA5"/>
    <w:rsid w:val="00440080"/>
    <w:rsid w:val="004443AA"/>
    <w:rsid w:val="00445E0F"/>
    <w:rsid w:val="004531B1"/>
    <w:rsid w:val="004547B6"/>
    <w:rsid w:val="00454FB8"/>
    <w:rsid w:val="0047445C"/>
    <w:rsid w:val="00484353"/>
    <w:rsid w:val="0048512A"/>
    <w:rsid w:val="0049245C"/>
    <w:rsid w:val="004A06F4"/>
    <w:rsid w:val="004A4610"/>
    <w:rsid w:val="004A5167"/>
    <w:rsid w:val="004A6D42"/>
    <w:rsid w:val="004B4A17"/>
    <w:rsid w:val="004B6FCD"/>
    <w:rsid w:val="004D7FFA"/>
    <w:rsid w:val="004E577E"/>
    <w:rsid w:val="004F1E74"/>
    <w:rsid w:val="004F2F07"/>
    <w:rsid w:val="004F5241"/>
    <w:rsid w:val="004F5947"/>
    <w:rsid w:val="00500ED6"/>
    <w:rsid w:val="005025D7"/>
    <w:rsid w:val="00507560"/>
    <w:rsid w:val="0051611D"/>
    <w:rsid w:val="00520EAE"/>
    <w:rsid w:val="005278F5"/>
    <w:rsid w:val="00542B6C"/>
    <w:rsid w:val="00542F9B"/>
    <w:rsid w:val="005457EB"/>
    <w:rsid w:val="005547E8"/>
    <w:rsid w:val="005863FB"/>
    <w:rsid w:val="005867A1"/>
    <w:rsid w:val="005871D5"/>
    <w:rsid w:val="005A3351"/>
    <w:rsid w:val="005A58D3"/>
    <w:rsid w:val="005B3700"/>
    <w:rsid w:val="005C3D75"/>
    <w:rsid w:val="005C3E0B"/>
    <w:rsid w:val="005D163D"/>
    <w:rsid w:val="005D41BA"/>
    <w:rsid w:val="005E4FB5"/>
    <w:rsid w:val="005F229B"/>
    <w:rsid w:val="00610DBE"/>
    <w:rsid w:val="0061223F"/>
    <w:rsid w:val="00617C11"/>
    <w:rsid w:val="006202D0"/>
    <w:rsid w:val="00621148"/>
    <w:rsid w:val="006242D3"/>
    <w:rsid w:val="006244B8"/>
    <w:rsid w:val="006354C6"/>
    <w:rsid w:val="00647136"/>
    <w:rsid w:val="006569B6"/>
    <w:rsid w:val="00657724"/>
    <w:rsid w:val="00663461"/>
    <w:rsid w:val="00667399"/>
    <w:rsid w:val="00680023"/>
    <w:rsid w:val="006840A7"/>
    <w:rsid w:val="00686B84"/>
    <w:rsid w:val="00692627"/>
    <w:rsid w:val="006947A3"/>
    <w:rsid w:val="006966E1"/>
    <w:rsid w:val="006A1A50"/>
    <w:rsid w:val="006A5822"/>
    <w:rsid w:val="006B0AFC"/>
    <w:rsid w:val="006B4D40"/>
    <w:rsid w:val="006B7444"/>
    <w:rsid w:val="006C1805"/>
    <w:rsid w:val="006E0974"/>
    <w:rsid w:val="006E1A49"/>
    <w:rsid w:val="006E6C62"/>
    <w:rsid w:val="006E7BC2"/>
    <w:rsid w:val="007002D1"/>
    <w:rsid w:val="007008E4"/>
    <w:rsid w:val="00700947"/>
    <w:rsid w:val="00703077"/>
    <w:rsid w:val="00711CB1"/>
    <w:rsid w:val="00713A0F"/>
    <w:rsid w:val="00721E22"/>
    <w:rsid w:val="00726B92"/>
    <w:rsid w:val="00733269"/>
    <w:rsid w:val="00735872"/>
    <w:rsid w:val="007467A2"/>
    <w:rsid w:val="00760765"/>
    <w:rsid w:val="007656AC"/>
    <w:rsid w:val="007808AD"/>
    <w:rsid w:val="007821DA"/>
    <w:rsid w:val="007833F9"/>
    <w:rsid w:val="0078345A"/>
    <w:rsid w:val="007929B3"/>
    <w:rsid w:val="0079376D"/>
    <w:rsid w:val="007A116E"/>
    <w:rsid w:val="007A2111"/>
    <w:rsid w:val="007A3E3C"/>
    <w:rsid w:val="007B3E0A"/>
    <w:rsid w:val="007B53C6"/>
    <w:rsid w:val="007B5E23"/>
    <w:rsid w:val="007B5FC1"/>
    <w:rsid w:val="007C1CA4"/>
    <w:rsid w:val="007C4A5F"/>
    <w:rsid w:val="007D0AAE"/>
    <w:rsid w:val="007D2685"/>
    <w:rsid w:val="007D5967"/>
    <w:rsid w:val="007E3B43"/>
    <w:rsid w:val="007E4502"/>
    <w:rsid w:val="007F45D5"/>
    <w:rsid w:val="008013C6"/>
    <w:rsid w:val="00807AC9"/>
    <w:rsid w:val="00823055"/>
    <w:rsid w:val="00824291"/>
    <w:rsid w:val="00830F86"/>
    <w:rsid w:val="00831804"/>
    <w:rsid w:val="00834510"/>
    <w:rsid w:val="00852BFC"/>
    <w:rsid w:val="00853259"/>
    <w:rsid w:val="0085384D"/>
    <w:rsid w:val="00855005"/>
    <w:rsid w:val="0086353E"/>
    <w:rsid w:val="00876922"/>
    <w:rsid w:val="00885636"/>
    <w:rsid w:val="00892CCA"/>
    <w:rsid w:val="00897430"/>
    <w:rsid w:val="008A0B27"/>
    <w:rsid w:val="008A0D35"/>
    <w:rsid w:val="008B0D5D"/>
    <w:rsid w:val="008B483C"/>
    <w:rsid w:val="008C1E9C"/>
    <w:rsid w:val="008C2346"/>
    <w:rsid w:val="008C5D22"/>
    <w:rsid w:val="008D249B"/>
    <w:rsid w:val="008D2FF8"/>
    <w:rsid w:val="008D3CCC"/>
    <w:rsid w:val="008E2314"/>
    <w:rsid w:val="008E7145"/>
    <w:rsid w:val="008F6269"/>
    <w:rsid w:val="008F761D"/>
    <w:rsid w:val="009032D9"/>
    <w:rsid w:val="00904FC6"/>
    <w:rsid w:val="0090580B"/>
    <w:rsid w:val="0091002F"/>
    <w:rsid w:val="00917A1C"/>
    <w:rsid w:val="00923EE9"/>
    <w:rsid w:val="009402CA"/>
    <w:rsid w:val="00945BAA"/>
    <w:rsid w:val="00951F28"/>
    <w:rsid w:val="00955B82"/>
    <w:rsid w:val="00956052"/>
    <w:rsid w:val="0096371E"/>
    <w:rsid w:val="00965A51"/>
    <w:rsid w:val="0097137F"/>
    <w:rsid w:val="00973145"/>
    <w:rsid w:val="00985E92"/>
    <w:rsid w:val="00993ADE"/>
    <w:rsid w:val="00994BC5"/>
    <w:rsid w:val="009A6B34"/>
    <w:rsid w:val="009A741F"/>
    <w:rsid w:val="009B1A75"/>
    <w:rsid w:val="009B1A80"/>
    <w:rsid w:val="009B77BE"/>
    <w:rsid w:val="009C0D9B"/>
    <w:rsid w:val="009C1253"/>
    <w:rsid w:val="009C16DF"/>
    <w:rsid w:val="009D6185"/>
    <w:rsid w:val="009D70B5"/>
    <w:rsid w:val="009D7275"/>
    <w:rsid w:val="009D75AC"/>
    <w:rsid w:val="009E6448"/>
    <w:rsid w:val="009F0CA7"/>
    <w:rsid w:val="009F18D0"/>
    <w:rsid w:val="009F33B5"/>
    <w:rsid w:val="00A03B24"/>
    <w:rsid w:val="00A04435"/>
    <w:rsid w:val="00A108FB"/>
    <w:rsid w:val="00A16578"/>
    <w:rsid w:val="00A2716C"/>
    <w:rsid w:val="00A279CC"/>
    <w:rsid w:val="00A334F1"/>
    <w:rsid w:val="00A33FA3"/>
    <w:rsid w:val="00A35623"/>
    <w:rsid w:val="00A414A5"/>
    <w:rsid w:val="00A47D65"/>
    <w:rsid w:val="00A53B27"/>
    <w:rsid w:val="00A562D7"/>
    <w:rsid w:val="00A56CAA"/>
    <w:rsid w:val="00A70E8A"/>
    <w:rsid w:val="00A84218"/>
    <w:rsid w:val="00A868D0"/>
    <w:rsid w:val="00A94FD0"/>
    <w:rsid w:val="00AA511B"/>
    <w:rsid w:val="00AA5370"/>
    <w:rsid w:val="00AB035C"/>
    <w:rsid w:val="00AB3582"/>
    <w:rsid w:val="00AC3E8C"/>
    <w:rsid w:val="00AC3E99"/>
    <w:rsid w:val="00AC4509"/>
    <w:rsid w:val="00AC7C2A"/>
    <w:rsid w:val="00AD464B"/>
    <w:rsid w:val="00AD5AEC"/>
    <w:rsid w:val="00AE03F4"/>
    <w:rsid w:val="00AE1686"/>
    <w:rsid w:val="00AE57B2"/>
    <w:rsid w:val="00AF0643"/>
    <w:rsid w:val="00AF5C0F"/>
    <w:rsid w:val="00AF79BC"/>
    <w:rsid w:val="00B01070"/>
    <w:rsid w:val="00B17B4A"/>
    <w:rsid w:val="00B241A7"/>
    <w:rsid w:val="00B25123"/>
    <w:rsid w:val="00B26789"/>
    <w:rsid w:val="00B35670"/>
    <w:rsid w:val="00B3740F"/>
    <w:rsid w:val="00B447FC"/>
    <w:rsid w:val="00B57FA7"/>
    <w:rsid w:val="00B604CC"/>
    <w:rsid w:val="00B70513"/>
    <w:rsid w:val="00B763AA"/>
    <w:rsid w:val="00B854B5"/>
    <w:rsid w:val="00B8567C"/>
    <w:rsid w:val="00B86F44"/>
    <w:rsid w:val="00B936A2"/>
    <w:rsid w:val="00BA1338"/>
    <w:rsid w:val="00BA1A32"/>
    <w:rsid w:val="00BA3352"/>
    <w:rsid w:val="00BB1226"/>
    <w:rsid w:val="00BC2A71"/>
    <w:rsid w:val="00BC3F52"/>
    <w:rsid w:val="00BD6236"/>
    <w:rsid w:val="00BE1A12"/>
    <w:rsid w:val="00BE4278"/>
    <w:rsid w:val="00BF6507"/>
    <w:rsid w:val="00C06B03"/>
    <w:rsid w:val="00C15E2E"/>
    <w:rsid w:val="00C2231D"/>
    <w:rsid w:val="00C24844"/>
    <w:rsid w:val="00C261B8"/>
    <w:rsid w:val="00C3266E"/>
    <w:rsid w:val="00C3543C"/>
    <w:rsid w:val="00C36403"/>
    <w:rsid w:val="00C42783"/>
    <w:rsid w:val="00C44FEC"/>
    <w:rsid w:val="00C47B4B"/>
    <w:rsid w:val="00C5111F"/>
    <w:rsid w:val="00C51272"/>
    <w:rsid w:val="00C608BB"/>
    <w:rsid w:val="00C64215"/>
    <w:rsid w:val="00C64272"/>
    <w:rsid w:val="00C743DF"/>
    <w:rsid w:val="00C74DFC"/>
    <w:rsid w:val="00C80BF0"/>
    <w:rsid w:val="00C94CA7"/>
    <w:rsid w:val="00CA64C3"/>
    <w:rsid w:val="00CA740E"/>
    <w:rsid w:val="00CB240F"/>
    <w:rsid w:val="00CB4020"/>
    <w:rsid w:val="00CC0E59"/>
    <w:rsid w:val="00CC1DC9"/>
    <w:rsid w:val="00CC2CB2"/>
    <w:rsid w:val="00CD1F7A"/>
    <w:rsid w:val="00CD7153"/>
    <w:rsid w:val="00CE29B5"/>
    <w:rsid w:val="00CE2DF7"/>
    <w:rsid w:val="00CE31EC"/>
    <w:rsid w:val="00CE4A65"/>
    <w:rsid w:val="00CE674A"/>
    <w:rsid w:val="00CF100D"/>
    <w:rsid w:val="00CF4795"/>
    <w:rsid w:val="00D24276"/>
    <w:rsid w:val="00D341EC"/>
    <w:rsid w:val="00D36B19"/>
    <w:rsid w:val="00D43267"/>
    <w:rsid w:val="00D467AA"/>
    <w:rsid w:val="00D469A1"/>
    <w:rsid w:val="00D47A2A"/>
    <w:rsid w:val="00D5726E"/>
    <w:rsid w:val="00D618D6"/>
    <w:rsid w:val="00D679AD"/>
    <w:rsid w:val="00D679D0"/>
    <w:rsid w:val="00D77B60"/>
    <w:rsid w:val="00D85121"/>
    <w:rsid w:val="00D87DD5"/>
    <w:rsid w:val="00D959D9"/>
    <w:rsid w:val="00DA6A3C"/>
    <w:rsid w:val="00DA7E40"/>
    <w:rsid w:val="00DC203E"/>
    <w:rsid w:val="00DC51E4"/>
    <w:rsid w:val="00DD1F9B"/>
    <w:rsid w:val="00DD2DBB"/>
    <w:rsid w:val="00DD368D"/>
    <w:rsid w:val="00DE6FE2"/>
    <w:rsid w:val="00DE770F"/>
    <w:rsid w:val="00DF5360"/>
    <w:rsid w:val="00DF676C"/>
    <w:rsid w:val="00DF6EAE"/>
    <w:rsid w:val="00E0720C"/>
    <w:rsid w:val="00E07681"/>
    <w:rsid w:val="00E109EF"/>
    <w:rsid w:val="00E11612"/>
    <w:rsid w:val="00E12814"/>
    <w:rsid w:val="00E24C67"/>
    <w:rsid w:val="00E318E3"/>
    <w:rsid w:val="00E4305F"/>
    <w:rsid w:val="00E464D9"/>
    <w:rsid w:val="00E76207"/>
    <w:rsid w:val="00E80F3C"/>
    <w:rsid w:val="00E8315F"/>
    <w:rsid w:val="00E9697E"/>
    <w:rsid w:val="00E97C18"/>
    <w:rsid w:val="00EA1429"/>
    <w:rsid w:val="00EB33EA"/>
    <w:rsid w:val="00EC2C07"/>
    <w:rsid w:val="00EC4A98"/>
    <w:rsid w:val="00EE4043"/>
    <w:rsid w:val="00EE51E4"/>
    <w:rsid w:val="00EE64DC"/>
    <w:rsid w:val="00EF035B"/>
    <w:rsid w:val="00EF2823"/>
    <w:rsid w:val="00EF2A27"/>
    <w:rsid w:val="00F0219E"/>
    <w:rsid w:val="00F03316"/>
    <w:rsid w:val="00F054C2"/>
    <w:rsid w:val="00F13C8C"/>
    <w:rsid w:val="00F202D7"/>
    <w:rsid w:val="00F208ED"/>
    <w:rsid w:val="00F22FD5"/>
    <w:rsid w:val="00F274D9"/>
    <w:rsid w:val="00F36FF8"/>
    <w:rsid w:val="00F4292B"/>
    <w:rsid w:val="00F42C07"/>
    <w:rsid w:val="00F44A24"/>
    <w:rsid w:val="00F50106"/>
    <w:rsid w:val="00F50DA1"/>
    <w:rsid w:val="00F56018"/>
    <w:rsid w:val="00F56630"/>
    <w:rsid w:val="00F60B6B"/>
    <w:rsid w:val="00F63020"/>
    <w:rsid w:val="00F65897"/>
    <w:rsid w:val="00F668A8"/>
    <w:rsid w:val="00F71A14"/>
    <w:rsid w:val="00F76656"/>
    <w:rsid w:val="00F86AB4"/>
    <w:rsid w:val="00F9032F"/>
    <w:rsid w:val="00F91D27"/>
    <w:rsid w:val="00F9424A"/>
    <w:rsid w:val="00FA357B"/>
    <w:rsid w:val="00FA7DD3"/>
    <w:rsid w:val="00FB07FB"/>
    <w:rsid w:val="00FB1352"/>
    <w:rsid w:val="00FD1AC7"/>
    <w:rsid w:val="00FD3ACA"/>
    <w:rsid w:val="00FE1B51"/>
    <w:rsid w:val="00FE293A"/>
    <w:rsid w:val="00FF19DC"/>
    <w:rsid w:val="00FF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67614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65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B6F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7E3B43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6421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rsid w:val="00686B84"/>
  </w:style>
  <w:style w:type="character" w:styleId="Collegamentovisitato">
    <w:name w:val="FollowedHyperlink"/>
    <w:basedOn w:val="Caratterepredefinitoparagrafo"/>
    <w:uiPriority w:val="99"/>
    <w:semiHidden/>
    <w:unhideWhenUsed/>
    <w:rsid w:val="000C16A5"/>
    <w:rPr>
      <w:color w:val="800080" w:themeColor="followedHyperlink"/>
      <w:u w:val="single"/>
    </w:rPr>
  </w:style>
  <w:style w:type="character" w:customStyle="1" w:styleId="Nessuno">
    <w:name w:val="Nessuno"/>
    <w:rsid w:val="008C1E9C"/>
    <w:rPr>
      <w:lang w:val="it-IT"/>
    </w:rPr>
  </w:style>
  <w:style w:type="paragraph" w:styleId="Corpodeltesto">
    <w:name w:val="Body Text"/>
    <w:link w:val="CorpodeltestoCarattere"/>
    <w:rsid w:val="004D7FFA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character" w:customStyle="1" w:styleId="CorpodeltestoCarattere">
    <w:name w:val="Corpo del testo Carattere"/>
    <w:basedOn w:val="Caratterepredefinitoparagrafo"/>
    <w:link w:val="Corpodeltesto"/>
    <w:rsid w:val="004D7FFA"/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7E3B43"/>
    <w:rPr>
      <w:rFonts w:ascii="Times" w:hAnsi="Times"/>
      <w:b/>
      <w:bCs/>
      <w:sz w:val="27"/>
      <w:szCs w:val="27"/>
    </w:rPr>
  </w:style>
  <w:style w:type="paragraph" w:customStyle="1" w:styleId="Default">
    <w:name w:val="Default"/>
    <w:rsid w:val="00A334F1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4B6F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nfasigrassetto">
    <w:name w:val="Strong"/>
    <w:basedOn w:val="Caratterepredefinitoparagrafo"/>
    <w:uiPriority w:val="22"/>
    <w:qFormat/>
    <w:rsid w:val="004B6FCD"/>
    <w:rPr>
      <w:b/>
      <w:bCs/>
    </w:rPr>
  </w:style>
  <w:style w:type="character" w:customStyle="1" w:styleId="apple-converted-space">
    <w:name w:val="apple-converted-space"/>
    <w:basedOn w:val="Caratterepredefinitoparagrafo"/>
    <w:rsid w:val="00733269"/>
  </w:style>
  <w:style w:type="character" w:customStyle="1" w:styleId="A2">
    <w:name w:val="A2"/>
    <w:uiPriority w:val="99"/>
    <w:rsid w:val="00853259"/>
    <w:rPr>
      <w:rFonts w:cs="Open Sans"/>
      <w:color w:val="FFFFFF"/>
      <w:sz w:val="20"/>
      <w:szCs w:val="20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F6589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Enfasicorsivo">
    <w:name w:val="Emphasis"/>
    <w:basedOn w:val="Caratterepredefinitoparagrafo"/>
    <w:uiPriority w:val="20"/>
    <w:qFormat/>
    <w:rsid w:val="00F65897"/>
    <w:rPr>
      <w:i/>
      <w:iCs/>
    </w:rPr>
  </w:style>
  <w:style w:type="character" w:customStyle="1" w:styleId="A16">
    <w:name w:val="A16"/>
    <w:uiPriority w:val="99"/>
    <w:rsid w:val="00AA5370"/>
    <w:rPr>
      <w:rFonts w:cs="Helvetica Neue"/>
      <w:color w:val="FFFFFF"/>
      <w:sz w:val="19"/>
      <w:szCs w:val="19"/>
    </w:rPr>
  </w:style>
  <w:style w:type="character" w:customStyle="1" w:styleId="A8">
    <w:name w:val="A8"/>
    <w:uiPriority w:val="99"/>
    <w:rsid w:val="004A06F4"/>
    <w:rPr>
      <w:rFonts w:cs="Helvetica 45 Light"/>
      <w:i/>
      <w:iCs/>
      <w:color w:val="221E1F"/>
      <w:sz w:val="16"/>
      <w:szCs w:val="16"/>
    </w:rPr>
  </w:style>
  <w:style w:type="paragraph" w:styleId="Nessunaspaziatura">
    <w:name w:val="No Spacing"/>
    <w:uiPriority w:val="1"/>
    <w:qFormat/>
    <w:rsid w:val="0020388B"/>
    <w:rPr>
      <w:rFonts w:eastAsiaTheme="minorHAnsi"/>
      <w:sz w:val="22"/>
      <w:szCs w:val="22"/>
      <w:lang w:eastAsia="en-US"/>
    </w:rPr>
  </w:style>
  <w:style w:type="paragraph" w:customStyle="1" w:styleId="Standard">
    <w:name w:val="Standard"/>
    <w:rsid w:val="00EC2C07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Arial Unicode MS"/>
      <w:kern w:val="3"/>
      <w:lang w:eastAsia="zh-CN" w:bidi="hi-IN"/>
    </w:rPr>
  </w:style>
  <w:style w:type="paragraph" w:customStyle="1" w:styleId="Textbody">
    <w:name w:val="Text body"/>
    <w:basedOn w:val="Standard"/>
    <w:rsid w:val="00F054C2"/>
    <w:pPr>
      <w:spacing w:after="120"/>
    </w:pPr>
  </w:style>
  <w:style w:type="paragraph" w:styleId="Paragrafoelenco">
    <w:name w:val="List Paragraph"/>
    <w:basedOn w:val="Normale"/>
    <w:uiPriority w:val="34"/>
    <w:qFormat/>
    <w:rsid w:val="00955B82"/>
    <w:pPr>
      <w:ind w:left="720"/>
      <w:contextualSpacing/>
    </w:pPr>
  </w:style>
  <w:style w:type="paragraph" w:customStyle="1" w:styleId="titolo-evento">
    <w:name w:val="titolo-evento"/>
    <w:basedOn w:val="Normale"/>
    <w:rsid w:val="002B516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itolo-evento1">
    <w:name w:val="titolo-evento1"/>
    <w:basedOn w:val="Caratterepredefinitoparagrafo"/>
    <w:rsid w:val="002B516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65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B6F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7E3B43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6421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rsid w:val="00686B84"/>
  </w:style>
  <w:style w:type="character" w:styleId="Collegamentovisitato">
    <w:name w:val="FollowedHyperlink"/>
    <w:basedOn w:val="Caratterepredefinitoparagrafo"/>
    <w:uiPriority w:val="99"/>
    <w:semiHidden/>
    <w:unhideWhenUsed/>
    <w:rsid w:val="000C16A5"/>
    <w:rPr>
      <w:color w:val="800080" w:themeColor="followedHyperlink"/>
      <w:u w:val="single"/>
    </w:rPr>
  </w:style>
  <w:style w:type="character" w:customStyle="1" w:styleId="Nessuno">
    <w:name w:val="Nessuno"/>
    <w:rsid w:val="008C1E9C"/>
    <w:rPr>
      <w:lang w:val="it-IT"/>
    </w:rPr>
  </w:style>
  <w:style w:type="paragraph" w:styleId="Corpodeltesto">
    <w:name w:val="Body Text"/>
    <w:link w:val="CorpodeltestoCarattere"/>
    <w:rsid w:val="004D7FFA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character" w:customStyle="1" w:styleId="CorpodeltestoCarattere">
    <w:name w:val="Corpo del testo Carattere"/>
    <w:basedOn w:val="Caratterepredefinitoparagrafo"/>
    <w:link w:val="Corpodeltesto"/>
    <w:rsid w:val="004D7FFA"/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7E3B43"/>
    <w:rPr>
      <w:rFonts w:ascii="Times" w:hAnsi="Times"/>
      <w:b/>
      <w:bCs/>
      <w:sz w:val="27"/>
      <w:szCs w:val="27"/>
    </w:rPr>
  </w:style>
  <w:style w:type="paragraph" w:customStyle="1" w:styleId="Default">
    <w:name w:val="Default"/>
    <w:rsid w:val="00A334F1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4B6F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nfasigrassetto">
    <w:name w:val="Strong"/>
    <w:basedOn w:val="Caratterepredefinitoparagrafo"/>
    <w:uiPriority w:val="22"/>
    <w:qFormat/>
    <w:rsid w:val="004B6FCD"/>
    <w:rPr>
      <w:b/>
      <w:bCs/>
    </w:rPr>
  </w:style>
  <w:style w:type="character" w:customStyle="1" w:styleId="apple-converted-space">
    <w:name w:val="apple-converted-space"/>
    <w:basedOn w:val="Caratterepredefinitoparagrafo"/>
    <w:rsid w:val="00733269"/>
  </w:style>
  <w:style w:type="character" w:customStyle="1" w:styleId="A2">
    <w:name w:val="A2"/>
    <w:uiPriority w:val="99"/>
    <w:rsid w:val="00853259"/>
    <w:rPr>
      <w:rFonts w:cs="Open Sans"/>
      <w:color w:val="FFFFFF"/>
      <w:sz w:val="20"/>
      <w:szCs w:val="20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F6589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Enfasicorsivo">
    <w:name w:val="Emphasis"/>
    <w:basedOn w:val="Caratterepredefinitoparagrafo"/>
    <w:uiPriority w:val="20"/>
    <w:qFormat/>
    <w:rsid w:val="00F65897"/>
    <w:rPr>
      <w:i/>
      <w:iCs/>
    </w:rPr>
  </w:style>
  <w:style w:type="character" w:customStyle="1" w:styleId="A16">
    <w:name w:val="A16"/>
    <w:uiPriority w:val="99"/>
    <w:rsid w:val="00AA5370"/>
    <w:rPr>
      <w:rFonts w:cs="Helvetica Neue"/>
      <w:color w:val="FFFFFF"/>
      <w:sz w:val="19"/>
      <w:szCs w:val="19"/>
    </w:rPr>
  </w:style>
  <w:style w:type="character" w:customStyle="1" w:styleId="A8">
    <w:name w:val="A8"/>
    <w:uiPriority w:val="99"/>
    <w:rsid w:val="004A06F4"/>
    <w:rPr>
      <w:rFonts w:cs="Helvetica 45 Light"/>
      <w:i/>
      <w:iCs/>
      <w:color w:val="221E1F"/>
      <w:sz w:val="16"/>
      <w:szCs w:val="16"/>
    </w:rPr>
  </w:style>
  <w:style w:type="paragraph" w:styleId="Nessunaspaziatura">
    <w:name w:val="No Spacing"/>
    <w:uiPriority w:val="1"/>
    <w:qFormat/>
    <w:rsid w:val="0020388B"/>
    <w:rPr>
      <w:rFonts w:eastAsiaTheme="minorHAnsi"/>
      <w:sz w:val="22"/>
      <w:szCs w:val="22"/>
      <w:lang w:eastAsia="en-US"/>
    </w:rPr>
  </w:style>
  <w:style w:type="paragraph" w:customStyle="1" w:styleId="Standard">
    <w:name w:val="Standard"/>
    <w:rsid w:val="00EC2C07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Arial Unicode MS"/>
      <w:kern w:val="3"/>
      <w:lang w:eastAsia="zh-CN" w:bidi="hi-IN"/>
    </w:rPr>
  </w:style>
  <w:style w:type="paragraph" w:customStyle="1" w:styleId="Textbody">
    <w:name w:val="Text body"/>
    <w:basedOn w:val="Standard"/>
    <w:rsid w:val="00F054C2"/>
    <w:pPr>
      <w:spacing w:after="120"/>
    </w:pPr>
  </w:style>
  <w:style w:type="paragraph" w:styleId="Paragrafoelenco">
    <w:name w:val="List Paragraph"/>
    <w:basedOn w:val="Normale"/>
    <w:uiPriority w:val="34"/>
    <w:qFormat/>
    <w:rsid w:val="00955B82"/>
    <w:pPr>
      <w:ind w:left="720"/>
      <w:contextualSpacing/>
    </w:pPr>
  </w:style>
  <w:style w:type="paragraph" w:customStyle="1" w:styleId="titolo-evento">
    <w:name w:val="titolo-evento"/>
    <w:basedOn w:val="Normale"/>
    <w:rsid w:val="002B516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itolo-evento1">
    <w:name w:val="titolo-evento1"/>
    <w:basedOn w:val="Caratterepredefinitoparagrafo"/>
    <w:rsid w:val="002B51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14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9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6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3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6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12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77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9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elloscompiglio.org/" TargetMode="External"/><Relationship Id="rId6" Type="http://schemas.openxmlformats.org/officeDocument/2006/relationships/hyperlink" Target="mailto:biglietteria@delloscompiglio.org" TargetMode="External"/><Relationship Id="rId7" Type="http://schemas.openxmlformats.org/officeDocument/2006/relationships/hyperlink" Target="http://delloscompiglio.org/" TargetMode="External"/><Relationship Id="rId8" Type="http://schemas.openxmlformats.org/officeDocument/2006/relationships/hyperlink" Target="mailto:giomazzarella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884</Words>
  <Characters>5040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Angelica</cp:lastModifiedBy>
  <cp:revision>3</cp:revision>
  <cp:lastPrinted>2018-12-20T15:41:00Z</cp:lastPrinted>
  <dcterms:created xsi:type="dcterms:W3CDTF">2019-03-20T13:33:00Z</dcterms:created>
  <dcterms:modified xsi:type="dcterms:W3CDTF">2019-03-20T14:01:00Z</dcterms:modified>
</cp:coreProperties>
</file>