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D408C" w:rsidRPr="00716945" w:rsidRDefault="00716945">
      <w:pPr>
        <w:jc w:val="center"/>
        <w:rPr>
          <w:rFonts w:ascii="Helvetica Neue" w:eastAsia="Helvetica Neue" w:hAnsi="Helvetica Neue" w:cs="Helvetica Neue"/>
          <w:b/>
          <w:sz w:val="28"/>
          <w:szCs w:val="28"/>
        </w:rPr>
      </w:pPr>
      <w:r w:rsidRPr="00716945">
        <w:rPr>
          <w:rFonts w:ascii="Helvetica Neue" w:eastAsia="Helvetica Neue" w:hAnsi="Helvetica Neue" w:cs="Helvetica Neue"/>
          <w:b/>
          <w:sz w:val="28"/>
          <w:szCs w:val="28"/>
        </w:rPr>
        <w:t>Venezia - New Orleans 1975</w:t>
      </w:r>
    </w:p>
    <w:p w14:paraId="00000002" w14:textId="77777777" w:rsidR="005D408C" w:rsidRPr="00716945" w:rsidRDefault="005D408C">
      <w:pPr>
        <w:jc w:val="center"/>
        <w:rPr>
          <w:rFonts w:ascii="Helvetica Neue" w:eastAsia="Helvetica Neue" w:hAnsi="Helvetica Neue" w:cs="Helvetica Neue"/>
          <w:sz w:val="28"/>
          <w:szCs w:val="28"/>
        </w:rPr>
      </w:pPr>
    </w:p>
    <w:p w14:paraId="00000003" w14:textId="77777777" w:rsidR="005D408C" w:rsidRPr="00716945" w:rsidRDefault="00716945">
      <w:pPr>
        <w:jc w:val="center"/>
        <w:rPr>
          <w:rFonts w:ascii="Helvetica Neue" w:eastAsia="Helvetica Neue" w:hAnsi="Helvetica Neue" w:cs="Helvetica Neue"/>
          <w:b/>
        </w:rPr>
      </w:pPr>
      <w:r w:rsidRPr="00716945">
        <w:rPr>
          <w:rFonts w:ascii="Helvetica Neue" w:eastAsia="Helvetica Neue" w:hAnsi="Helvetica Neue" w:cs="Helvetica Neue"/>
          <w:b/>
        </w:rPr>
        <w:t xml:space="preserve">Paolo Bertuzzo e Tony Green </w:t>
      </w:r>
    </w:p>
    <w:p w14:paraId="00000004" w14:textId="77777777" w:rsidR="005D408C" w:rsidRDefault="005D408C">
      <w:pPr>
        <w:jc w:val="center"/>
        <w:rPr>
          <w:rFonts w:ascii="Helvetica Neue" w:eastAsia="Helvetica Neue" w:hAnsi="Helvetica Neue" w:cs="Helvetica Neue"/>
        </w:rPr>
      </w:pPr>
    </w:p>
    <w:p w14:paraId="00000005" w14:textId="77777777" w:rsidR="005D408C" w:rsidRDefault="00716945">
      <w:pPr>
        <w:jc w:val="center"/>
        <w:rPr>
          <w:rFonts w:ascii="Helvetica Neue" w:eastAsia="Helvetica Neue" w:hAnsi="Helvetica Neue" w:cs="Helvetica Neue"/>
        </w:rPr>
      </w:pPr>
      <w:r>
        <w:rPr>
          <w:rFonts w:ascii="Helvetica Neue" w:eastAsia="Helvetica Neue" w:hAnsi="Helvetica Neue" w:cs="Helvetica Neue"/>
        </w:rPr>
        <w:t xml:space="preserve">A cura di </w:t>
      </w:r>
      <w:r w:rsidRPr="00716945">
        <w:rPr>
          <w:rFonts w:ascii="Helvetica Neue" w:eastAsia="Helvetica Neue" w:hAnsi="Helvetica Neue" w:cs="Helvetica Neue"/>
          <w:b/>
        </w:rPr>
        <w:t>Martina Campese</w:t>
      </w:r>
    </w:p>
    <w:p w14:paraId="00000006" w14:textId="77777777" w:rsidR="005D408C" w:rsidRDefault="005D408C">
      <w:pPr>
        <w:jc w:val="center"/>
        <w:rPr>
          <w:rFonts w:ascii="Helvetica Neue" w:eastAsia="Helvetica Neue" w:hAnsi="Helvetica Neue" w:cs="Helvetica Neue"/>
        </w:rPr>
      </w:pPr>
    </w:p>
    <w:p w14:paraId="00000007" w14:textId="77777777" w:rsidR="005D408C" w:rsidRPr="00716945" w:rsidRDefault="00716945">
      <w:pPr>
        <w:jc w:val="center"/>
        <w:rPr>
          <w:rFonts w:ascii="Helvetica Neue" w:eastAsia="Helvetica Neue" w:hAnsi="Helvetica Neue" w:cs="Helvetica Neue"/>
          <w:sz w:val="32"/>
          <w:szCs w:val="32"/>
        </w:rPr>
      </w:pPr>
      <w:r w:rsidRPr="00716945">
        <w:rPr>
          <w:rFonts w:ascii="Helvetica Neue" w:eastAsia="Helvetica Neue" w:hAnsi="Helvetica Neue" w:cs="Helvetica Neue"/>
          <w:sz w:val="32"/>
          <w:szCs w:val="32"/>
        </w:rPr>
        <w:t>venerdì 5 aprile 2019</w:t>
      </w:r>
      <w:bookmarkStart w:id="0" w:name="_GoBack"/>
      <w:bookmarkEnd w:id="0"/>
    </w:p>
    <w:p w14:paraId="00000008" w14:textId="77777777" w:rsidR="005D408C" w:rsidRDefault="005D408C">
      <w:pPr>
        <w:jc w:val="center"/>
        <w:rPr>
          <w:rFonts w:ascii="Helvetica Neue" w:eastAsia="Helvetica Neue" w:hAnsi="Helvetica Neue" w:cs="Helvetica Neue"/>
        </w:rPr>
      </w:pPr>
    </w:p>
    <w:p w14:paraId="00000009" w14:textId="77777777" w:rsidR="005D408C" w:rsidRDefault="00716945">
      <w:pPr>
        <w:jc w:val="center"/>
        <w:rPr>
          <w:rFonts w:ascii="Helvetica Neue" w:eastAsia="Helvetica Neue" w:hAnsi="Helvetica Neue" w:cs="Helvetica Neue"/>
        </w:rPr>
      </w:pPr>
      <w:r>
        <w:rPr>
          <w:rFonts w:ascii="Helvetica Neue" w:eastAsia="Helvetica Neue" w:hAnsi="Helvetica Neue" w:cs="Helvetica Neue"/>
        </w:rPr>
        <w:t>Arte Spazio Tempo, Venezia</w:t>
      </w:r>
    </w:p>
    <w:p w14:paraId="0000000A" w14:textId="77777777" w:rsidR="005D408C" w:rsidRDefault="005D408C">
      <w:pPr>
        <w:jc w:val="center"/>
        <w:rPr>
          <w:rFonts w:ascii="Helvetica Neue" w:eastAsia="Helvetica Neue" w:hAnsi="Helvetica Neue" w:cs="Helvetica Neue"/>
        </w:rPr>
      </w:pPr>
    </w:p>
    <w:p w14:paraId="0000000B" w14:textId="77777777" w:rsidR="005D408C" w:rsidRDefault="005D408C">
      <w:pPr>
        <w:jc w:val="center"/>
      </w:pPr>
    </w:p>
    <w:p w14:paraId="0000000C" w14:textId="77777777" w:rsidR="005D408C" w:rsidRDefault="00716945">
      <w:pPr>
        <w:spacing w:line="360"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Arte Spazio Tempo, con la collaborazione dell’Associazione GEA, ospita la bipersonale del  veneziano Paolo Bertuzzo e l’italo americano Tony Green, a cura di Martina Campese.</w:t>
      </w:r>
    </w:p>
    <w:p w14:paraId="0000000D" w14:textId="77777777" w:rsidR="005D408C" w:rsidRDefault="00716945">
      <w:pPr>
        <w:spacing w:line="360"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I due artisti propongono una selezione di fotografie, in bianco e nero, di due ev</w:t>
      </w:r>
      <w:r>
        <w:rPr>
          <w:rFonts w:ascii="Helvetica Neue Light" w:eastAsia="Helvetica Neue Light" w:hAnsi="Helvetica Neue Light" w:cs="Helvetica Neue Light"/>
        </w:rPr>
        <w:t xml:space="preserve">enti diametralmente opposti, sia dal punto di vista geografico che dal punto di vista culturale, ma entrambi uniti vivacità e carica emotiva. </w:t>
      </w:r>
    </w:p>
    <w:p w14:paraId="0000000E" w14:textId="77777777" w:rsidR="005D408C" w:rsidRDefault="005D408C">
      <w:pPr>
        <w:spacing w:line="360" w:lineRule="auto"/>
        <w:jc w:val="both"/>
        <w:rPr>
          <w:rFonts w:ascii="Helvetica Neue Light" w:eastAsia="Helvetica Neue Light" w:hAnsi="Helvetica Neue Light" w:cs="Helvetica Neue Light"/>
        </w:rPr>
      </w:pPr>
    </w:p>
    <w:p w14:paraId="0000000F" w14:textId="77777777" w:rsidR="005D408C" w:rsidRDefault="00716945">
      <w:pPr>
        <w:spacing w:line="360"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Tony Green fa rivivere i momenti del New Orleans Jazz Heritage Festival del 1975, mentre Paolo Bertuzzo fa assis</w:t>
      </w:r>
      <w:r>
        <w:rPr>
          <w:rFonts w:ascii="Helvetica Neue Light" w:eastAsia="Helvetica Neue Light" w:hAnsi="Helvetica Neue Light" w:cs="Helvetica Neue Light"/>
        </w:rPr>
        <w:t>tere alla performance del Living Theatre durante La Biennale di Venezia dello stesso anno. Nonostante le ambientazioni lontane tra loro, attraverso le fotografie esposte si respira la necessità di raccontare un mondo in  evoluzione, necessità che ha spinto</w:t>
      </w:r>
      <w:r>
        <w:rPr>
          <w:rFonts w:ascii="Helvetica Neue Light" w:eastAsia="Helvetica Neue Light" w:hAnsi="Helvetica Neue Light" w:cs="Helvetica Neue Light"/>
        </w:rPr>
        <w:t xml:space="preserve"> i due artisti. Gli anni ‘70 furono periodo di contestazioni, di attivismo politico e di desiderio di libertà dalle gerarchie e dalle oppressioni, l’arte ne è ovviamente testimone. </w:t>
      </w:r>
    </w:p>
    <w:p w14:paraId="00000010" w14:textId="77777777" w:rsidR="005D408C" w:rsidRDefault="005D408C">
      <w:pPr>
        <w:spacing w:line="360" w:lineRule="auto"/>
        <w:jc w:val="both"/>
        <w:rPr>
          <w:rFonts w:ascii="Helvetica Neue Light" w:eastAsia="Helvetica Neue Light" w:hAnsi="Helvetica Neue Light" w:cs="Helvetica Neue Light"/>
        </w:rPr>
      </w:pPr>
    </w:p>
    <w:p w14:paraId="00000011" w14:textId="77777777" w:rsidR="005D408C" w:rsidRDefault="00716945">
      <w:pPr>
        <w:spacing w:line="360" w:lineRule="auto"/>
        <w:jc w:val="both"/>
        <w:rPr>
          <w:rFonts w:ascii="Helvetica Neue Light" w:eastAsia="Helvetica Neue Light" w:hAnsi="Helvetica Neue Light" w:cs="Helvetica Neue Light"/>
          <w:highlight w:val="yellow"/>
        </w:rPr>
      </w:pPr>
      <w:r>
        <w:rPr>
          <w:rFonts w:ascii="Helvetica Neue Light" w:eastAsia="Helvetica Neue Light" w:hAnsi="Helvetica Neue Light" w:cs="Helvetica Neue Light"/>
        </w:rPr>
        <w:t>La passione di Paolo Bertuzzo per la documentazione di fatti, mostre e te</w:t>
      </w:r>
      <w:r>
        <w:rPr>
          <w:rFonts w:ascii="Helvetica Neue Light" w:eastAsia="Helvetica Neue Light" w:hAnsi="Helvetica Neue Light" w:cs="Helvetica Neue Light"/>
        </w:rPr>
        <w:t>atro permette al fruitore di vivere e rivivere quei momenti fortuiti e rivoluzionari dell’arte</w:t>
      </w:r>
      <w:r>
        <w:rPr>
          <w:rFonts w:ascii="Helvetica Neue Light" w:eastAsia="Helvetica Neue Light" w:hAnsi="Helvetica Neue Light" w:cs="Helvetica Neue Light"/>
          <w:i/>
        </w:rPr>
        <w:t xml:space="preserve">. </w:t>
      </w:r>
      <w:r>
        <w:rPr>
          <w:rFonts w:ascii="Helvetica Neue Light" w:eastAsia="Helvetica Neue Light" w:hAnsi="Helvetica Neue Light" w:cs="Helvetica Neue Light"/>
        </w:rPr>
        <w:t>Il Living Theatre mise in atto nel cuore di Venezia, in Piazza San Marco e nell’ex chiesa di San Lorenzo, il progetto “</w:t>
      </w:r>
      <w:r>
        <w:rPr>
          <w:rFonts w:ascii="Helvetica Neue Light" w:eastAsia="Helvetica Neue Light" w:hAnsi="Helvetica Neue Light" w:cs="Helvetica Neue Light"/>
          <w:highlight w:val="white"/>
        </w:rPr>
        <w:t>The Legacy of Cain – L’eredità di Caino”</w:t>
      </w:r>
      <w:r>
        <w:rPr>
          <w:rFonts w:ascii="Helvetica Neue Light" w:eastAsia="Helvetica Neue Light" w:hAnsi="Helvetica Neue Light" w:cs="Helvetica Neue Light"/>
        </w:rPr>
        <w:t>-</w:t>
      </w:r>
      <w:r>
        <w:rPr>
          <w:rFonts w:ascii="Helvetica Neue Light" w:eastAsia="Helvetica Neue Light" w:hAnsi="Helvetica Neue Light" w:cs="Helvetica Neue Light"/>
        </w:rPr>
        <w:t xml:space="preserve">, un ciclo di spettacoli </w:t>
      </w:r>
      <w:r>
        <w:rPr>
          <w:rFonts w:ascii="Helvetica Neue Light" w:eastAsia="Helvetica Neue Light" w:hAnsi="Helvetica Neue Light" w:cs="Helvetica Neue Light"/>
          <w:highlight w:val="white"/>
        </w:rPr>
        <w:t>ispirati all’opera incompiuta di Leopold von Sacher-Masoch e a Venezia furono presentati:</w:t>
      </w:r>
      <w:r>
        <w:rPr>
          <w:rFonts w:ascii="Helvetica Neue Light" w:eastAsia="Helvetica Neue Light" w:hAnsi="Helvetica Neue Light" w:cs="Helvetica Neue Light"/>
        </w:rPr>
        <w:t xml:space="preserve"> </w:t>
      </w:r>
      <w:r>
        <w:rPr>
          <w:rFonts w:ascii="Helvetica Neue Light" w:eastAsia="Helvetica Neue Light" w:hAnsi="Helvetica Neue Light" w:cs="Helvetica Neue Light"/>
          <w:i/>
        </w:rPr>
        <w:t>Sette meditazioni sul sadomasochismo politico, La torre del denaro, Sei atti pubblici.</w:t>
      </w:r>
      <w:r>
        <w:rPr>
          <w:rFonts w:ascii="Helvetica Neue Light" w:eastAsia="Helvetica Neue Light" w:hAnsi="Helvetica Neue Light" w:cs="Helvetica Neue Light"/>
        </w:rPr>
        <w:t xml:space="preserve"> La macchina fotografica è divenuta l’occhio attraverso</w:t>
      </w:r>
      <w:r>
        <w:rPr>
          <w:rFonts w:ascii="Helvetica Neue Light" w:eastAsia="Helvetica Neue Light" w:hAnsi="Helvetica Neue Light" w:cs="Helvetica Neue Light"/>
        </w:rPr>
        <w:t xml:space="preserve"> il quale l’artista è riuscito, e riesce tutt’oggi, a fornirci la bellezza e la motivazione che ha spinto il gruppo di artisti capitanati da Julian Beck e Judhit Malina.</w:t>
      </w:r>
    </w:p>
    <w:p w14:paraId="00000012" w14:textId="77777777" w:rsidR="005D408C" w:rsidRDefault="005D408C">
      <w:pPr>
        <w:spacing w:line="360" w:lineRule="auto"/>
        <w:jc w:val="both"/>
        <w:rPr>
          <w:rFonts w:ascii="Helvetica Neue Light" w:eastAsia="Helvetica Neue Light" w:hAnsi="Helvetica Neue Light" w:cs="Helvetica Neue Light"/>
          <w:highlight w:val="yellow"/>
        </w:rPr>
      </w:pPr>
    </w:p>
    <w:p w14:paraId="00000013" w14:textId="77777777" w:rsidR="005D408C" w:rsidRDefault="00716945">
      <w:pPr>
        <w:spacing w:line="360" w:lineRule="auto"/>
        <w:jc w:val="both"/>
        <w:rPr>
          <w:rFonts w:ascii="Helvetica Neue Light" w:eastAsia="Helvetica Neue Light" w:hAnsi="Helvetica Neue Light" w:cs="Helvetica Neue Light"/>
        </w:rPr>
      </w:pPr>
      <w:r>
        <w:rPr>
          <w:rFonts w:ascii="Helvetica Neue Light" w:eastAsia="Helvetica Neue Light" w:hAnsi="Helvetica Neue Light" w:cs="Helvetica Neue Light"/>
        </w:rPr>
        <w:t>In egual modo, il giovane Tony Green nel 1975 documentò il Jazz Fest, celebrazione an</w:t>
      </w:r>
      <w:r>
        <w:rPr>
          <w:rFonts w:ascii="Helvetica Neue Light" w:eastAsia="Helvetica Neue Light" w:hAnsi="Helvetica Neue Light" w:cs="Helvetica Neue Light"/>
        </w:rPr>
        <w:t xml:space="preserve">nuale della musica e della cultura della città. Il suo interesse era rivolto alla realizzazione di ritratti </w:t>
      </w:r>
      <w:r>
        <w:rPr>
          <w:rFonts w:ascii="Helvetica Neue Light" w:eastAsia="Helvetica Neue Light" w:hAnsi="Helvetica Neue Light" w:cs="Helvetica Neue Light"/>
        </w:rPr>
        <w:lastRenderedPageBreak/>
        <w:t>fotografici dei musicisti e degli spettatori, che si riversavano nell'area del Fairgrounds, dove si svolgeva il Festival. I volti dei personaggi rit</w:t>
      </w:r>
      <w:r>
        <w:rPr>
          <w:rFonts w:ascii="Helvetica Neue Light" w:eastAsia="Helvetica Neue Light" w:hAnsi="Helvetica Neue Light" w:cs="Helvetica Neue Light"/>
        </w:rPr>
        <w:t>ratti parlano con immediatezza, raccontano la storia di un evento che ancora oggi è parte del folklore e della tradizione della città di New Orleans. Quei negativi saranno ritrovati dall’artista solo vent’anni dopo e riuniti a Venezia in questa mostra.</w:t>
      </w:r>
    </w:p>
    <w:p w14:paraId="00000014" w14:textId="77777777" w:rsidR="005D408C" w:rsidRDefault="005D408C">
      <w:pPr>
        <w:spacing w:line="360" w:lineRule="auto"/>
        <w:jc w:val="both"/>
        <w:rPr>
          <w:rFonts w:ascii="Helvetica Neue Light" w:eastAsia="Helvetica Neue Light" w:hAnsi="Helvetica Neue Light" w:cs="Helvetica Neue Light"/>
          <w:highlight w:val="yellow"/>
        </w:rPr>
      </w:pPr>
    </w:p>
    <w:p w14:paraId="00000015" w14:textId="77777777" w:rsidR="005D408C" w:rsidRDefault="00716945">
      <w:pPr>
        <w:spacing w:line="360" w:lineRule="auto"/>
        <w:jc w:val="both"/>
        <w:rPr>
          <w:rFonts w:ascii="Helvetica Neue Light" w:eastAsia="Helvetica Neue Light" w:hAnsi="Helvetica Neue Light" w:cs="Helvetica Neue Light"/>
          <w:highlight w:val="yellow"/>
        </w:rPr>
      </w:pPr>
      <w:r>
        <w:rPr>
          <w:rFonts w:ascii="Helvetica Neue Light" w:eastAsia="Helvetica Neue Light" w:hAnsi="Helvetica Neue Light" w:cs="Helvetica Neue Light"/>
        </w:rPr>
        <w:t>L’</w:t>
      </w:r>
      <w:r>
        <w:rPr>
          <w:rFonts w:ascii="Helvetica Neue Light" w:eastAsia="Helvetica Neue Light" w:hAnsi="Helvetica Neue Light" w:cs="Helvetica Neue Light"/>
        </w:rPr>
        <w:t xml:space="preserve">esposizione  permette, come annuncia il titolo stesso, una completa immersione nell’anno 1975, anno che unisce quelli che sono scatti apparentemente diversi, accomunati dalla stessa volontà di documentare fatti e accadimenti attraverso la fotografia. </w:t>
      </w:r>
    </w:p>
    <w:p w14:paraId="00000016" w14:textId="77777777" w:rsidR="005D408C" w:rsidRDefault="005D408C">
      <w:pPr>
        <w:spacing w:line="360" w:lineRule="auto"/>
        <w:jc w:val="both"/>
        <w:rPr>
          <w:rFonts w:ascii="Helvetica Neue Light" w:eastAsia="Helvetica Neue Light" w:hAnsi="Helvetica Neue Light" w:cs="Helvetica Neue Light"/>
          <w:highlight w:val="yellow"/>
        </w:rPr>
      </w:pPr>
    </w:p>
    <w:p w14:paraId="00000017" w14:textId="77777777" w:rsidR="005D408C" w:rsidRDefault="00716945">
      <w:pPr>
        <w:spacing w:line="240" w:lineRule="auto"/>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highlight w:val="white"/>
        </w:rPr>
        <w:t>Pao</w:t>
      </w:r>
      <w:r>
        <w:rPr>
          <w:rFonts w:ascii="Helvetica Neue Light" w:eastAsia="Helvetica Neue Light" w:hAnsi="Helvetica Neue Light" w:cs="Helvetica Neue Light"/>
          <w:sz w:val="20"/>
          <w:szCs w:val="20"/>
          <w:highlight w:val="white"/>
        </w:rPr>
        <w:t xml:space="preserve">lo Bertuzzo, nato a Venezia nel 1951, ha studiato alI’Istituto Statale d’Arte grafica e illustrazione, per poi proseguire con gli studi di pittura all’Accademia delle Belle Arti di Venezia, seguendo le lezioni del maestro Emilio Vedova nel 1976. </w:t>
      </w:r>
    </w:p>
    <w:p w14:paraId="00000018" w14:textId="77777777" w:rsidR="005D408C" w:rsidRDefault="00716945">
      <w:pPr>
        <w:spacing w:line="240" w:lineRule="auto"/>
        <w:jc w:val="both"/>
        <w:rPr>
          <w:rFonts w:ascii="Times New Roman" w:eastAsia="Times New Roman" w:hAnsi="Times New Roman" w:cs="Times New Roman"/>
          <w:sz w:val="20"/>
          <w:szCs w:val="20"/>
        </w:rPr>
      </w:pPr>
      <w:r>
        <w:rPr>
          <w:rFonts w:ascii="Helvetica Neue Light" w:eastAsia="Helvetica Neue Light" w:hAnsi="Helvetica Neue Light" w:cs="Helvetica Neue Light"/>
          <w:sz w:val="20"/>
          <w:szCs w:val="20"/>
        </w:rPr>
        <w:t>Ha partecipato a molte mostre e biennali, quali la Biennale di San Paolo (Brasile), Bevilacqua la Masa (borsa di studio 1984), la Biennale di Arte Grafica di Lubiana 198, la Olands Biennal 1985/1986 etc.</w:t>
      </w:r>
      <w:r>
        <w:rPr>
          <w:rFonts w:ascii="Times New Roman" w:eastAsia="Times New Roman" w:hAnsi="Times New Roman" w:cs="Times New Roman"/>
          <w:sz w:val="20"/>
          <w:szCs w:val="20"/>
        </w:rPr>
        <w:t xml:space="preserve"> </w:t>
      </w:r>
    </w:p>
    <w:p w14:paraId="00000019" w14:textId="77777777" w:rsidR="005D408C" w:rsidRDefault="00716945">
      <w:pPr>
        <w:spacing w:line="240" w:lineRule="auto"/>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Tra le personali ricordiamo: Galleria Performance d</w:t>
      </w:r>
      <w:r>
        <w:rPr>
          <w:rFonts w:ascii="Helvetica Neue Light" w:eastAsia="Helvetica Neue Light" w:hAnsi="Helvetica Neue Light" w:cs="Helvetica Neue Light"/>
          <w:sz w:val="20"/>
          <w:szCs w:val="20"/>
        </w:rPr>
        <w:t>i Fabriano, “Alberi Piante e Bestie” presso Galleria Bruno Lucchi - Levico Terme 1991, Galleria il Ventaglio palazzo Lovaria Udine, Arte fiera Bologna 1992 e nel 2010 “365° Attorno all’immagine” allo Spazio Espositivo Mondadori di Venezia, “Frammenti 1990”</w:t>
      </w:r>
      <w:r>
        <w:rPr>
          <w:rFonts w:ascii="Helvetica Neue Light" w:eastAsia="Helvetica Neue Light" w:hAnsi="Helvetica Neue Light" w:cs="Helvetica Neue Light"/>
          <w:sz w:val="20"/>
          <w:szCs w:val="20"/>
        </w:rPr>
        <w:t xml:space="preserve"> Arte Spazio Tempo, Venezia 2018.</w:t>
      </w:r>
    </w:p>
    <w:p w14:paraId="0000001A" w14:textId="77777777" w:rsidR="005D408C" w:rsidRDefault="005D408C">
      <w:pPr>
        <w:spacing w:line="360" w:lineRule="auto"/>
        <w:jc w:val="both"/>
        <w:rPr>
          <w:rFonts w:ascii="Helvetica Neue Light" w:eastAsia="Helvetica Neue Light" w:hAnsi="Helvetica Neue Light" w:cs="Helvetica Neue Light"/>
          <w:color w:val="0000FF"/>
        </w:rPr>
      </w:pPr>
    </w:p>
    <w:p w14:paraId="0000001B" w14:textId="77777777" w:rsidR="005D408C" w:rsidRDefault="00716945">
      <w:pPr>
        <w:spacing w:line="240" w:lineRule="auto"/>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Tony Green nasce a Napoli nel 1954. La sua famiglia si trasferì presto negli Stati Uniti, stabilendosi a New Orleans dove Green trascorre la sua infanzia. Inizia i suoi studi d’arte a Washington DC, presso la Corcoran Sch</w:t>
      </w:r>
      <w:r>
        <w:rPr>
          <w:rFonts w:ascii="Helvetica Neue Light" w:eastAsia="Helvetica Neue Light" w:hAnsi="Helvetica Neue Light" w:cs="Helvetica Neue Light"/>
          <w:sz w:val="20"/>
          <w:szCs w:val="20"/>
        </w:rPr>
        <w:t>ool of Art. Negli anni successivi continua a studiare e a viaggiare in tutto il mondo e fra le tappe fondamentali per la sua formazione ci sono due anni trascorsi a Bruges, in Belgio, dove studia all’Accademia delle Belle Arti. Ha passato poi un anno in Gh</w:t>
      </w:r>
      <w:r>
        <w:rPr>
          <w:rFonts w:ascii="Helvetica Neue Light" w:eastAsia="Helvetica Neue Light" w:hAnsi="Helvetica Neue Light" w:cs="Helvetica Neue Light"/>
          <w:sz w:val="20"/>
          <w:szCs w:val="20"/>
        </w:rPr>
        <w:t xml:space="preserve">ana, da dove parte per il suo viaggio attraverso l’Africa Occidentale in autostop, esperienza questa che contribuisce a piantare i semi del suo stile di vita “zingaro”. Nel 1982 Green torna in Italia per continuare a dipingere, scegliendo di risiedere per </w:t>
      </w:r>
      <w:r>
        <w:rPr>
          <w:rFonts w:ascii="Helvetica Neue Light" w:eastAsia="Helvetica Neue Light" w:hAnsi="Helvetica Neue Light" w:cs="Helvetica Neue Light"/>
          <w:sz w:val="20"/>
          <w:szCs w:val="20"/>
        </w:rPr>
        <w:t>alcuni mesi all’anno nella città di Venezia, tradizione che continua ancora oggi.</w:t>
      </w:r>
    </w:p>
    <w:p w14:paraId="0000001C" w14:textId="77777777" w:rsidR="005D408C" w:rsidRDefault="00716945">
      <w:pPr>
        <w:spacing w:line="240" w:lineRule="auto"/>
        <w:jc w:val="both"/>
        <w:rPr>
          <w:rFonts w:ascii="Helvetica Neue Light" w:eastAsia="Helvetica Neue Light" w:hAnsi="Helvetica Neue Light" w:cs="Helvetica Neue Light"/>
          <w:sz w:val="20"/>
          <w:szCs w:val="20"/>
        </w:rPr>
      </w:pPr>
      <w:r>
        <w:rPr>
          <w:rFonts w:ascii="Helvetica Neue Light" w:eastAsia="Helvetica Neue Light" w:hAnsi="Helvetica Neue Light" w:cs="Helvetica Neue Light"/>
          <w:sz w:val="20"/>
          <w:szCs w:val="20"/>
        </w:rPr>
        <w:t xml:space="preserve"> </w:t>
      </w:r>
    </w:p>
    <w:sectPr w:rsidR="005D408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charset w:val="00"/>
    <w:family w:val="auto"/>
    <w:pitch w:val="default"/>
  </w:font>
  <w:font w:name="Helvetica Neue Light">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08C"/>
    <w:rsid w:val="00207E50"/>
    <w:rsid w:val="005D408C"/>
    <w:rsid w:val="007169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849B27-3CD7-407A-A337-F43BC2830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eastAsia="it-IT"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642</Words>
  <Characters>3666</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antonella campagna</dc:creator>
  <cp:lastModifiedBy>antonella campagna</cp:lastModifiedBy>
  <cp:revision>4</cp:revision>
  <dcterms:created xsi:type="dcterms:W3CDTF">2019-03-18T10:52:00Z</dcterms:created>
  <dcterms:modified xsi:type="dcterms:W3CDTF">2019-03-18T10:53:00Z</dcterms:modified>
</cp:coreProperties>
</file>