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EA1" w:rsidRDefault="00004EA1" w:rsidP="005A10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lang w:eastAsia="it-IT"/>
        </w:rPr>
      </w:pPr>
    </w:p>
    <w:p w:rsidR="00004EA1" w:rsidRDefault="00004EA1" w:rsidP="005A107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lang w:eastAsia="it-IT"/>
        </w:rPr>
      </w:pPr>
    </w:p>
    <w:p w:rsidR="005A1079" w:rsidRPr="005A1079" w:rsidRDefault="008D38FE" w:rsidP="005A10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bCs/>
          <w:color w:val="000000"/>
          <w:lang w:eastAsia="it-IT"/>
        </w:rPr>
        <w:t>LA VALLE DEL BELICE  PROTAGONISTA A LONDRA:</w:t>
      </w:r>
    </w:p>
    <w:p w:rsidR="005A1079" w:rsidRPr="005A1079" w:rsidRDefault="005A1079" w:rsidP="005A10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A1079">
        <w:rPr>
          <w:rFonts w:ascii="Arial" w:eastAsia="Times New Roman" w:hAnsi="Arial" w:cs="Arial"/>
          <w:b/>
          <w:bCs/>
          <w:color w:val="000000"/>
          <w:lang w:eastAsia="it-IT"/>
        </w:rPr>
        <w:t>IN MOSTRA</w:t>
      </w:r>
      <w:r w:rsidRPr="005A1079">
        <w:rPr>
          <w:rFonts w:ascii="Arial" w:eastAsia="Times New Roman" w:hAnsi="Arial" w:cs="Arial"/>
          <w:b/>
          <w:bCs/>
          <w:i/>
          <w:iCs/>
          <w:color w:val="000000"/>
          <w:lang w:eastAsia="it-IT"/>
        </w:rPr>
        <w:t xml:space="preserve"> SYNTHESIS</w:t>
      </w:r>
      <w:r w:rsidRPr="005A1079">
        <w:rPr>
          <w:rFonts w:ascii="Arial" w:eastAsia="Times New Roman" w:hAnsi="Arial" w:cs="Arial"/>
          <w:b/>
          <w:bCs/>
          <w:color w:val="000000"/>
          <w:lang w:eastAsia="it-IT"/>
        </w:rPr>
        <w:t xml:space="preserve"> DI VINCENZO MURATORE</w:t>
      </w:r>
      <w:r w:rsidRPr="005A1079">
        <w:rPr>
          <w:rFonts w:ascii="Arial" w:eastAsia="Times New Roman" w:hAnsi="Arial" w:cs="Arial"/>
          <w:color w:val="000000"/>
          <w:lang w:eastAsia="it-IT"/>
        </w:rPr>
        <w:t xml:space="preserve"> </w:t>
      </w:r>
      <w:r w:rsidRPr="005A1079">
        <w:rPr>
          <w:rFonts w:ascii="Arial" w:eastAsia="Times New Roman" w:hAnsi="Arial" w:cs="Arial"/>
          <w:color w:val="000000"/>
          <w:lang w:eastAsia="it-IT"/>
        </w:rPr>
        <w:br/>
      </w:r>
      <w:r w:rsidRPr="005A1079">
        <w:rPr>
          <w:rFonts w:ascii="Arial" w:eastAsia="Times New Roman" w:hAnsi="Arial" w:cs="Arial"/>
          <w:color w:val="000000"/>
          <w:lang w:eastAsia="it-IT"/>
        </w:rPr>
        <w:br/>
      </w:r>
      <w:r w:rsidRPr="005A1079">
        <w:rPr>
          <w:rFonts w:ascii="Arial" w:eastAsia="Times New Roman" w:hAnsi="Arial" w:cs="Arial"/>
          <w:b/>
          <w:bCs/>
          <w:i/>
          <w:iCs/>
          <w:color w:val="000000"/>
          <w:lang w:eastAsia="it-IT"/>
        </w:rPr>
        <w:t>A 50 anni dal terremoto,  una riflessione personale, estetica e antropologica sul concetto di ricostruzione, stratificazione e trasformazione dei luoghi e delle comunità.</w:t>
      </w:r>
      <w:r w:rsidRPr="005A1079">
        <w:rPr>
          <w:rFonts w:ascii="Arial" w:eastAsia="Times New Roman" w:hAnsi="Arial" w:cs="Arial"/>
          <w:color w:val="000000"/>
          <w:lang w:eastAsia="it-IT"/>
        </w:rPr>
        <w:br/>
      </w:r>
      <w:r w:rsidRPr="005A1079">
        <w:rPr>
          <w:rFonts w:ascii="Arial" w:eastAsia="Times New Roman" w:hAnsi="Arial" w:cs="Arial"/>
          <w:color w:val="000000"/>
          <w:lang w:eastAsia="it-IT"/>
        </w:rPr>
        <w:br/>
      </w:r>
    </w:p>
    <w:p w:rsidR="005A1079" w:rsidRPr="005A1079" w:rsidRDefault="005A1079" w:rsidP="005A1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5A1079" w:rsidRPr="005A1079" w:rsidRDefault="005A1079" w:rsidP="005A1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A1079">
        <w:rPr>
          <w:rFonts w:ascii="Arial" w:eastAsia="Times New Roman" w:hAnsi="Arial" w:cs="Arial"/>
          <w:color w:val="000000"/>
          <w:lang w:eastAsia="it-IT"/>
        </w:rPr>
        <w:br/>
        <w:t>Londra – Giovedì 6 dicembre alle 18 verrà inaugurata dal Console Generale D'Italia a Londra, Marco Villani, la mostra Synthesis di Vincenzo Muratore.</w:t>
      </w:r>
    </w:p>
    <w:p w:rsidR="005A1079" w:rsidRPr="005A1079" w:rsidRDefault="005A1079" w:rsidP="005A1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A1079">
        <w:rPr>
          <w:rFonts w:ascii="Arial" w:eastAsia="Times New Roman" w:hAnsi="Arial" w:cs="Arial"/>
          <w:color w:val="000000"/>
          <w:lang w:eastAsia="it-IT"/>
        </w:rPr>
        <w:br/>
      </w:r>
      <w:r w:rsidR="008D38FE">
        <w:rPr>
          <w:rFonts w:ascii="Arial" w:eastAsia="Times New Roman" w:hAnsi="Arial" w:cs="Arial"/>
          <w:color w:val="000000"/>
          <w:lang w:eastAsia="it-IT"/>
        </w:rPr>
        <w:t>Il</w:t>
      </w:r>
      <w:r w:rsidRPr="005A1079">
        <w:rPr>
          <w:rFonts w:ascii="Arial" w:eastAsia="Times New Roman" w:hAnsi="Arial" w:cs="Arial"/>
          <w:color w:val="000000"/>
          <w:lang w:eastAsia="it-IT"/>
        </w:rPr>
        <w:t xml:space="preserve"> giovane artista siciliano, presenta il suo percorso artistico di ricerca personale dedicato a quei luoghi con cui si è relazionato per tanti anni tra impegno concreto e osservazione partecipante. Londra, capitale del cambiamento e dell'integrazione, ma anche città in cui oggi l’artista vive, diventa sede privilegiata dove restituire una visione inusuale, lontana dagli stereotipi, di una parte della Sicilia affascinante e a molti sconosciuta.</w:t>
      </w:r>
    </w:p>
    <w:p w:rsidR="005A1079" w:rsidRPr="005A1079" w:rsidRDefault="005A1079" w:rsidP="005A1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5A1079" w:rsidRPr="005A1079" w:rsidRDefault="005A1079" w:rsidP="005A1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A1079">
        <w:rPr>
          <w:rFonts w:ascii="Arial" w:eastAsia="Times New Roman" w:hAnsi="Arial" w:cs="Arial"/>
          <w:color w:val="000000"/>
          <w:lang w:eastAsia="it-IT"/>
        </w:rPr>
        <w:t>Il progetto espositivo esplora il concetto di sintesi, inteso come la combinazione di componenti o elementi che formano un unicum connesso. “Così come per i processi naturali, lo stesso avviene per l'uomo e per la comunità umana, - sostiene Muratore - che sono la sintesi contemporanea di culture ed eventi che si sono stratificati nel tempo”.</w:t>
      </w:r>
    </w:p>
    <w:p w:rsidR="005A1079" w:rsidRDefault="005A1079" w:rsidP="005A1079">
      <w:pPr>
        <w:spacing w:after="0" w:line="240" w:lineRule="auto"/>
        <w:rPr>
          <w:rFonts w:ascii="Arial" w:eastAsia="Times New Roman" w:hAnsi="Arial" w:cs="Arial"/>
          <w:color w:val="000000"/>
          <w:lang w:eastAsia="it-IT"/>
        </w:rPr>
      </w:pPr>
      <w:r w:rsidRPr="005A1079">
        <w:rPr>
          <w:rFonts w:ascii="Arial" w:eastAsia="Times New Roman" w:hAnsi="Arial" w:cs="Arial"/>
          <w:color w:val="000000"/>
          <w:lang w:eastAsia="it-IT"/>
        </w:rPr>
        <w:t xml:space="preserve">L'esposizione, a cura di Elisabetta Rizzuto e con il contributo del Prof. Maurizio Carta, analizza questo concetto attraverso un percorso che conduce dalle opere scultoree </w:t>
      </w:r>
      <w:r w:rsidR="00AB6C7A">
        <w:rPr>
          <w:rFonts w:ascii="Arial" w:eastAsia="Times New Roman" w:hAnsi="Arial" w:cs="Arial"/>
          <w:color w:val="000000"/>
          <w:lang w:eastAsia="it-IT"/>
        </w:rPr>
        <w:t>create</w:t>
      </w:r>
      <w:r w:rsidRPr="005A1079">
        <w:rPr>
          <w:rFonts w:ascii="Arial" w:eastAsia="Times New Roman" w:hAnsi="Arial" w:cs="Arial"/>
          <w:color w:val="000000"/>
          <w:lang w:eastAsia="it-IT"/>
        </w:rPr>
        <w:t xml:space="preserve"> a Londra fino a quelle architettoniche realizzate dall'artista sul territorio belicino presso la Comunità Trinità della Pace di Contessa Entellina (PA) negli ultimi 10 anni.</w:t>
      </w:r>
      <w:r w:rsidRPr="005A1079">
        <w:rPr>
          <w:rFonts w:ascii="Arial" w:eastAsia="Times New Roman" w:hAnsi="Arial" w:cs="Arial"/>
          <w:color w:val="000000"/>
          <w:lang w:eastAsia="it-IT"/>
        </w:rPr>
        <w:br/>
        <w:t>La mostra inoltre accoglie una sezione fotografica dedicata a otto città siciliane: Sambuca</w:t>
      </w:r>
      <w:r w:rsidR="00AB6C7A">
        <w:rPr>
          <w:rFonts w:ascii="Arial" w:eastAsia="Times New Roman" w:hAnsi="Arial" w:cs="Arial"/>
          <w:color w:val="000000"/>
          <w:lang w:eastAsia="it-IT"/>
        </w:rPr>
        <w:t xml:space="preserve"> di Sicilia</w:t>
      </w:r>
      <w:r w:rsidRPr="005A1079">
        <w:rPr>
          <w:rFonts w:ascii="Arial" w:eastAsia="Times New Roman" w:hAnsi="Arial" w:cs="Arial"/>
          <w:color w:val="000000"/>
          <w:lang w:eastAsia="it-IT"/>
        </w:rPr>
        <w:t>, Menfi, Sciacca,Contessa Entellina, Santa Margherita</w:t>
      </w:r>
      <w:r w:rsidR="00AB6C7A">
        <w:rPr>
          <w:rFonts w:ascii="Arial" w:eastAsia="Times New Roman" w:hAnsi="Arial" w:cs="Arial"/>
          <w:color w:val="000000"/>
          <w:lang w:eastAsia="it-IT"/>
        </w:rPr>
        <w:t xml:space="preserve"> di</w:t>
      </w:r>
      <w:r w:rsidR="0052117F">
        <w:rPr>
          <w:rFonts w:ascii="Arial" w:eastAsia="Times New Roman" w:hAnsi="Arial" w:cs="Arial"/>
          <w:color w:val="000000"/>
          <w:lang w:eastAsia="it-IT"/>
        </w:rPr>
        <w:t xml:space="preserve"> Belice, Montevago e Poggioreale</w:t>
      </w:r>
      <w:r w:rsidRPr="005A1079">
        <w:rPr>
          <w:rFonts w:ascii="Arial" w:eastAsia="Times New Roman" w:hAnsi="Arial" w:cs="Arial"/>
          <w:color w:val="000000"/>
          <w:lang w:eastAsia="it-IT"/>
        </w:rPr>
        <w:t xml:space="preserve">, che testimonia il passaggio degli eventi storici e naturali susseguitesi su questi territori. Al centro di questa sezione della mostra, </w:t>
      </w:r>
      <w:r w:rsidR="00AB6C7A">
        <w:rPr>
          <w:rFonts w:ascii="Arial" w:eastAsia="Times New Roman" w:hAnsi="Arial" w:cs="Arial"/>
          <w:color w:val="000000"/>
          <w:lang w:eastAsia="it-IT"/>
        </w:rPr>
        <w:t>la Valle del Belice</w:t>
      </w:r>
      <w:r w:rsidRPr="005A1079">
        <w:rPr>
          <w:rFonts w:ascii="Arial" w:eastAsia="Times New Roman" w:hAnsi="Arial" w:cs="Arial"/>
          <w:color w:val="000000"/>
          <w:lang w:eastAsia="it-IT"/>
        </w:rPr>
        <w:t>, dove l'artista è cresciuto, che è stato martoriato dal terremoto del ‘68 e quasi completamente annullato antropologicamente dalla ricostruzione.</w:t>
      </w:r>
      <w:r w:rsidRPr="005A1079">
        <w:rPr>
          <w:rFonts w:ascii="Arial" w:eastAsia="Times New Roman" w:hAnsi="Arial" w:cs="Arial"/>
          <w:color w:val="000000"/>
          <w:lang w:eastAsia="it-IT"/>
        </w:rPr>
        <w:br/>
      </w:r>
      <w:r w:rsidRPr="005A1079">
        <w:rPr>
          <w:rFonts w:ascii="Arial" w:eastAsia="Times New Roman" w:hAnsi="Arial" w:cs="Arial"/>
          <w:color w:val="000000"/>
          <w:lang w:eastAsia="it-IT"/>
        </w:rPr>
        <w:br/>
        <w:t>Il programma della mostra comprende una conferenza, coordinata dal Prof. Maurizio Carta, che si terrà martedì 22 gennaio presso la sede della mostra, il Consolato Generale D'Italia a Londra,</w:t>
      </w:r>
      <w:r w:rsidR="00AB6C7A">
        <w:rPr>
          <w:rFonts w:ascii="Arial" w:eastAsia="Times New Roman" w:hAnsi="Arial" w:cs="Arial"/>
          <w:color w:val="000000"/>
          <w:lang w:eastAsia="it-IT"/>
        </w:rPr>
        <w:t xml:space="preserve"> a cui prenderanno parte anche alcuni S</w:t>
      </w:r>
      <w:r w:rsidRPr="005A1079">
        <w:rPr>
          <w:rFonts w:ascii="Arial" w:eastAsia="Times New Roman" w:hAnsi="Arial" w:cs="Arial"/>
          <w:color w:val="000000"/>
          <w:lang w:eastAsia="it-IT"/>
        </w:rPr>
        <w:t>indaci del territorio belicino.</w:t>
      </w:r>
      <w:r w:rsidRPr="005A1079">
        <w:rPr>
          <w:rFonts w:ascii="Arial" w:eastAsia="Times New Roman" w:hAnsi="Arial" w:cs="Arial"/>
          <w:color w:val="000000"/>
          <w:lang w:eastAsia="it-IT"/>
        </w:rPr>
        <w:br/>
        <w:t>La mostra sarà visitabile fino al 23 gennaio.</w:t>
      </w:r>
      <w:r w:rsidRPr="005A1079">
        <w:rPr>
          <w:rFonts w:ascii="Arial" w:eastAsia="Times New Roman" w:hAnsi="Arial" w:cs="Arial"/>
          <w:color w:val="000000"/>
          <w:lang w:eastAsia="it-IT"/>
        </w:rPr>
        <w:br/>
        <w:t>Patrocinata dall'Assessorato ai beni culturali e all'identità siciliana e dall'Assemblea Regionale Siciliana, l’iniziativa ha il supporto delle Strad</w:t>
      </w:r>
      <w:r w:rsidR="009B7635">
        <w:rPr>
          <w:rFonts w:ascii="Arial" w:eastAsia="Times New Roman" w:hAnsi="Arial" w:cs="Arial"/>
          <w:color w:val="000000"/>
          <w:lang w:eastAsia="it-IT"/>
        </w:rPr>
        <w:t>a</w:t>
      </w:r>
      <w:r w:rsidRPr="005A1079">
        <w:rPr>
          <w:rFonts w:ascii="Arial" w:eastAsia="Times New Roman" w:hAnsi="Arial" w:cs="Arial"/>
          <w:color w:val="000000"/>
          <w:lang w:eastAsia="it-IT"/>
        </w:rPr>
        <w:t xml:space="preserve"> d</w:t>
      </w:r>
      <w:r w:rsidR="0094738C">
        <w:rPr>
          <w:rFonts w:ascii="Arial" w:eastAsia="Times New Roman" w:hAnsi="Arial" w:cs="Arial"/>
          <w:color w:val="000000"/>
          <w:lang w:eastAsia="it-IT"/>
        </w:rPr>
        <w:t xml:space="preserve">el Vino Terre Sicane, Club Bella </w:t>
      </w:r>
      <w:r w:rsidRPr="005A1079">
        <w:rPr>
          <w:rFonts w:ascii="Arial" w:eastAsia="Times New Roman" w:hAnsi="Arial" w:cs="Arial"/>
          <w:color w:val="000000"/>
          <w:lang w:eastAsia="it-IT"/>
        </w:rPr>
        <w:t>Italia Londra e della Comunità Trinità della Pace.</w:t>
      </w:r>
    </w:p>
    <w:p w:rsidR="00390D4E" w:rsidRPr="005A1079" w:rsidRDefault="00390D4E" w:rsidP="005A1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bookmarkStart w:id="0" w:name="_GoBack"/>
      <w:bookmarkEnd w:id="0"/>
    </w:p>
    <w:p w:rsidR="005A1079" w:rsidRPr="005A1079" w:rsidRDefault="005A1079" w:rsidP="005A1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5A1079" w:rsidRPr="005A1079" w:rsidRDefault="005A1079" w:rsidP="005A10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5A1079">
        <w:rPr>
          <w:rFonts w:ascii="Arial" w:eastAsia="Times New Roman" w:hAnsi="Arial" w:cs="Arial"/>
          <w:b/>
          <w:color w:val="000000"/>
          <w:lang w:eastAsia="it-IT"/>
        </w:rPr>
        <w:t>Scheda:</w:t>
      </w:r>
    </w:p>
    <w:p w:rsidR="005A1079" w:rsidRPr="005A1079" w:rsidRDefault="005A1079" w:rsidP="005A1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A1079">
        <w:rPr>
          <w:rFonts w:ascii="Arial" w:eastAsia="Times New Roman" w:hAnsi="Arial" w:cs="Arial"/>
          <w:i/>
          <w:iCs/>
          <w:color w:val="000000"/>
          <w:lang w:eastAsia="it-IT"/>
        </w:rPr>
        <w:t>Synthesis</w:t>
      </w:r>
      <w:r w:rsidRPr="005A1079">
        <w:rPr>
          <w:rFonts w:ascii="Arial" w:eastAsia="Times New Roman" w:hAnsi="Arial" w:cs="Arial"/>
          <w:color w:val="000000"/>
          <w:lang w:eastAsia="it-IT"/>
        </w:rPr>
        <w:t xml:space="preserve"> di Vincenzo Muratore</w:t>
      </w:r>
    </w:p>
    <w:p w:rsidR="005A1079" w:rsidRPr="005A1079" w:rsidRDefault="005A1079" w:rsidP="005A1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A1079">
        <w:rPr>
          <w:rFonts w:ascii="Arial" w:eastAsia="Times New Roman" w:hAnsi="Arial" w:cs="Arial"/>
          <w:color w:val="000000"/>
          <w:lang w:eastAsia="it-IT"/>
        </w:rPr>
        <w:t>A cura di Elisabetta Rizzuto e con il contributo di Maurizio Carta</w:t>
      </w:r>
    </w:p>
    <w:p w:rsidR="005A1079" w:rsidRPr="005A1079" w:rsidRDefault="005A1079" w:rsidP="005A1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A1079">
        <w:rPr>
          <w:rFonts w:ascii="Arial" w:eastAsia="Times New Roman" w:hAnsi="Arial" w:cs="Arial"/>
          <w:color w:val="000000"/>
          <w:lang w:eastAsia="it-IT"/>
        </w:rPr>
        <w:t>Dal 6 dicembre 2018 al 23 gennaio 2019</w:t>
      </w:r>
    </w:p>
    <w:p w:rsidR="005A1079" w:rsidRPr="005A1079" w:rsidRDefault="005A1079" w:rsidP="005A1079">
      <w:pPr>
        <w:spacing w:after="0" w:line="240" w:lineRule="auto"/>
        <w:rPr>
          <w:rFonts w:ascii="Arial" w:eastAsia="Times New Roman" w:hAnsi="Arial" w:cs="Arial"/>
          <w:color w:val="000000"/>
          <w:lang w:eastAsia="it-IT"/>
        </w:rPr>
      </w:pPr>
      <w:r w:rsidRPr="005A1079">
        <w:rPr>
          <w:rFonts w:ascii="Arial" w:eastAsia="Times New Roman" w:hAnsi="Arial" w:cs="Arial"/>
          <w:color w:val="000000"/>
          <w:lang w:eastAsia="it-IT"/>
        </w:rPr>
        <w:t>Consolato Generale D'Italia a Londra presso Harp House, 83-86 Farringdon St- EC4A 4BL.</w:t>
      </w:r>
    </w:p>
    <w:p w:rsidR="005A1079" w:rsidRPr="005A1079" w:rsidRDefault="005A1079" w:rsidP="005A1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5A1079" w:rsidRDefault="0052117F" w:rsidP="005A1079">
      <w:pPr>
        <w:spacing w:after="0" w:line="240" w:lineRule="auto"/>
        <w:rPr>
          <w:rFonts w:ascii="Arial" w:eastAsia="Times New Roman" w:hAnsi="Arial" w:cs="Arial"/>
          <w:color w:val="000000"/>
          <w:lang w:eastAsia="it-IT"/>
        </w:rPr>
      </w:pPr>
      <w:r w:rsidRPr="0052117F">
        <w:rPr>
          <w:rFonts w:ascii="Arial" w:eastAsia="Times New Roman" w:hAnsi="Arial" w:cs="Arial"/>
          <w:color w:val="000000"/>
          <w:lang w:eastAsia="it-IT"/>
        </w:rPr>
        <w:t>L’esposizione è aperta al pubblico durante gli orari di operatività del Consolato o su prenotazione al contatto  +44 7517356686 o +39 3209334870</w:t>
      </w:r>
    </w:p>
    <w:p w:rsidR="0052117F" w:rsidRPr="005A1079" w:rsidRDefault="0052117F" w:rsidP="005A1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3E5FDD" w:rsidRDefault="005A1079" w:rsidP="00004EA1">
      <w:pPr>
        <w:spacing w:after="0" w:line="240" w:lineRule="auto"/>
      </w:pPr>
      <w:r w:rsidRPr="005A1079">
        <w:rPr>
          <w:rFonts w:ascii="Arial" w:eastAsia="Times New Roman" w:hAnsi="Arial" w:cs="Arial"/>
          <w:color w:val="000000"/>
          <w:lang w:eastAsia="it-IT"/>
        </w:rPr>
        <w:t>Per ulteriori informazioni  info@vincenzomuratore.it</w:t>
      </w:r>
      <w:r w:rsidR="00390D4E">
        <w:rPr>
          <w:rFonts w:ascii="Arial" w:eastAsia="Times New Roman" w:hAnsi="Arial" w:cs="Arial"/>
          <w:color w:val="000000"/>
          <w:lang w:eastAsia="it-IT"/>
        </w:rPr>
        <w:t xml:space="preserve"> , social @vincenzomuratoreartist</w:t>
      </w:r>
    </w:p>
    <w:sectPr w:rsidR="003E5FDD" w:rsidSect="00004EA1">
      <w:pgSz w:w="11906" w:h="16838"/>
      <w:pgMar w:top="856" w:right="1134" w:bottom="113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1205" w:rsidRDefault="00FF1205" w:rsidP="005A1079">
      <w:pPr>
        <w:spacing w:after="0" w:line="240" w:lineRule="auto"/>
      </w:pPr>
      <w:r>
        <w:separator/>
      </w:r>
    </w:p>
  </w:endnote>
  <w:endnote w:type="continuationSeparator" w:id="0">
    <w:p w:rsidR="00FF1205" w:rsidRDefault="00FF1205" w:rsidP="005A10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1205" w:rsidRDefault="00FF1205" w:rsidP="005A1079">
      <w:pPr>
        <w:spacing w:after="0" w:line="240" w:lineRule="auto"/>
      </w:pPr>
      <w:r>
        <w:separator/>
      </w:r>
    </w:p>
  </w:footnote>
  <w:footnote w:type="continuationSeparator" w:id="0">
    <w:p w:rsidR="00FF1205" w:rsidRDefault="00FF1205" w:rsidP="005A10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FDD"/>
    <w:rsid w:val="00004EA1"/>
    <w:rsid w:val="000E2A7E"/>
    <w:rsid w:val="003909ED"/>
    <w:rsid w:val="00390D4E"/>
    <w:rsid w:val="003E5FDD"/>
    <w:rsid w:val="00487104"/>
    <w:rsid w:val="0052117F"/>
    <w:rsid w:val="00552711"/>
    <w:rsid w:val="005A1079"/>
    <w:rsid w:val="00773E9A"/>
    <w:rsid w:val="0079464B"/>
    <w:rsid w:val="008D38FE"/>
    <w:rsid w:val="009345D3"/>
    <w:rsid w:val="0094738C"/>
    <w:rsid w:val="009B343C"/>
    <w:rsid w:val="009B7635"/>
    <w:rsid w:val="009E53F2"/>
    <w:rsid w:val="00AB6C7A"/>
    <w:rsid w:val="00B63979"/>
    <w:rsid w:val="00CE5DA9"/>
    <w:rsid w:val="00F01A89"/>
    <w:rsid w:val="00FF1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6C7947C7-763A-4DC0-9FD0-A2E61972C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A10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Header">
    <w:name w:val="header"/>
    <w:basedOn w:val="Normal"/>
    <w:link w:val="HeaderChar"/>
    <w:uiPriority w:val="99"/>
    <w:unhideWhenUsed/>
    <w:rsid w:val="005A107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1079"/>
  </w:style>
  <w:style w:type="paragraph" w:styleId="Footer">
    <w:name w:val="footer"/>
    <w:basedOn w:val="Normal"/>
    <w:link w:val="FooterChar"/>
    <w:uiPriority w:val="99"/>
    <w:unhideWhenUsed/>
    <w:rsid w:val="005A107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1079"/>
  </w:style>
  <w:style w:type="character" w:styleId="Hyperlink">
    <w:name w:val="Hyperlink"/>
    <w:basedOn w:val="DefaultParagraphFont"/>
    <w:uiPriority w:val="99"/>
    <w:unhideWhenUsed/>
    <w:rsid w:val="00390D4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3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</dc:creator>
  <cp:keywords/>
  <dc:description/>
  <cp:lastModifiedBy>Vincenzo</cp:lastModifiedBy>
  <cp:revision>4</cp:revision>
  <dcterms:created xsi:type="dcterms:W3CDTF">2018-11-27T18:17:00Z</dcterms:created>
  <dcterms:modified xsi:type="dcterms:W3CDTF">2018-11-29T08:54:00Z</dcterms:modified>
</cp:coreProperties>
</file>