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28D3" w:rsidRDefault="00FA28D3">
      <w:pPr>
        <w:pStyle w:val="Corpo"/>
      </w:pPr>
    </w:p>
    <w:p w:rsidR="00FA28D3" w:rsidRDefault="00FA28D3">
      <w:pPr>
        <w:pStyle w:val="Corpo"/>
      </w:pPr>
    </w:p>
    <w:p w:rsidR="00FA28D3" w:rsidRDefault="00FA28D3">
      <w:pPr>
        <w:pStyle w:val="Corpo"/>
      </w:pPr>
    </w:p>
    <w:p w:rsidR="00FA28D3" w:rsidRDefault="00FA28D3">
      <w:pPr>
        <w:pStyle w:val="Corpo"/>
      </w:pPr>
    </w:p>
    <w:p w:rsidR="00FA28D3" w:rsidRDefault="00C719B3">
      <w:pPr>
        <w:pStyle w:val="Intestazione2"/>
        <w:jc w:val="center"/>
        <w:rPr>
          <w:b w:val="0"/>
          <w:bCs w:val="0"/>
        </w:rPr>
      </w:pPr>
      <w:r>
        <w:rPr>
          <w:b w:val="0"/>
          <w:bCs w:val="0"/>
        </w:rPr>
        <w:t xml:space="preserve">Giorgio </w:t>
      </w:r>
      <w:proofErr w:type="spellStart"/>
      <w:r>
        <w:rPr>
          <w:b w:val="0"/>
          <w:bCs w:val="0"/>
        </w:rPr>
        <w:t>Distefano</w:t>
      </w:r>
      <w:proofErr w:type="spellEnd"/>
    </w:p>
    <w:p w:rsidR="00FA28D3" w:rsidRDefault="00C719B3">
      <w:pPr>
        <w:pStyle w:val="Intestazione"/>
        <w:jc w:val="center"/>
        <w:rPr>
          <w:sz w:val="44"/>
          <w:szCs w:val="44"/>
        </w:rPr>
      </w:pPr>
      <w:r>
        <w:rPr>
          <w:sz w:val="44"/>
          <w:szCs w:val="44"/>
        </w:rPr>
        <w:t>SOTER</w:t>
      </w:r>
      <w:r>
        <w:rPr>
          <w:caps/>
          <w:sz w:val="44"/>
          <w:szCs w:val="44"/>
        </w:rPr>
        <w:t>ì</w:t>
      </w:r>
      <w:r>
        <w:rPr>
          <w:sz w:val="44"/>
          <w:szCs w:val="44"/>
        </w:rPr>
        <w:t>A. Eternità vestita di carta.</w:t>
      </w:r>
    </w:p>
    <w:p w:rsidR="00FA28D3" w:rsidRDefault="00FA28D3">
      <w:pPr>
        <w:pStyle w:val="Corpo"/>
      </w:pPr>
    </w:p>
    <w:p w:rsidR="00FA28D3" w:rsidRDefault="00C719B3">
      <w:pPr>
        <w:pStyle w:val="Intestazione2"/>
        <w:jc w:val="center"/>
      </w:pPr>
      <w:r>
        <w:t>Comunicato stampa</w:t>
      </w:r>
    </w:p>
    <w:p w:rsidR="00FA28D3" w:rsidRDefault="00FA28D3">
      <w:pPr>
        <w:pStyle w:val="Corpo"/>
      </w:pPr>
    </w:p>
    <w:p w:rsidR="00FA28D3" w:rsidRDefault="00FA28D3">
      <w:pPr>
        <w:pStyle w:val="Corpo"/>
      </w:pPr>
    </w:p>
    <w:p w:rsidR="00FA28D3" w:rsidRDefault="00C719B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  <w:jc w:val="both"/>
        <w:rPr>
          <w:rFonts w:ascii="Verdana" w:eastAsia="Verdana" w:hAnsi="Verdana" w:cs="Verdana"/>
          <w:sz w:val="24"/>
          <w:szCs w:val="24"/>
          <w:u w:color="000000"/>
        </w:rPr>
      </w:pPr>
      <w:r>
        <w:rPr>
          <w:rFonts w:ascii="Verdana" w:hAnsi="Verdana"/>
          <w:sz w:val="24"/>
          <w:szCs w:val="24"/>
          <w:u w:color="000000"/>
        </w:rPr>
        <w:t xml:space="preserve">La mostra </w:t>
      </w:r>
      <w:proofErr w:type="spellStart"/>
      <w:r>
        <w:rPr>
          <w:rFonts w:ascii="Verdana" w:hAnsi="Verdana"/>
          <w:b/>
          <w:bCs/>
          <w:sz w:val="24"/>
          <w:szCs w:val="24"/>
          <w:u w:color="000000"/>
        </w:rPr>
        <w:t>Soter</w:t>
      </w:r>
      <w:r>
        <w:rPr>
          <w:rFonts w:ascii="Verdana" w:hAnsi="Verdana"/>
          <w:b/>
          <w:bCs/>
          <w:sz w:val="24"/>
          <w:szCs w:val="24"/>
          <w:u w:color="000000"/>
        </w:rPr>
        <w:t>ì</w:t>
      </w:r>
      <w:r>
        <w:rPr>
          <w:rFonts w:ascii="Verdana" w:hAnsi="Verdana"/>
          <w:b/>
          <w:bCs/>
          <w:sz w:val="24"/>
          <w:szCs w:val="24"/>
          <w:u w:color="000000"/>
        </w:rPr>
        <w:t>a</w:t>
      </w:r>
      <w:proofErr w:type="spellEnd"/>
      <w:r>
        <w:rPr>
          <w:rFonts w:ascii="Verdana" w:hAnsi="Verdana"/>
          <w:b/>
          <w:bCs/>
          <w:sz w:val="24"/>
          <w:szCs w:val="24"/>
          <w:u w:color="000000"/>
        </w:rPr>
        <w:t xml:space="preserve"> - Eternit</w:t>
      </w:r>
      <w:r>
        <w:rPr>
          <w:rFonts w:ascii="Verdana" w:hAnsi="Verdana"/>
          <w:b/>
          <w:bCs/>
          <w:sz w:val="24"/>
          <w:szCs w:val="24"/>
          <w:u w:color="000000"/>
        </w:rPr>
        <w:t xml:space="preserve">à </w:t>
      </w:r>
      <w:r>
        <w:rPr>
          <w:rFonts w:ascii="Verdana" w:hAnsi="Verdana"/>
          <w:b/>
          <w:bCs/>
          <w:sz w:val="24"/>
          <w:szCs w:val="24"/>
          <w:u w:color="000000"/>
        </w:rPr>
        <w:t>vestita di carta</w:t>
      </w:r>
      <w:r>
        <w:rPr>
          <w:rFonts w:ascii="Verdana" w:hAnsi="Verdana"/>
          <w:sz w:val="24"/>
          <w:szCs w:val="24"/>
          <w:u w:color="000000"/>
        </w:rPr>
        <w:t xml:space="preserve">, che Giorgio </w:t>
      </w:r>
      <w:proofErr w:type="spellStart"/>
      <w:r>
        <w:rPr>
          <w:rFonts w:ascii="Verdana" w:hAnsi="Verdana"/>
          <w:sz w:val="24"/>
          <w:szCs w:val="24"/>
          <w:u w:color="000000"/>
        </w:rPr>
        <w:t>Distefano</w:t>
      </w:r>
      <w:proofErr w:type="spellEnd"/>
      <w:r>
        <w:rPr>
          <w:rFonts w:ascii="Verdana" w:hAnsi="Verdana"/>
          <w:sz w:val="24"/>
          <w:szCs w:val="24"/>
          <w:u w:color="000000"/>
        </w:rPr>
        <w:t xml:space="preserve"> (Ragusa, 1972) presenta al Museo diocesano di Caltagirone dal 2 dicembre 2022 al 31 maggio 2023, </w:t>
      </w:r>
      <w:r>
        <w:rPr>
          <w:rFonts w:ascii="Verdana" w:hAnsi="Verdana"/>
          <w:sz w:val="24"/>
          <w:szCs w:val="24"/>
          <w:u w:color="000000"/>
        </w:rPr>
        <w:t xml:space="preserve">propone un percorso </w:t>
      </w:r>
      <w:r>
        <w:rPr>
          <w:rFonts w:ascii="Verdana" w:hAnsi="Verdana"/>
          <w:sz w:val="24"/>
          <w:szCs w:val="24"/>
          <w:u w:color="000000"/>
          <w:shd w:val="clear" w:color="auto" w:fill="FFFFFF"/>
        </w:rPr>
        <w:t>con temi e simboli desunti dal linguaggio religioso-popolare, reinterpretati e ricomposti in una dimensione di astrazione estetica e concettuale, partendo dall</w:t>
      </w:r>
      <w:r>
        <w:rPr>
          <w:rFonts w:ascii="Verdana" w:hAnsi="Verdana"/>
          <w:sz w:val="24"/>
          <w:szCs w:val="24"/>
          <w:u w:color="000000"/>
          <w:shd w:val="clear" w:color="auto" w:fill="FFFFFF"/>
        </w:rPr>
        <w:t>’</w:t>
      </w:r>
      <w:r>
        <w:rPr>
          <w:rFonts w:ascii="Verdana" w:hAnsi="Verdana"/>
          <w:sz w:val="24"/>
          <w:szCs w:val="24"/>
          <w:u w:color="000000"/>
          <w:shd w:val="clear" w:color="auto" w:fill="FFFFFF"/>
        </w:rPr>
        <w:t>utilizzo di cartamodelli per abbigliamento, supporto privilegiato nel lavoro</w:t>
      </w:r>
      <w:r>
        <w:rPr>
          <w:rFonts w:ascii="Verdana" w:hAnsi="Verdana"/>
          <w:sz w:val="24"/>
          <w:szCs w:val="24"/>
          <w:u w:color="000000"/>
          <w:shd w:val="clear" w:color="auto" w:fill="FFFFFF"/>
        </w:rPr>
        <w:t xml:space="preserve"> dell</w:t>
      </w:r>
      <w:r>
        <w:rPr>
          <w:rFonts w:ascii="Verdana" w:hAnsi="Verdana"/>
          <w:sz w:val="24"/>
          <w:szCs w:val="24"/>
          <w:u w:color="000000"/>
          <w:shd w:val="clear" w:color="auto" w:fill="FFFFFF"/>
        </w:rPr>
        <w:t>’</w:t>
      </w:r>
      <w:r>
        <w:rPr>
          <w:rFonts w:ascii="Verdana" w:hAnsi="Verdana"/>
          <w:sz w:val="24"/>
          <w:szCs w:val="24"/>
          <w:u w:color="000000"/>
          <w:shd w:val="clear" w:color="auto" w:fill="FFFFFF"/>
        </w:rPr>
        <w:t>artista.</w:t>
      </w:r>
    </w:p>
    <w:p w:rsidR="00FA28D3" w:rsidRDefault="00C719B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  <w:jc w:val="both"/>
        <w:rPr>
          <w:rFonts w:ascii="Verdana" w:eastAsia="Verdana" w:hAnsi="Verdana" w:cs="Verdana"/>
          <w:sz w:val="24"/>
          <w:szCs w:val="24"/>
          <w:u w:color="000000"/>
        </w:rPr>
      </w:pPr>
      <w:r>
        <w:rPr>
          <w:rFonts w:ascii="Verdana" w:hAnsi="Verdana"/>
          <w:sz w:val="24"/>
          <w:szCs w:val="24"/>
          <w:u w:color="000000"/>
        </w:rPr>
        <w:t xml:space="preserve">Gli </w:t>
      </w:r>
      <w:r>
        <w:rPr>
          <w:rFonts w:ascii="Verdana" w:hAnsi="Verdana"/>
          <w:i/>
          <w:iCs/>
          <w:sz w:val="24"/>
          <w:szCs w:val="24"/>
          <w:u w:color="000000"/>
        </w:rPr>
        <w:t>EX VOTO</w:t>
      </w:r>
      <w:r>
        <w:rPr>
          <w:rFonts w:ascii="Verdana" w:hAnsi="Verdana"/>
          <w:sz w:val="24"/>
          <w:szCs w:val="24"/>
          <w:u w:color="000000"/>
        </w:rPr>
        <w:t xml:space="preserve">, i Santi e le visioni presentati in questa occasione, vogliono sfidare l'aria, alludendo al volo leggero e liberatorio che non </w:t>
      </w:r>
      <w:r>
        <w:rPr>
          <w:rFonts w:ascii="Verdana" w:hAnsi="Verdana"/>
          <w:sz w:val="24"/>
          <w:szCs w:val="24"/>
          <w:u w:color="000000"/>
        </w:rPr>
        <w:t xml:space="preserve">è </w:t>
      </w:r>
      <w:r>
        <w:rPr>
          <w:rFonts w:ascii="Verdana" w:hAnsi="Verdana"/>
          <w:sz w:val="24"/>
          <w:szCs w:val="24"/>
          <w:u w:color="000000"/>
        </w:rPr>
        <w:t>consentito all</w:t>
      </w:r>
      <w:r>
        <w:rPr>
          <w:rFonts w:ascii="Verdana" w:hAnsi="Verdana"/>
          <w:sz w:val="24"/>
          <w:szCs w:val="24"/>
          <w:u w:color="000000"/>
        </w:rPr>
        <w:t>’</w:t>
      </w:r>
      <w:r>
        <w:rPr>
          <w:rFonts w:ascii="Verdana" w:hAnsi="Verdana"/>
          <w:sz w:val="24"/>
          <w:szCs w:val="24"/>
          <w:u w:color="000000"/>
        </w:rPr>
        <w:t>uomo se non nel sogno.</w:t>
      </w:r>
    </w:p>
    <w:p w:rsidR="00FA28D3" w:rsidRDefault="00C719B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  <w:jc w:val="both"/>
        <w:rPr>
          <w:rFonts w:ascii="Verdana" w:eastAsia="Verdana" w:hAnsi="Verdana" w:cs="Verdana"/>
          <w:sz w:val="24"/>
          <w:szCs w:val="24"/>
          <w:u w:color="000000"/>
          <w:shd w:val="clear" w:color="auto" w:fill="FFFFFF"/>
        </w:rPr>
      </w:pPr>
      <w:r>
        <w:rPr>
          <w:rFonts w:ascii="Verdana" w:hAnsi="Verdana"/>
          <w:sz w:val="24"/>
          <w:szCs w:val="24"/>
          <w:u w:color="000000"/>
          <w:shd w:val="clear" w:color="auto" w:fill="FFFFFF"/>
        </w:rPr>
        <w:t>“</w:t>
      </w:r>
      <w:r>
        <w:rPr>
          <w:rFonts w:ascii="Verdana" w:hAnsi="Verdana"/>
          <w:sz w:val="24"/>
          <w:szCs w:val="24"/>
          <w:u w:color="000000"/>
          <w:shd w:val="clear" w:color="auto" w:fill="FFFFFF"/>
        </w:rPr>
        <w:t>Il cartamodello si configura nella sua duplice natura: quella</w:t>
      </w:r>
      <w:r>
        <w:rPr>
          <w:rFonts w:ascii="Verdana" w:hAnsi="Verdana"/>
          <w:sz w:val="24"/>
          <w:szCs w:val="24"/>
          <w:u w:color="000000"/>
          <w:shd w:val="clear" w:color="auto" w:fill="FFFFFF"/>
        </w:rPr>
        <w:t xml:space="preserve"> ludica, come rappresentazione di un microcosmo retto da regole che sovvertono le logiche dell'uso comune e quella </w:t>
      </w:r>
      <w:proofErr w:type="spellStart"/>
      <w:r>
        <w:rPr>
          <w:rFonts w:ascii="Verdana" w:hAnsi="Verdana"/>
          <w:sz w:val="24"/>
          <w:szCs w:val="24"/>
          <w:u w:color="000000"/>
          <w:shd w:val="clear" w:color="auto" w:fill="FFFFFF"/>
        </w:rPr>
        <w:t>metageografica</w:t>
      </w:r>
      <w:proofErr w:type="spellEnd"/>
      <w:r>
        <w:rPr>
          <w:rFonts w:ascii="Verdana" w:hAnsi="Verdana"/>
          <w:sz w:val="24"/>
          <w:szCs w:val="24"/>
          <w:u w:color="000000"/>
          <w:shd w:val="clear" w:color="auto" w:fill="FFFFFF"/>
        </w:rPr>
        <w:t xml:space="preserve">, che lo assimila ad una mappa emotiva che guida lo sguardo attraverso i sentieri impervi della vita, in cui si attua l'eterna </w:t>
      </w:r>
      <w:r>
        <w:rPr>
          <w:rFonts w:ascii="Verdana" w:hAnsi="Verdana"/>
          <w:sz w:val="24"/>
          <w:szCs w:val="24"/>
          <w:u w:color="000000"/>
          <w:shd w:val="clear" w:color="auto" w:fill="FFFFFF"/>
        </w:rPr>
        <w:t>disputa tra religione e ragione, tra virt</w:t>
      </w:r>
      <w:r>
        <w:rPr>
          <w:rFonts w:ascii="Verdana" w:hAnsi="Verdana"/>
          <w:sz w:val="24"/>
          <w:szCs w:val="24"/>
          <w:u w:color="000000"/>
          <w:shd w:val="clear" w:color="auto" w:fill="FFFFFF"/>
        </w:rPr>
        <w:t xml:space="preserve">ù </w:t>
      </w:r>
      <w:r>
        <w:rPr>
          <w:rFonts w:ascii="Verdana" w:hAnsi="Verdana"/>
          <w:sz w:val="24"/>
          <w:szCs w:val="24"/>
          <w:u w:color="000000"/>
          <w:shd w:val="clear" w:color="auto" w:fill="FFFFFF"/>
        </w:rPr>
        <w:t>e peccato, tra fede e agnosticismo.</w:t>
      </w:r>
      <w:r>
        <w:rPr>
          <w:rFonts w:ascii="Verdana" w:hAnsi="Verdana"/>
          <w:sz w:val="24"/>
          <w:szCs w:val="24"/>
          <w:u w:color="000000"/>
          <w:shd w:val="clear" w:color="auto" w:fill="FFFFFF"/>
        </w:rPr>
        <w:t xml:space="preserve">” </w:t>
      </w:r>
      <w:r>
        <w:rPr>
          <w:rFonts w:ascii="Verdana" w:hAnsi="Verdana"/>
          <w:sz w:val="24"/>
          <w:szCs w:val="24"/>
          <w:u w:color="000000"/>
          <w:shd w:val="clear" w:color="auto" w:fill="FFFFFF"/>
        </w:rPr>
        <w:t>(F. Piazza)</w:t>
      </w:r>
    </w:p>
    <w:p w:rsidR="00FA28D3" w:rsidRDefault="00C719B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  <w:jc w:val="both"/>
        <w:rPr>
          <w:rFonts w:ascii="Verdana" w:eastAsia="Verdana" w:hAnsi="Verdana" w:cs="Verdana"/>
          <w:sz w:val="24"/>
          <w:szCs w:val="24"/>
          <w:u w:color="000000"/>
          <w:shd w:val="clear" w:color="auto" w:fill="FFFFFF"/>
        </w:rPr>
      </w:pPr>
      <w:r>
        <w:rPr>
          <w:rFonts w:ascii="Verdana" w:hAnsi="Verdana"/>
          <w:sz w:val="24"/>
          <w:szCs w:val="24"/>
          <w:u w:color="000000"/>
          <w:shd w:val="clear" w:color="auto" w:fill="FFFFFF"/>
        </w:rPr>
        <w:t xml:space="preserve">Il concetto di </w:t>
      </w:r>
      <w:proofErr w:type="spellStart"/>
      <w:r>
        <w:rPr>
          <w:rFonts w:ascii="Verdana" w:hAnsi="Verdana"/>
          <w:sz w:val="24"/>
          <w:szCs w:val="24"/>
          <w:u w:color="000000"/>
          <w:shd w:val="clear" w:color="auto" w:fill="FFFFFF"/>
        </w:rPr>
        <w:t>Soter</w:t>
      </w:r>
      <w:r>
        <w:rPr>
          <w:rFonts w:ascii="Verdana" w:hAnsi="Verdana"/>
          <w:sz w:val="24"/>
          <w:szCs w:val="24"/>
          <w:u w:color="000000"/>
          <w:shd w:val="clear" w:color="auto" w:fill="FFFFFF"/>
        </w:rPr>
        <w:t>ì</w:t>
      </w:r>
      <w:r>
        <w:rPr>
          <w:rFonts w:ascii="Verdana" w:hAnsi="Verdana"/>
          <w:sz w:val="24"/>
          <w:szCs w:val="24"/>
          <w:u w:color="000000"/>
          <w:shd w:val="clear" w:color="auto" w:fill="FFFFFF"/>
        </w:rPr>
        <w:t>a</w:t>
      </w:r>
      <w:proofErr w:type="spellEnd"/>
      <w:r>
        <w:rPr>
          <w:rFonts w:ascii="Verdana" w:hAnsi="Verdana"/>
          <w:sz w:val="24"/>
          <w:szCs w:val="24"/>
          <w:u w:color="000000"/>
          <w:shd w:val="clear" w:color="auto" w:fill="FFFFFF"/>
        </w:rPr>
        <w:t xml:space="preserve"> che la mo</w:t>
      </w:r>
      <w:r>
        <w:rPr>
          <w:noProof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219347</wp:posOffset>
            </wp:positionH>
            <wp:positionV relativeFrom="page">
              <wp:posOffset>91439</wp:posOffset>
            </wp:positionV>
            <wp:extent cx="1775416" cy="1257121"/>
            <wp:effectExtent l="0" t="0" r="0" b="0"/>
            <wp:wrapNone/>
            <wp:docPr id="1073741833" name="officeArt object" descr="Immag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3" name="Immagine" descr="Immagine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5416" cy="125712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Verdana" w:hAnsi="Verdana"/>
          <w:sz w:val="24"/>
          <w:szCs w:val="24"/>
          <w:u w:color="000000"/>
          <w:shd w:val="clear" w:color="auto" w:fill="FFFFFF"/>
        </w:rPr>
        <w:t>stra vuole mettere in luce contiene significati ambivalenti che racchiudono anche il senso di attaccamento agli oggetti e al loro p</w:t>
      </w:r>
      <w:r>
        <w:rPr>
          <w:rFonts w:ascii="Verdana" w:hAnsi="Verdana"/>
          <w:sz w:val="24"/>
          <w:szCs w:val="24"/>
          <w:u w:color="000000"/>
          <w:shd w:val="clear" w:color="auto" w:fill="FFFFFF"/>
        </w:rPr>
        <w:t>otere salvifico, insieme al desiderio di liberazione nella Salvezza, nel tentativo di ri-creare riferimenti visuali che vestano metaforicamente di fragile carta l</w:t>
      </w:r>
      <w:r>
        <w:rPr>
          <w:rFonts w:ascii="Verdana" w:hAnsi="Verdana"/>
          <w:sz w:val="24"/>
          <w:szCs w:val="24"/>
          <w:u w:color="000000"/>
          <w:shd w:val="clear" w:color="auto" w:fill="FFFFFF"/>
        </w:rPr>
        <w:t>’</w:t>
      </w:r>
      <w:proofErr w:type="spellStart"/>
      <w:r>
        <w:rPr>
          <w:rFonts w:ascii="Verdana" w:hAnsi="Verdana"/>
          <w:sz w:val="24"/>
          <w:szCs w:val="24"/>
          <w:u w:color="000000"/>
          <w:shd w:val="clear" w:color="auto" w:fill="FFFFFF"/>
        </w:rPr>
        <w:t>inafferabile</w:t>
      </w:r>
      <w:proofErr w:type="spellEnd"/>
      <w:r>
        <w:rPr>
          <w:rFonts w:ascii="Verdana" w:hAnsi="Verdana"/>
          <w:sz w:val="24"/>
          <w:szCs w:val="24"/>
          <w:u w:color="000000"/>
          <w:shd w:val="clear" w:color="auto" w:fill="FFFFFF"/>
        </w:rPr>
        <w:t xml:space="preserve"> essenza dell</w:t>
      </w:r>
      <w:r>
        <w:rPr>
          <w:rFonts w:ascii="Verdana" w:hAnsi="Verdana"/>
          <w:sz w:val="24"/>
          <w:szCs w:val="24"/>
          <w:u w:color="000000"/>
          <w:shd w:val="clear" w:color="auto" w:fill="FFFFFF"/>
        </w:rPr>
        <w:t>’</w:t>
      </w:r>
      <w:r>
        <w:rPr>
          <w:rFonts w:ascii="Verdana" w:hAnsi="Verdana"/>
          <w:sz w:val="24"/>
          <w:szCs w:val="24"/>
          <w:u w:color="000000"/>
          <w:shd w:val="clear" w:color="auto" w:fill="FFFFFF"/>
        </w:rPr>
        <w:t>Eternit</w:t>
      </w:r>
      <w:r>
        <w:rPr>
          <w:rFonts w:ascii="Verdana" w:hAnsi="Verdana"/>
          <w:sz w:val="24"/>
          <w:szCs w:val="24"/>
          <w:u w:color="000000"/>
          <w:shd w:val="clear" w:color="auto" w:fill="FFFFFF"/>
        </w:rPr>
        <w:t>à</w:t>
      </w:r>
      <w:r>
        <w:rPr>
          <w:rFonts w:ascii="Verdana" w:hAnsi="Verdana"/>
          <w:sz w:val="24"/>
          <w:szCs w:val="24"/>
          <w:u w:color="000000"/>
          <w:shd w:val="clear" w:color="auto" w:fill="FFFFFF"/>
        </w:rPr>
        <w:t>.</w:t>
      </w:r>
    </w:p>
    <w:p w:rsidR="00FA28D3" w:rsidRDefault="00C719B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  <w:jc w:val="both"/>
        <w:rPr>
          <w:rFonts w:ascii="Verdana" w:eastAsia="Verdana" w:hAnsi="Verdana" w:cs="Verdana"/>
          <w:sz w:val="24"/>
          <w:szCs w:val="24"/>
          <w:u w:color="000000"/>
          <w:shd w:val="clear" w:color="auto" w:fill="FFFFFF"/>
        </w:rPr>
      </w:pPr>
      <w:r>
        <w:rPr>
          <w:rFonts w:ascii="Verdana" w:hAnsi="Verdana"/>
          <w:sz w:val="24"/>
          <w:szCs w:val="24"/>
          <w:u w:color="000000"/>
          <w:shd w:val="clear" w:color="auto" w:fill="FFFFFF"/>
        </w:rPr>
        <w:t>“</w:t>
      </w:r>
      <w:r>
        <w:rPr>
          <w:rFonts w:ascii="Verdana" w:hAnsi="Verdana"/>
          <w:sz w:val="24"/>
          <w:szCs w:val="24"/>
          <w:u w:color="000000"/>
          <w:shd w:val="clear" w:color="auto" w:fill="FFFFFF"/>
        </w:rPr>
        <w:t>Esperienza e narrazione sono il binomio che attraversa q</w:t>
      </w:r>
      <w:r>
        <w:rPr>
          <w:rFonts w:ascii="Verdana" w:hAnsi="Verdana"/>
          <w:sz w:val="24"/>
          <w:szCs w:val="24"/>
          <w:u w:color="000000"/>
          <w:shd w:val="clear" w:color="auto" w:fill="FFFFFF"/>
        </w:rPr>
        <w:t>uesta mostra allestita all</w:t>
      </w:r>
      <w:r>
        <w:rPr>
          <w:rFonts w:ascii="Verdana" w:hAnsi="Verdana"/>
          <w:sz w:val="24"/>
          <w:szCs w:val="24"/>
          <w:u w:color="000000"/>
          <w:shd w:val="clear" w:color="auto" w:fill="FFFFFF"/>
        </w:rPr>
        <w:t>’</w:t>
      </w:r>
      <w:r>
        <w:rPr>
          <w:rFonts w:ascii="Verdana" w:hAnsi="Verdana"/>
          <w:sz w:val="24"/>
          <w:szCs w:val="24"/>
          <w:u w:color="000000"/>
          <w:shd w:val="clear" w:color="auto" w:fill="FFFFFF"/>
        </w:rPr>
        <w:t>interno della Cappella neogotica gi</w:t>
      </w:r>
      <w:r>
        <w:rPr>
          <w:rFonts w:ascii="Verdana" w:hAnsi="Verdana"/>
          <w:sz w:val="24"/>
          <w:szCs w:val="24"/>
          <w:u w:color="000000"/>
          <w:shd w:val="clear" w:color="auto" w:fill="FFFFFF"/>
        </w:rPr>
        <w:t xml:space="preserve">à </w:t>
      </w:r>
      <w:r>
        <w:rPr>
          <w:rFonts w:ascii="Verdana" w:hAnsi="Verdana"/>
          <w:sz w:val="24"/>
          <w:szCs w:val="24"/>
          <w:u w:color="000000"/>
          <w:shd w:val="clear" w:color="auto" w:fill="FFFFFF"/>
        </w:rPr>
        <w:t xml:space="preserve">ricca di simboli e </w:t>
      </w:r>
      <w:r>
        <w:rPr>
          <w:rFonts w:ascii="Verdana" w:hAnsi="Verdana"/>
          <w:sz w:val="24"/>
          <w:szCs w:val="24"/>
          <w:u w:color="000000"/>
          <w:shd w:val="clear" w:color="auto" w:fill="FFFFFF"/>
        </w:rPr>
        <w:t>‘</w:t>
      </w:r>
      <w:r>
        <w:rPr>
          <w:rFonts w:ascii="Verdana" w:hAnsi="Verdana"/>
          <w:sz w:val="24"/>
          <w:szCs w:val="24"/>
          <w:u w:color="000000"/>
          <w:shd w:val="clear" w:color="auto" w:fill="FFFFFF"/>
        </w:rPr>
        <w:t>memoriali</w:t>
      </w:r>
      <w:r>
        <w:rPr>
          <w:rFonts w:ascii="Verdana" w:hAnsi="Verdana"/>
          <w:sz w:val="24"/>
          <w:szCs w:val="24"/>
          <w:u w:color="000000"/>
          <w:shd w:val="clear" w:color="auto" w:fill="FFFFFF"/>
        </w:rPr>
        <w:t>’</w:t>
      </w:r>
      <w:r>
        <w:rPr>
          <w:rFonts w:ascii="Verdana" w:hAnsi="Verdana"/>
          <w:sz w:val="24"/>
          <w:szCs w:val="24"/>
          <w:u w:color="000000"/>
          <w:shd w:val="clear" w:color="auto" w:fill="FFFFFF"/>
        </w:rPr>
        <w:t xml:space="preserve">. Le opere di Giorgio </w:t>
      </w:r>
      <w:proofErr w:type="spellStart"/>
      <w:r>
        <w:rPr>
          <w:rFonts w:ascii="Verdana" w:hAnsi="Verdana"/>
          <w:sz w:val="24"/>
          <w:szCs w:val="24"/>
          <w:u w:color="000000"/>
          <w:shd w:val="clear" w:color="auto" w:fill="FFFFFF"/>
        </w:rPr>
        <w:t>Distefano</w:t>
      </w:r>
      <w:proofErr w:type="spellEnd"/>
      <w:r>
        <w:rPr>
          <w:rFonts w:ascii="Verdana" w:hAnsi="Verdana"/>
          <w:sz w:val="24"/>
          <w:szCs w:val="24"/>
          <w:u w:color="000000"/>
          <w:shd w:val="clear" w:color="auto" w:fill="FFFFFF"/>
        </w:rPr>
        <w:t xml:space="preserve"> racchiudono il desiderio di evocare il racconto di guarigione che molti uomini e donne di fede hanno avuto la fortuna di speriment</w:t>
      </w:r>
      <w:r>
        <w:rPr>
          <w:rFonts w:ascii="Verdana" w:hAnsi="Verdana"/>
          <w:sz w:val="24"/>
          <w:szCs w:val="24"/>
          <w:u w:color="000000"/>
          <w:shd w:val="clear" w:color="auto" w:fill="FFFFFF"/>
        </w:rPr>
        <w:t>are nella loro vita, espresso con le categorie dell</w:t>
      </w:r>
      <w:r>
        <w:rPr>
          <w:rFonts w:ascii="Verdana" w:hAnsi="Verdana"/>
          <w:sz w:val="24"/>
          <w:szCs w:val="24"/>
          <w:u w:color="000000"/>
          <w:shd w:val="clear" w:color="auto" w:fill="FFFFFF"/>
        </w:rPr>
        <w:t>’</w:t>
      </w:r>
      <w:r>
        <w:rPr>
          <w:rFonts w:ascii="Verdana" w:hAnsi="Verdana"/>
          <w:sz w:val="24"/>
          <w:szCs w:val="24"/>
          <w:u w:color="000000"/>
          <w:shd w:val="clear" w:color="auto" w:fill="FFFFFF"/>
        </w:rPr>
        <w:t>estro dell</w:t>
      </w:r>
      <w:r>
        <w:rPr>
          <w:rFonts w:ascii="Verdana" w:hAnsi="Verdana"/>
          <w:sz w:val="24"/>
          <w:szCs w:val="24"/>
          <w:u w:color="000000"/>
          <w:shd w:val="clear" w:color="auto" w:fill="FFFFFF"/>
        </w:rPr>
        <w:t>’</w:t>
      </w:r>
      <w:r>
        <w:rPr>
          <w:rFonts w:ascii="Verdana" w:hAnsi="Verdana"/>
          <w:sz w:val="24"/>
          <w:szCs w:val="24"/>
          <w:u w:color="000000"/>
          <w:shd w:val="clear" w:color="auto" w:fill="FFFFFF"/>
        </w:rPr>
        <w:t>Artista.</w:t>
      </w:r>
      <w:r>
        <w:rPr>
          <w:rFonts w:ascii="Verdana" w:hAnsi="Verdana"/>
          <w:sz w:val="24"/>
          <w:szCs w:val="24"/>
          <w:u w:color="000000"/>
          <w:shd w:val="clear" w:color="auto" w:fill="FFFFFF"/>
        </w:rPr>
        <w:t xml:space="preserve">” </w:t>
      </w:r>
      <w:r>
        <w:rPr>
          <w:rFonts w:ascii="Verdana" w:hAnsi="Verdana"/>
          <w:sz w:val="24"/>
          <w:szCs w:val="24"/>
          <w:u w:color="000000"/>
          <w:shd w:val="clear" w:color="auto" w:fill="FFFFFF"/>
        </w:rPr>
        <w:t xml:space="preserve">(F. </w:t>
      </w:r>
      <w:proofErr w:type="spellStart"/>
      <w:r>
        <w:rPr>
          <w:rFonts w:ascii="Verdana" w:hAnsi="Verdana"/>
          <w:sz w:val="24"/>
          <w:szCs w:val="24"/>
          <w:u w:color="000000"/>
          <w:shd w:val="clear" w:color="auto" w:fill="FFFFFF"/>
        </w:rPr>
        <w:t>Raimondi</w:t>
      </w:r>
      <w:proofErr w:type="spellEnd"/>
      <w:r>
        <w:rPr>
          <w:rFonts w:ascii="Verdana" w:hAnsi="Verdana"/>
          <w:sz w:val="24"/>
          <w:szCs w:val="24"/>
          <w:u w:color="000000"/>
          <w:shd w:val="clear" w:color="auto" w:fill="FFFFFF"/>
        </w:rPr>
        <w:t>)</w:t>
      </w:r>
    </w:p>
    <w:p w:rsidR="00FA28D3" w:rsidRDefault="00C719B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  <w:jc w:val="both"/>
        <w:rPr>
          <w:rFonts w:ascii="Verdana" w:hAnsi="Verdana"/>
          <w:sz w:val="24"/>
          <w:szCs w:val="24"/>
          <w:u w:color="000000"/>
          <w:shd w:val="clear" w:color="auto" w:fill="FFFFFF"/>
        </w:rPr>
      </w:pPr>
      <w:r>
        <w:rPr>
          <w:rFonts w:ascii="Verdana" w:hAnsi="Verdana"/>
          <w:sz w:val="24"/>
          <w:szCs w:val="24"/>
          <w:u w:color="000000"/>
          <w:shd w:val="clear" w:color="auto" w:fill="FFFFFF"/>
        </w:rPr>
        <w:t>L</w:t>
      </w:r>
      <w:r>
        <w:rPr>
          <w:rFonts w:ascii="Verdana" w:hAnsi="Verdana"/>
          <w:sz w:val="24"/>
          <w:szCs w:val="24"/>
          <w:u w:color="000000"/>
          <w:shd w:val="clear" w:color="auto" w:fill="FFFFFF"/>
        </w:rPr>
        <w:t>’</w:t>
      </w:r>
      <w:r>
        <w:rPr>
          <w:rFonts w:ascii="Verdana" w:hAnsi="Verdana"/>
          <w:sz w:val="24"/>
          <w:szCs w:val="24"/>
          <w:u w:color="000000"/>
          <w:shd w:val="clear" w:color="auto" w:fill="FFFFFF"/>
        </w:rPr>
        <w:t>evento inaugurale si terr</w:t>
      </w:r>
      <w:r>
        <w:rPr>
          <w:rFonts w:ascii="Verdana" w:hAnsi="Verdana"/>
          <w:sz w:val="24"/>
          <w:szCs w:val="24"/>
          <w:u w:color="000000"/>
          <w:shd w:val="clear" w:color="auto" w:fill="FFFFFF"/>
        </w:rPr>
        <w:t xml:space="preserve">à </w:t>
      </w:r>
      <w:r>
        <w:rPr>
          <w:rFonts w:ascii="Verdana" w:hAnsi="Verdana"/>
          <w:sz w:val="24"/>
          <w:szCs w:val="24"/>
          <w:u w:color="000000"/>
          <w:shd w:val="clear" w:color="auto" w:fill="FFFFFF"/>
        </w:rPr>
        <w:t xml:space="preserve">presso la Quadreria del museo alle ore 17:00 del 2 dicembre 2022, alla presenza del Vescovo Mons. Calogero Peri, del Sindaco Fabio </w:t>
      </w:r>
      <w:proofErr w:type="spellStart"/>
      <w:r>
        <w:rPr>
          <w:rFonts w:ascii="Verdana" w:hAnsi="Verdana"/>
          <w:sz w:val="24"/>
          <w:szCs w:val="24"/>
          <w:u w:color="000000"/>
          <w:shd w:val="clear" w:color="auto" w:fill="FFFFFF"/>
        </w:rPr>
        <w:t>Roccuzzo</w:t>
      </w:r>
      <w:proofErr w:type="spellEnd"/>
      <w:r>
        <w:rPr>
          <w:rFonts w:ascii="Verdana" w:hAnsi="Verdana"/>
          <w:sz w:val="24"/>
          <w:szCs w:val="24"/>
          <w:u w:color="000000"/>
          <w:shd w:val="clear" w:color="auto" w:fill="FFFFFF"/>
        </w:rPr>
        <w:t>,</w:t>
      </w:r>
      <w:r>
        <w:rPr>
          <w:rFonts w:ascii="Verdana" w:hAnsi="Verdana"/>
          <w:sz w:val="24"/>
          <w:szCs w:val="24"/>
          <w:u w:color="000000"/>
          <w:shd w:val="clear" w:color="auto" w:fill="FFFFFF"/>
        </w:rPr>
        <w:t xml:space="preserve"> del direttore del Museo don Fabio </w:t>
      </w:r>
      <w:proofErr w:type="spellStart"/>
      <w:r>
        <w:rPr>
          <w:rFonts w:ascii="Verdana" w:hAnsi="Verdana"/>
          <w:sz w:val="24"/>
          <w:szCs w:val="24"/>
          <w:u w:color="000000"/>
          <w:shd w:val="clear" w:color="auto" w:fill="FFFFFF"/>
        </w:rPr>
        <w:t>Raimondi</w:t>
      </w:r>
      <w:proofErr w:type="spellEnd"/>
      <w:r>
        <w:rPr>
          <w:rFonts w:ascii="Verdana" w:hAnsi="Verdana"/>
          <w:sz w:val="24"/>
          <w:szCs w:val="24"/>
          <w:u w:color="000000"/>
          <w:shd w:val="clear" w:color="auto" w:fill="FFFFFF"/>
        </w:rPr>
        <w:t>, del direttore dell</w:t>
      </w:r>
      <w:r>
        <w:rPr>
          <w:rFonts w:ascii="Verdana" w:hAnsi="Verdana"/>
          <w:sz w:val="24"/>
          <w:szCs w:val="24"/>
          <w:u w:color="000000"/>
          <w:shd w:val="clear" w:color="auto" w:fill="FFFFFF"/>
        </w:rPr>
        <w:t>’</w:t>
      </w:r>
      <w:r>
        <w:rPr>
          <w:rFonts w:ascii="Verdana" w:hAnsi="Verdana"/>
          <w:sz w:val="24"/>
          <w:szCs w:val="24"/>
          <w:u w:color="000000"/>
          <w:shd w:val="clear" w:color="auto" w:fill="FFFFFF"/>
        </w:rPr>
        <w:t xml:space="preserve">Archivio e della Biblioteca Francesco </w:t>
      </w:r>
      <w:proofErr w:type="spellStart"/>
      <w:r>
        <w:rPr>
          <w:rFonts w:ascii="Verdana" w:hAnsi="Verdana"/>
          <w:sz w:val="24"/>
          <w:szCs w:val="24"/>
          <w:u w:color="000000"/>
          <w:shd w:val="clear" w:color="auto" w:fill="FFFFFF"/>
        </w:rPr>
        <w:t>Failla</w:t>
      </w:r>
      <w:proofErr w:type="spellEnd"/>
      <w:r>
        <w:rPr>
          <w:rFonts w:ascii="Verdana" w:hAnsi="Verdana"/>
          <w:sz w:val="24"/>
          <w:szCs w:val="24"/>
          <w:u w:color="000000"/>
          <w:shd w:val="clear" w:color="auto" w:fill="FFFFFF"/>
        </w:rPr>
        <w:t>, dell</w:t>
      </w:r>
      <w:r>
        <w:rPr>
          <w:rFonts w:ascii="Verdana" w:hAnsi="Verdana"/>
          <w:sz w:val="24"/>
          <w:szCs w:val="24"/>
          <w:u w:color="000000"/>
          <w:shd w:val="clear" w:color="auto" w:fill="FFFFFF"/>
        </w:rPr>
        <w:t>’</w:t>
      </w:r>
      <w:r>
        <w:rPr>
          <w:rFonts w:ascii="Verdana" w:hAnsi="Verdana"/>
          <w:sz w:val="24"/>
          <w:szCs w:val="24"/>
          <w:u w:color="000000"/>
          <w:shd w:val="clear" w:color="auto" w:fill="FFFFFF"/>
        </w:rPr>
        <w:t>assessore alla cultura Claudio Lo Monaco, dell</w:t>
      </w:r>
      <w:r>
        <w:rPr>
          <w:rFonts w:ascii="Verdana" w:hAnsi="Verdana"/>
          <w:sz w:val="24"/>
          <w:szCs w:val="24"/>
          <w:u w:color="000000"/>
          <w:shd w:val="clear" w:color="auto" w:fill="FFFFFF"/>
        </w:rPr>
        <w:t>’</w:t>
      </w:r>
      <w:r>
        <w:rPr>
          <w:rFonts w:ascii="Verdana" w:hAnsi="Verdana"/>
          <w:sz w:val="24"/>
          <w:szCs w:val="24"/>
          <w:u w:color="000000"/>
          <w:shd w:val="clear" w:color="auto" w:fill="FFFFFF"/>
        </w:rPr>
        <w:t>autore del testo critico Francesco Piazza e dell</w:t>
      </w:r>
      <w:r>
        <w:rPr>
          <w:rFonts w:ascii="Verdana" w:hAnsi="Verdana"/>
          <w:sz w:val="24"/>
          <w:szCs w:val="24"/>
          <w:u w:color="000000"/>
          <w:shd w:val="clear" w:color="auto" w:fill="FFFFFF"/>
        </w:rPr>
        <w:t>’</w:t>
      </w:r>
      <w:r>
        <w:rPr>
          <w:rFonts w:ascii="Verdana" w:hAnsi="Verdana"/>
          <w:sz w:val="24"/>
          <w:szCs w:val="24"/>
          <w:u w:color="000000"/>
          <w:shd w:val="clear" w:color="auto" w:fill="FFFFFF"/>
        </w:rPr>
        <w:t xml:space="preserve">artista Giorgio </w:t>
      </w:r>
      <w:proofErr w:type="spellStart"/>
      <w:r>
        <w:rPr>
          <w:rFonts w:ascii="Verdana" w:hAnsi="Verdana"/>
          <w:sz w:val="24"/>
          <w:szCs w:val="24"/>
          <w:u w:color="000000"/>
          <w:shd w:val="clear" w:color="auto" w:fill="FFFFFF"/>
        </w:rPr>
        <w:t>Distefano</w:t>
      </w:r>
      <w:proofErr w:type="spellEnd"/>
      <w:r>
        <w:rPr>
          <w:rFonts w:ascii="Verdana" w:hAnsi="Verdana"/>
          <w:sz w:val="24"/>
          <w:szCs w:val="24"/>
          <w:u w:color="000000"/>
          <w:shd w:val="clear" w:color="auto" w:fill="FFFFFF"/>
        </w:rPr>
        <w:t>.</w:t>
      </w:r>
    </w:p>
    <w:p w:rsidR="00DD4F53" w:rsidRDefault="00DD4F5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  <w:jc w:val="both"/>
        <w:rPr>
          <w:rFonts w:ascii="Verdana" w:hAnsi="Verdana"/>
          <w:sz w:val="24"/>
          <w:szCs w:val="24"/>
          <w:u w:color="000000"/>
          <w:shd w:val="clear" w:color="auto" w:fill="FFFFFF"/>
        </w:rPr>
      </w:pPr>
    </w:p>
    <w:p w:rsidR="00DD4F53" w:rsidRDefault="00DD4F53" w:rsidP="00DD4F5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  <w:rPr>
          <w:b/>
        </w:rPr>
      </w:pPr>
    </w:p>
    <w:p w:rsidR="00DD4F53" w:rsidRPr="00DD4F53" w:rsidRDefault="00DD4F53" w:rsidP="00DD4F5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  <w:rPr>
          <w:b/>
        </w:rPr>
      </w:pPr>
      <w:r w:rsidRPr="00DD4F53">
        <w:rPr>
          <w:b/>
        </w:rPr>
        <w:t xml:space="preserve">TITOLO </w:t>
      </w:r>
    </w:p>
    <w:p w:rsidR="00DD4F53" w:rsidRPr="00DD4F53" w:rsidRDefault="00DD4F53" w:rsidP="00DD4F5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</w:pPr>
      <w:proofErr w:type="spellStart"/>
      <w:r>
        <w:t>SOTERìA</w:t>
      </w:r>
      <w:proofErr w:type="spellEnd"/>
      <w:r>
        <w:t xml:space="preserve"> – Eternità vestita di carta</w:t>
      </w:r>
    </w:p>
    <w:p w:rsidR="00DD4F53" w:rsidRPr="00DD4F53" w:rsidRDefault="00DD4F53" w:rsidP="00DD4F5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</w:pPr>
    </w:p>
    <w:p w:rsidR="00DD4F53" w:rsidRPr="00DD4F53" w:rsidRDefault="00DD4F53" w:rsidP="00DD4F5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  <w:rPr>
          <w:b/>
        </w:rPr>
      </w:pPr>
      <w:r>
        <w:rPr>
          <w:b/>
        </w:rPr>
        <w:t>ARTISTA</w:t>
      </w:r>
    </w:p>
    <w:p w:rsidR="00DD4F53" w:rsidRDefault="00DD4F53" w:rsidP="00DD4F5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</w:pPr>
      <w:r>
        <w:t xml:space="preserve">Giorgio </w:t>
      </w:r>
      <w:proofErr w:type="spellStart"/>
      <w:r>
        <w:t>Distefano</w:t>
      </w:r>
      <w:proofErr w:type="spellEnd"/>
    </w:p>
    <w:p w:rsidR="00DD4F53" w:rsidRPr="00DD4F53" w:rsidRDefault="00DD4F53" w:rsidP="00DD4F5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  <w:rPr>
          <w:b/>
        </w:rPr>
      </w:pPr>
    </w:p>
    <w:p w:rsidR="00DD4F53" w:rsidRPr="00DD4F53" w:rsidRDefault="00DD4F53" w:rsidP="00DD4F5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</w:pPr>
      <w:r>
        <w:rPr>
          <w:b/>
        </w:rPr>
        <w:t>TESTO CRITICO</w:t>
      </w:r>
    </w:p>
    <w:p w:rsidR="00DD4F53" w:rsidRPr="00DD4F53" w:rsidRDefault="00DD4F53" w:rsidP="00DD4F5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</w:pPr>
      <w:r>
        <w:t>Francesco Piazza</w:t>
      </w:r>
    </w:p>
    <w:p w:rsidR="00DD4F53" w:rsidRPr="00DD4F53" w:rsidRDefault="00DD4F53" w:rsidP="00DD4F5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  <w:rPr>
          <w:b/>
        </w:rPr>
      </w:pPr>
    </w:p>
    <w:p w:rsidR="00DD4F53" w:rsidRPr="00DD4F53" w:rsidRDefault="00DD4F53" w:rsidP="00DD4F5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  <w:rPr>
          <w:b/>
        </w:rPr>
      </w:pPr>
      <w:r w:rsidRPr="00DD4F53">
        <w:rPr>
          <w:b/>
        </w:rPr>
        <w:t>DATE</w:t>
      </w:r>
    </w:p>
    <w:p w:rsidR="00DD4F53" w:rsidRPr="00DD4F53" w:rsidRDefault="00DD4F53" w:rsidP="00DD4F5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</w:pPr>
      <w:r>
        <w:t>02 Dicembre 2022 – 31 Maggio 2023</w:t>
      </w:r>
    </w:p>
    <w:p w:rsidR="00DD4F53" w:rsidRPr="00DD4F53" w:rsidRDefault="00DD4F53" w:rsidP="00DD4F5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</w:pPr>
    </w:p>
    <w:p w:rsidR="00DD4F53" w:rsidRDefault="00DD4F53" w:rsidP="00DD4F5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  <w:rPr>
          <w:b/>
        </w:rPr>
      </w:pPr>
      <w:r>
        <w:rPr>
          <w:b/>
        </w:rPr>
        <w:t>SPAZI</w:t>
      </w:r>
      <w:r w:rsidR="000F36CA">
        <w:rPr>
          <w:b/>
        </w:rPr>
        <w:t>O</w:t>
      </w:r>
      <w:r>
        <w:rPr>
          <w:b/>
        </w:rPr>
        <w:t xml:space="preserve"> ESPOSITIVO</w:t>
      </w:r>
    </w:p>
    <w:p w:rsidR="00DD4F53" w:rsidRPr="00DD4F53" w:rsidRDefault="00DD4F53" w:rsidP="00DD4F5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</w:pPr>
      <w:r>
        <w:t>Cappella neogotica del Museo Diocesano di Caltagirone</w:t>
      </w:r>
    </w:p>
    <w:p w:rsidR="00DD4F53" w:rsidRPr="00DD4F53" w:rsidRDefault="00DD4F53" w:rsidP="00DD4F5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</w:pPr>
    </w:p>
    <w:p w:rsidR="00DD4F53" w:rsidRDefault="00DD4F53" w:rsidP="00DD4F5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  <w:rPr>
          <w:b/>
        </w:rPr>
      </w:pPr>
      <w:r>
        <w:rPr>
          <w:b/>
        </w:rPr>
        <w:t xml:space="preserve">INFO </w:t>
      </w:r>
    </w:p>
    <w:p w:rsidR="00DD4F53" w:rsidRPr="000F36CA" w:rsidRDefault="00DD4F53" w:rsidP="00DD4F5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</w:pPr>
      <w:r w:rsidRPr="000F36CA">
        <w:t>Indirizzo</w:t>
      </w:r>
      <w:r w:rsidRPr="000F36CA">
        <w:t xml:space="preserve">: </w:t>
      </w:r>
      <w:r w:rsidRPr="000F36CA">
        <w:t>Piazza S. Francesco d'Assisi, 9</w:t>
      </w:r>
      <w:r w:rsidR="000F36CA" w:rsidRPr="000F36CA">
        <w:t xml:space="preserve">  </w:t>
      </w:r>
      <w:r w:rsidRPr="000F36CA">
        <w:t>95041 Caltagirone (CT)</w:t>
      </w:r>
      <w:r w:rsidR="000F36CA" w:rsidRPr="000F36CA">
        <w:t xml:space="preserve">   </w:t>
      </w:r>
      <w:r w:rsidRPr="000F36CA">
        <w:t xml:space="preserve">Italia </w:t>
      </w:r>
    </w:p>
    <w:p w:rsidR="00DD4F53" w:rsidRPr="000F36CA" w:rsidRDefault="00DD4F53" w:rsidP="00DD4F5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</w:pPr>
      <w:r w:rsidRPr="000F36CA">
        <w:t>Mail</w:t>
      </w:r>
      <w:r w:rsidR="000F36CA" w:rsidRPr="000F36CA">
        <w:t xml:space="preserve">: </w:t>
      </w:r>
      <w:r w:rsidRPr="000F36CA">
        <w:t xml:space="preserve">info@museodiocesanocaltagirone.it </w:t>
      </w:r>
    </w:p>
    <w:p w:rsidR="00DD4F53" w:rsidRPr="000F36CA" w:rsidRDefault="00DD4F53" w:rsidP="00DD4F5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</w:pPr>
      <w:r w:rsidRPr="000F36CA">
        <w:t>Telefono</w:t>
      </w:r>
      <w:r w:rsidR="000F36CA" w:rsidRPr="000F36CA">
        <w:t xml:space="preserve">: </w:t>
      </w:r>
      <w:r w:rsidRPr="000F36CA">
        <w:t>(+39) 0933 34186</w:t>
      </w:r>
    </w:p>
    <w:p w:rsidR="00DD4F53" w:rsidRDefault="00DD4F5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  <w:jc w:val="both"/>
      </w:pPr>
    </w:p>
    <w:sectPr w:rsidR="00DD4F53" w:rsidSect="00FA28D3">
      <w:headerReference w:type="default" r:id="rId7"/>
      <w:footerReference w:type="default" r:id="rId8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19B3" w:rsidRDefault="00C719B3" w:rsidP="00FA28D3">
      <w:r>
        <w:separator/>
      </w:r>
    </w:p>
  </w:endnote>
  <w:endnote w:type="continuationSeparator" w:id="0">
    <w:p w:rsidR="00C719B3" w:rsidRDefault="00C719B3" w:rsidP="00FA28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stle T Light">
    <w:altName w:val="Times New Roman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28D3" w:rsidRDefault="00C719B3">
    <w:pPr>
      <w:pStyle w:val="Intestazioneepidipagina"/>
      <w:tabs>
        <w:tab w:val="clear" w:pos="9020"/>
        <w:tab w:val="center" w:pos="4819"/>
        <w:tab w:val="right" w:pos="9638"/>
      </w:tabs>
      <w:rPr>
        <w:rFonts w:ascii="Castle T Light" w:hAnsi="Castle T Light"/>
        <w:spacing w:val="14"/>
        <w:sz w:val="20"/>
        <w:szCs w:val="20"/>
      </w:rPr>
    </w:pPr>
    <w:r>
      <w:rPr>
        <w:rFonts w:ascii="Castle T Light" w:hAnsi="Castle T Light"/>
        <w:spacing w:val="14"/>
        <w:sz w:val="20"/>
        <w:szCs w:val="20"/>
      </w:rPr>
      <w:tab/>
    </w:r>
    <w:r w:rsidR="00FA28D3" w:rsidRPr="00FA28D3">
      <w:rPr>
        <w:rFonts w:ascii="Castle T Light" w:hAnsi="Castle T Light"/>
        <w:spacing w:val="14"/>
        <w:sz w:val="20"/>
        <w:szCs w:val="20"/>
      </w:rPr>
    </w:r>
    <w:r w:rsidR="00FA28D3">
      <w:rPr>
        <w:rFonts w:ascii="Castle T Light" w:hAnsi="Castle T Light"/>
        <w:spacing w:val="14"/>
        <w:sz w:val="20"/>
        <w:szCs w:val="20"/>
      </w:rPr>
      <w:pict>
        <v:group id="_x0000_s1030" style="width:480.1pt;height:0;mso-position-horizontal-relative:char;mso-position-vertical-relative:line" coordsize="6096952,0">
          <v:line id="_x0000_s1031" style="position:absolute" from="4072675,0" to="6096952,0" strokecolor="#b59d4e" strokeweight="2pt">
            <v:stroke miterlimit="4" joinstyle="miter"/>
          </v:line>
          <v:line id="_x0000_s1032" style="position:absolute" from="0,0" to="2024277,0" strokecolor="#005493" strokeweight="2pt">
            <v:stroke miterlimit="4" joinstyle="miter"/>
          </v:line>
          <v:line id="_x0000_s1033" style="position:absolute" from="2036977,0" to="4061254,0" strokecolor="#d82002" strokeweight="2pt">
            <v:stroke miterlimit="4" joinstyle="miter"/>
          </v:line>
          <w10:wrap type="none"/>
          <w10:anchorlock/>
        </v:group>
      </w:pict>
    </w:r>
  </w:p>
  <w:p w:rsidR="00FA28D3" w:rsidRDefault="00C719B3">
    <w:pPr>
      <w:pStyle w:val="Intestazioneepidipagina"/>
      <w:tabs>
        <w:tab w:val="clear" w:pos="9020"/>
        <w:tab w:val="center" w:pos="4819"/>
        <w:tab w:val="right" w:pos="9638"/>
      </w:tabs>
      <w:rPr>
        <w:rFonts w:ascii="Castle T Light" w:eastAsia="Castle T Light" w:hAnsi="Castle T Light" w:cs="Castle T Light"/>
        <w:spacing w:val="14"/>
        <w:sz w:val="20"/>
        <w:szCs w:val="20"/>
      </w:rPr>
    </w:pPr>
    <w:r>
      <w:rPr>
        <w:rFonts w:ascii="Castle T Light" w:hAnsi="Castle T Light"/>
        <w:spacing w:val="14"/>
        <w:sz w:val="20"/>
        <w:szCs w:val="20"/>
      </w:rPr>
      <w:tab/>
    </w:r>
    <w:r>
      <w:rPr>
        <w:rFonts w:ascii="Castle T Light" w:hAnsi="Castle T Light"/>
        <w:spacing w:val="14"/>
        <w:sz w:val="20"/>
        <w:szCs w:val="20"/>
      </w:rPr>
      <w:t>Piazza S. Francesco d</w:t>
    </w:r>
    <w:r>
      <w:rPr>
        <w:rFonts w:ascii="Castle T Light" w:hAnsi="Castle T Light"/>
        <w:spacing w:val="14"/>
        <w:sz w:val="20"/>
        <w:szCs w:val="20"/>
      </w:rPr>
      <w:t>’</w:t>
    </w:r>
    <w:r>
      <w:rPr>
        <w:rFonts w:ascii="Castle T Light" w:hAnsi="Castle T Light"/>
        <w:spacing w:val="14"/>
        <w:sz w:val="20"/>
        <w:szCs w:val="20"/>
      </w:rPr>
      <w:t xml:space="preserve">Assisi, 9 - 95041 Caltagirone </w:t>
    </w:r>
    <w:r>
      <w:rPr>
        <w:rFonts w:ascii="Castle T Light" w:hAnsi="Castle T Light"/>
        <w:spacing w:val="14"/>
        <w:sz w:val="20"/>
        <w:szCs w:val="20"/>
      </w:rPr>
      <w:t>(CT)</w:t>
    </w:r>
  </w:p>
  <w:p w:rsidR="00FA28D3" w:rsidRDefault="00C719B3">
    <w:pPr>
      <w:pStyle w:val="Intestazioneepidipagina"/>
      <w:tabs>
        <w:tab w:val="clear" w:pos="9020"/>
        <w:tab w:val="center" w:pos="4819"/>
        <w:tab w:val="right" w:pos="9638"/>
      </w:tabs>
    </w:pPr>
    <w:r>
      <w:rPr>
        <w:rFonts w:ascii="Castle T Light" w:eastAsia="Castle T Light" w:hAnsi="Castle T Light" w:cs="Castle T Light"/>
        <w:sz w:val="20"/>
        <w:szCs w:val="20"/>
      </w:rPr>
      <w:tab/>
    </w:r>
    <w:r>
      <w:rPr>
        <w:rFonts w:ascii="Castle T Light" w:hAnsi="Castle T Light"/>
        <w:sz w:val="20"/>
        <w:szCs w:val="20"/>
      </w:rPr>
      <w:t>tel.</w:t>
    </w:r>
    <w:r>
      <w:rPr>
        <w:rFonts w:ascii="Castle T Light" w:hAnsi="Castle T Light"/>
        <w:sz w:val="20"/>
        <w:szCs w:val="20"/>
      </w:rPr>
      <w:t xml:space="preserve"> 0933.34186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19B3" w:rsidRDefault="00C719B3" w:rsidP="00FA28D3">
      <w:r>
        <w:separator/>
      </w:r>
    </w:p>
  </w:footnote>
  <w:footnote w:type="continuationSeparator" w:id="0">
    <w:p w:rsidR="00C719B3" w:rsidRDefault="00C719B3" w:rsidP="00FA28D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28D3" w:rsidRDefault="00C719B3">
    <w:pPr>
      <w:pStyle w:val="Intestazioneepidipagina"/>
      <w:tabs>
        <w:tab w:val="clear" w:pos="9020"/>
        <w:tab w:val="center" w:pos="4819"/>
        <w:tab w:val="right" w:pos="9638"/>
      </w:tabs>
    </w:pPr>
    <w:r>
      <w:rPr>
        <w:b/>
        <w:bCs/>
      </w:rPr>
      <w:tab/>
    </w:r>
    <w:r w:rsidR="00FA28D3" w:rsidRPr="00FA28D3">
      <w:rPr>
        <w:b/>
        <w:bCs/>
      </w:rPr>
    </w:r>
    <w:r w:rsidR="00FA28D3">
      <w:rPr>
        <w:b/>
        <w:bCs/>
      </w:rPr>
      <w:pict>
        <v:group id="_x0000_s1026" style="width:480.1pt;height:0;mso-position-horizontal-relative:char;mso-position-vertical-relative:line" coordsize="6096952,0">
          <v:line id="_x0000_s1027" style="position:absolute" from="4072675,0" to="6096952,0" strokecolor="#b59d4e" strokeweight="2pt">
            <v:stroke miterlimit="4" joinstyle="miter"/>
          </v:line>
          <v:line id="_x0000_s1028" style="position:absolute" from="0,0" to="2024277,0" strokecolor="#005493" strokeweight="2pt">
            <v:stroke miterlimit="4" joinstyle="miter"/>
          </v:line>
          <v:line id="_x0000_s1029" style="position:absolute" from="2036977,0" to="4061254,0" strokecolor="#d82002" strokeweight="2pt">
            <v:stroke miterlimit="4" joinstyle="miter"/>
          </v:line>
          <w10:wrap type="none"/>
          <w10:anchorlock/>
        </v:group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proofState w:spelling="clean"/>
  <w:defaultTabStop w:val="720"/>
  <w:hyphenationZone w:val="283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FA28D3"/>
    <w:rsid w:val="000F36CA"/>
    <w:rsid w:val="00C719B3"/>
    <w:rsid w:val="00DD4F53"/>
    <w:rsid w:val="00FA28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FA28D3"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FA28D3"/>
    <w:rPr>
      <w:u w:val="single"/>
    </w:rPr>
  </w:style>
  <w:style w:type="table" w:customStyle="1" w:styleId="TableNormal">
    <w:name w:val="Table Normal"/>
    <w:rsid w:val="00FA28D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rsid w:val="00FA28D3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  <w:shd w:val="nil"/>
    </w:rPr>
  </w:style>
  <w:style w:type="paragraph" w:customStyle="1" w:styleId="Corpo">
    <w:name w:val="Corpo"/>
    <w:rsid w:val="00FA28D3"/>
    <w:rPr>
      <w:rFonts w:ascii="Helvetica" w:eastAsia="Helvetica" w:hAnsi="Helvetica" w:cs="Helvetica"/>
      <w:color w:val="000000"/>
      <w:sz w:val="22"/>
      <w:szCs w:val="22"/>
      <w:shd w:val="nil"/>
    </w:rPr>
  </w:style>
  <w:style w:type="paragraph" w:customStyle="1" w:styleId="Intestazione2">
    <w:name w:val="Intestazione 2"/>
    <w:next w:val="Corpo"/>
    <w:rsid w:val="00FA28D3"/>
    <w:pPr>
      <w:keepNext/>
      <w:outlineLvl w:val="1"/>
    </w:pPr>
    <w:rPr>
      <w:rFonts w:ascii="Helvetica" w:hAnsi="Helvetica" w:cs="Arial Unicode MS"/>
      <w:b/>
      <w:bCs/>
      <w:color w:val="000000"/>
      <w:sz w:val="32"/>
      <w:szCs w:val="32"/>
      <w:shd w:val="nil"/>
    </w:rPr>
  </w:style>
  <w:style w:type="paragraph" w:styleId="Intestazione">
    <w:name w:val="header"/>
    <w:next w:val="Corpo"/>
    <w:rsid w:val="00FA28D3"/>
    <w:pPr>
      <w:keepNext/>
      <w:outlineLvl w:val="1"/>
    </w:pPr>
    <w:rPr>
      <w:rFonts w:ascii="Helvetica" w:hAnsi="Helvetica" w:cs="Arial Unicode MS"/>
      <w:b/>
      <w:bCs/>
      <w:color w:val="000000"/>
      <w:sz w:val="36"/>
      <w:szCs w:val="36"/>
      <w:shd w:val="nil"/>
    </w:rPr>
  </w:style>
  <w:style w:type="paragraph" w:customStyle="1" w:styleId="Didefault">
    <w:name w:val="Di default"/>
    <w:rsid w:val="00FA28D3"/>
    <w:rPr>
      <w:rFonts w:ascii="Helvetica" w:hAnsi="Helvetica" w:cs="Arial Unicode MS"/>
      <w:color w:val="000000"/>
      <w:sz w:val="22"/>
      <w:szCs w:val="22"/>
      <w:shd w:val="ni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252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615102">
          <w:marLeft w:val="0"/>
          <w:marRight w:val="0"/>
          <w:marTop w:val="21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288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594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935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10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04684781">
          <w:marLeft w:val="0"/>
          <w:marRight w:val="0"/>
          <w:marTop w:val="21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774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915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2626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2379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516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38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64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2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885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3334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0346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199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156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555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010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818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3568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907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7121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227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3369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5298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38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31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398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828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2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114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823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070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469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4029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394</Words>
  <Characters>2252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Giorgio</cp:lastModifiedBy>
  <cp:revision>2</cp:revision>
  <dcterms:created xsi:type="dcterms:W3CDTF">2022-11-19T15:15:00Z</dcterms:created>
  <dcterms:modified xsi:type="dcterms:W3CDTF">2022-11-19T15:28:00Z</dcterms:modified>
</cp:coreProperties>
</file>