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573E" w:rsidRPr="003404C8" w:rsidRDefault="00704436" w:rsidP="007C034E">
      <w:pPr>
        <w:jc w:val="both"/>
        <w:rPr>
          <w:rFonts w:ascii="Helvetica Neue" w:eastAsia="Times New Roman" w:hAnsi="Helvetica Neue" w:cs="Times New Roman"/>
          <w:color w:val="212529"/>
          <w:sz w:val="32"/>
          <w:szCs w:val="32"/>
          <w:shd w:val="clear" w:color="auto" w:fill="FFFFFF"/>
          <w:lang w:eastAsia="it-IT"/>
        </w:rPr>
      </w:pPr>
      <w:r w:rsidRPr="003404C8">
        <w:rPr>
          <w:rFonts w:ascii="Helvetica Neue" w:eastAsia="Times New Roman" w:hAnsi="Helvetica Neue" w:cs="Times New Roman"/>
          <w:color w:val="212529"/>
          <w:sz w:val="32"/>
          <w:szCs w:val="32"/>
          <w:shd w:val="clear" w:color="auto" w:fill="FFFFFF"/>
          <w:lang w:eastAsia="it-IT"/>
        </w:rPr>
        <w:t>Nello splendido scenario di Villa Bersani a Capri il 19 Settembre sarà inaugurata l’esposizione di Antonio Raucci.</w:t>
      </w:r>
    </w:p>
    <w:p w:rsidR="00704436" w:rsidRPr="00704436" w:rsidRDefault="00704436" w:rsidP="007C034E">
      <w:pPr>
        <w:jc w:val="both"/>
        <w:rPr>
          <w:rFonts w:ascii="Arial" w:eastAsia="Times New Roman" w:hAnsi="Arial" w:cs="Arial"/>
          <w:sz w:val="32"/>
          <w:szCs w:val="32"/>
          <w:lang w:eastAsia="it-IT"/>
        </w:rPr>
      </w:pPr>
      <w:r w:rsidRPr="003404C8">
        <w:rPr>
          <w:rFonts w:ascii="Arial" w:hAnsi="Arial" w:cs="Arial"/>
          <w:sz w:val="32"/>
          <w:szCs w:val="32"/>
        </w:rPr>
        <w:t>Formatosi esteticamente alla scuola del prof, Stelio Maria Martini,</w:t>
      </w:r>
      <w:r w:rsidRPr="003404C8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</w:t>
      </w:r>
      <w:r w:rsidRPr="003404C8">
        <w:rPr>
          <w:rFonts w:ascii="Arial" w:eastAsia="Times New Roman" w:hAnsi="Arial" w:cs="Arial"/>
          <w:color w:val="202122"/>
          <w:sz w:val="32"/>
          <w:szCs w:val="32"/>
          <w:shd w:val="clear" w:color="auto" w:fill="FFFFFF"/>
          <w:lang w:eastAsia="it-IT"/>
        </w:rPr>
        <w:t xml:space="preserve">uno dei principali esponenti della poesia visuale, e negli ultimi anni il maestro Mario </w:t>
      </w:r>
      <w:proofErr w:type="gramStart"/>
      <w:r w:rsidRPr="003404C8">
        <w:rPr>
          <w:rFonts w:ascii="Arial" w:eastAsia="Times New Roman" w:hAnsi="Arial" w:cs="Arial"/>
          <w:color w:val="202122"/>
          <w:sz w:val="32"/>
          <w:szCs w:val="32"/>
          <w:shd w:val="clear" w:color="auto" w:fill="FFFFFF"/>
          <w:lang w:eastAsia="it-IT"/>
        </w:rPr>
        <w:t>Persico ,</w:t>
      </w:r>
      <w:proofErr w:type="gramEnd"/>
      <w:r w:rsidRPr="003404C8">
        <w:rPr>
          <w:rFonts w:ascii="Arial" w:eastAsia="Times New Roman" w:hAnsi="Arial" w:cs="Arial"/>
          <w:color w:val="202122"/>
          <w:sz w:val="32"/>
          <w:szCs w:val="32"/>
          <w:shd w:val="clear" w:color="auto" w:fill="FFFFFF"/>
          <w:lang w:eastAsia="it-IT"/>
        </w:rPr>
        <w:t xml:space="preserve"> </w:t>
      </w:r>
      <w:r w:rsidRPr="00704436">
        <w:rPr>
          <w:rFonts w:ascii="Arial" w:eastAsia="Times New Roman" w:hAnsi="Arial" w:cs="Arial"/>
          <w:color w:val="000000"/>
          <w:sz w:val="32"/>
          <w:szCs w:val="32"/>
          <w:shd w:val="clear" w:color="auto" w:fill="FFFFFF"/>
          <w:lang w:eastAsia="it-IT"/>
        </w:rPr>
        <w:t>tra i firmatari del manifesto dell’arte nucleare di </w:t>
      </w:r>
      <w:r w:rsidR="003404C8" w:rsidRPr="003404C8"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it-IT"/>
        </w:rPr>
        <w:t xml:space="preserve">Enrico </w:t>
      </w:r>
      <w:proofErr w:type="spellStart"/>
      <w:r w:rsidR="003404C8" w:rsidRPr="003404C8"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it-IT"/>
        </w:rPr>
        <w:t>Bay</w:t>
      </w:r>
      <w:proofErr w:type="spellEnd"/>
      <w:r w:rsidRPr="00704436">
        <w:rPr>
          <w:rFonts w:ascii="Arial" w:eastAsia="Times New Roman" w:hAnsi="Arial" w:cs="Arial"/>
          <w:color w:val="000000"/>
          <w:sz w:val="32"/>
          <w:szCs w:val="32"/>
          <w:shd w:val="clear" w:color="auto" w:fill="FFFFFF"/>
          <w:lang w:eastAsia="it-IT"/>
        </w:rPr>
        <w:t>. Insieme agli altri protagonisti del </w:t>
      </w:r>
      <w:r w:rsidRPr="003404C8"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it-IT"/>
        </w:rPr>
        <w:t>Gruppo ’58</w:t>
      </w:r>
      <w:r w:rsidRPr="00704436">
        <w:rPr>
          <w:rFonts w:ascii="Arial" w:eastAsia="Times New Roman" w:hAnsi="Arial" w:cs="Arial"/>
          <w:color w:val="000000"/>
          <w:sz w:val="32"/>
          <w:szCs w:val="32"/>
          <w:shd w:val="clear" w:color="auto" w:fill="FFFFFF"/>
          <w:lang w:eastAsia="it-IT"/>
        </w:rPr>
        <w:t> fonda </w:t>
      </w:r>
      <w:r w:rsidRPr="003404C8"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it-IT"/>
        </w:rPr>
        <w:t>Documento Sud</w:t>
      </w:r>
      <w:r w:rsidRPr="00704436">
        <w:rPr>
          <w:rFonts w:ascii="Arial" w:eastAsia="Times New Roman" w:hAnsi="Arial" w:cs="Arial"/>
          <w:color w:val="000000"/>
          <w:sz w:val="32"/>
          <w:szCs w:val="32"/>
          <w:shd w:val="clear" w:color="auto" w:fill="FFFFFF"/>
          <w:lang w:eastAsia="it-IT"/>
        </w:rPr>
        <w:t>, pubblicazione che si occuperà di arte e avanguardie</w:t>
      </w:r>
      <w:r w:rsidR="003404C8" w:rsidRPr="003404C8">
        <w:rPr>
          <w:rFonts w:ascii="Merriweather" w:eastAsia="Times New Roman" w:hAnsi="Merriweather" w:cs="Times New Roman"/>
          <w:color w:val="000000"/>
          <w:sz w:val="32"/>
          <w:szCs w:val="32"/>
          <w:shd w:val="clear" w:color="auto" w:fill="FFFFFF"/>
          <w:lang w:eastAsia="it-IT"/>
        </w:rPr>
        <w:t>,</w:t>
      </w:r>
      <w:r w:rsidR="003404C8">
        <w:rPr>
          <w:rFonts w:ascii="Merriweather" w:eastAsia="Times New Roman" w:hAnsi="Merriweather" w:cs="Times New Roman"/>
          <w:color w:val="000000"/>
          <w:sz w:val="32"/>
          <w:szCs w:val="32"/>
          <w:shd w:val="clear" w:color="auto" w:fill="FFFFFF"/>
          <w:lang w:eastAsia="it-IT"/>
        </w:rPr>
        <w:t xml:space="preserve"> </w:t>
      </w:r>
      <w:r w:rsidR="003404C8" w:rsidRPr="003404C8">
        <w:rPr>
          <w:rFonts w:ascii="Arial" w:eastAsia="Times New Roman" w:hAnsi="Arial" w:cs="Arial"/>
          <w:color w:val="000000"/>
          <w:sz w:val="32"/>
          <w:szCs w:val="32"/>
          <w:shd w:val="clear" w:color="auto" w:fill="FFFFFF"/>
          <w:lang w:eastAsia="it-IT"/>
        </w:rPr>
        <w:t>lo nomina suo assistente.</w:t>
      </w:r>
    </w:p>
    <w:p w:rsidR="003404C8" w:rsidRDefault="003404C8" w:rsidP="007C034E">
      <w:pPr>
        <w:jc w:val="both"/>
        <w:rPr>
          <w:sz w:val="32"/>
          <w:szCs w:val="32"/>
        </w:rPr>
      </w:pPr>
      <w:r w:rsidRPr="003404C8">
        <w:rPr>
          <w:rFonts w:ascii="Arial" w:hAnsi="Arial" w:cs="Arial"/>
          <w:sz w:val="32"/>
          <w:szCs w:val="32"/>
        </w:rPr>
        <w:t>Le opere in esposizione sono collage e legni spiaggiati</w:t>
      </w:r>
      <w:r>
        <w:rPr>
          <w:sz w:val="32"/>
          <w:szCs w:val="32"/>
        </w:rPr>
        <w:t>.</w:t>
      </w:r>
    </w:p>
    <w:p w:rsidR="00A00474" w:rsidRDefault="003404C8" w:rsidP="007C034E">
      <w:pPr>
        <w:jc w:val="both"/>
        <w:rPr>
          <w:rFonts w:ascii="Arial" w:hAnsi="Arial" w:cs="Arial"/>
          <w:sz w:val="32"/>
          <w:szCs w:val="32"/>
        </w:rPr>
      </w:pPr>
      <w:r w:rsidRPr="00A00474">
        <w:rPr>
          <w:rFonts w:ascii="Arial" w:hAnsi="Arial" w:cs="Arial"/>
          <w:sz w:val="32"/>
          <w:szCs w:val="32"/>
        </w:rPr>
        <w:t xml:space="preserve">La </w:t>
      </w:r>
      <w:r w:rsidR="00A00474">
        <w:rPr>
          <w:rFonts w:ascii="Arial" w:hAnsi="Arial" w:cs="Arial"/>
          <w:sz w:val="32"/>
          <w:szCs w:val="32"/>
        </w:rPr>
        <w:t>t</w:t>
      </w:r>
      <w:r w:rsidRPr="00A00474">
        <w:rPr>
          <w:rFonts w:ascii="Arial" w:hAnsi="Arial" w:cs="Arial"/>
          <w:sz w:val="32"/>
          <w:szCs w:val="32"/>
        </w:rPr>
        <w:t xml:space="preserve">ecnica </w:t>
      </w:r>
      <w:r w:rsidR="00A00474">
        <w:rPr>
          <w:rFonts w:ascii="Arial" w:hAnsi="Arial" w:cs="Arial"/>
          <w:sz w:val="32"/>
          <w:szCs w:val="32"/>
        </w:rPr>
        <w:t>del collage, frutto di anni di esperienza, produce degli effetti, tramite l’inserimento di materiali disparati , sensazioni e riflession</w:t>
      </w:r>
      <w:r w:rsidR="007C034E">
        <w:rPr>
          <w:rFonts w:ascii="Arial" w:hAnsi="Arial" w:cs="Arial"/>
          <w:sz w:val="32"/>
          <w:szCs w:val="32"/>
        </w:rPr>
        <w:t>i</w:t>
      </w:r>
      <w:bookmarkStart w:id="0" w:name="_GoBack"/>
      <w:bookmarkEnd w:id="0"/>
      <w:r w:rsidR="00A00474">
        <w:rPr>
          <w:rFonts w:ascii="Arial" w:hAnsi="Arial" w:cs="Arial"/>
          <w:sz w:val="32"/>
          <w:szCs w:val="32"/>
        </w:rPr>
        <w:t>.</w:t>
      </w:r>
    </w:p>
    <w:p w:rsidR="00A00474" w:rsidRDefault="00A00474" w:rsidP="007C034E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Nell’intervista a Giuseppe Cerrone, </w:t>
      </w:r>
      <w:proofErr w:type="gramStart"/>
      <w:r>
        <w:rPr>
          <w:rFonts w:ascii="Arial" w:hAnsi="Arial" w:cs="Arial"/>
          <w:sz w:val="32"/>
          <w:szCs w:val="32"/>
        </w:rPr>
        <w:t>Raucci  “</w:t>
      </w:r>
      <w:proofErr w:type="gramEnd"/>
      <w:r>
        <w:rPr>
          <w:rFonts w:ascii="Arial" w:hAnsi="Arial" w:cs="Arial"/>
          <w:sz w:val="32"/>
          <w:szCs w:val="32"/>
        </w:rPr>
        <w:t xml:space="preserve">…. </w:t>
      </w:r>
      <w:r w:rsidR="007C034E">
        <w:rPr>
          <w:rFonts w:ascii="Arial" w:hAnsi="Arial" w:cs="Arial"/>
          <w:sz w:val="32"/>
          <w:szCs w:val="32"/>
        </w:rPr>
        <w:t>c</w:t>
      </w:r>
      <w:r>
        <w:rPr>
          <w:rFonts w:ascii="Arial" w:hAnsi="Arial" w:cs="Arial"/>
          <w:sz w:val="32"/>
          <w:szCs w:val="32"/>
        </w:rPr>
        <w:t xml:space="preserve">on </w:t>
      </w:r>
      <w:r w:rsidR="007C034E">
        <w:rPr>
          <w:rFonts w:ascii="Arial" w:hAnsi="Arial" w:cs="Arial"/>
          <w:sz w:val="32"/>
          <w:szCs w:val="32"/>
        </w:rPr>
        <w:t>i</w:t>
      </w:r>
      <w:r>
        <w:rPr>
          <w:rFonts w:ascii="Arial" w:hAnsi="Arial" w:cs="Arial"/>
          <w:sz w:val="32"/>
          <w:szCs w:val="32"/>
        </w:rPr>
        <w:t xml:space="preserve">n il mio lavoro, l’oggetto </w:t>
      </w:r>
      <w:r w:rsidR="007C034E">
        <w:rPr>
          <w:rFonts w:ascii="Arial" w:hAnsi="Arial" w:cs="Arial"/>
          <w:sz w:val="32"/>
          <w:szCs w:val="32"/>
        </w:rPr>
        <w:t xml:space="preserve">scartato acquista una nuova funzione in una cornice </w:t>
      </w:r>
      <w:proofErr w:type="spellStart"/>
      <w:r w:rsidR="007C034E">
        <w:rPr>
          <w:rFonts w:ascii="Arial" w:hAnsi="Arial" w:cs="Arial"/>
          <w:sz w:val="32"/>
          <w:szCs w:val="32"/>
        </w:rPr>
        <w:t>divesa</w:t>
      </w:r>
      <w:proofErr w:type="spellEnd"/>
      <w:r w:rsidR="007C034E">
        <w:rPr>
          <w:rFonts w:ascii="Arial" w:hAnsi="Arial" w:cs="Arial"/>
          <w:sz w:val="32"/>
          <w:szCs w:val="32"/>
        </w:rPr>
        <w:t>”</w:t>
      </w:r>
    </w:p>
    <w:p w:rsidR="00A00474" w:rsidRDefault="00A00474">
      <w:pPr>
        <w:rPr>
          <w:rFonts w:ascii="Arial" w:hAnsi="Arial" w:cs="Arial"/>
          <w:sz w:val="32"/>
          <w:szCs w:val="32"/>
        </w:rPr>
      </w:pPr>
    </w:p>
    <w:p w:rsidR="00A00474" w:rsidRPr="00A00474" w:rsidRDefault="00A00474">
      <w:pPr>
        <w:rPr>
          <w:rFonts w:ascii="Arial" w:hAnsi="Arial" w:cs="Arial"/>
          <w:sz w:val="32"/>
          <w:szCs w:val="32"/>
        </w:rPr>
      </w:pPr>
    </w:p>
    <w:p w:rsidR="003404C8" w:rsidRDefault="00A00474">
      <w:pPr>
        <w:rPr>
          <w:sz w:val="32"/>
          <w:szCs w:val="32"/>
        </w:rPr>
      </w:pPr>
      <w:r>
        <w:rPr>
          <w:sz w:val="32"/>
          <w:szCs w:val="32"/>
        </w:rPr>
        <w:t>Ì</w:t>
      </w:r>
    </w:p>
    <w:p w:rsidR="003404C8" w:rsidRPr="003404C8" w:rsidRDefault="003404C8">
      <w:pPr>
        <w:rPr>
          <w:sz w:val="32"/>
          <w:szCs w:val="32"/>
        </w:rPr>
      </w:pPr>
    </w:p>
    <w:sectPr w:rsidR="003404C8" w:rsidRPr="003404C8" w:rsidSect="00F6648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rriweather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436"/>
    <w:rsid w:val="003404C8"/>
    <w:rsid w:val="00704436"/>
    <w:rsid w:val="007C034E"/>
    <w:rsid w:val="00A00474"/>
    <w:rsid w:val="00BF573E"/>
    <w:rsid w:val="00F6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AE42A3"/>
  <w15:chartTrackingRefBased/>
  <w15:docId w15:val="{7C99F2CF-1490-D34D-820E-D879E3A6B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044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044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3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2024-09-10T12:24:00Z</dcterms:created>
  <dcterms:modified xsi:type="dcterms:W3CDTF">2024-09-10T12:58:00Z</dcterms:modified>
</cp:coreProperties>
</file>