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ED4456" w14:textId="77777777" w:rsidR="008E1439" w:rsidRPr="00480BB7" w:rsidRDefault="00350302" w:rsidP="008E1439">
      <w:pPr>
        <w:jc w:val="center"/>
        <w:rPr>
          <w:rFonts w:ascii="Georgia" w:hAnsi="Georgia" w:cs="Georgia"/>
          <w:spacing w:val="50"/>
        </w:rPr>
      </w:pPr>
      <w:r>
        <w:rPr>
          <w:noProof/>
          <w:lang w:eastAsia="it-IT"/>
        </w:rPr>
        <w:drawing>
          <wp:inline distT="0" distB="0" distL="0" distR="0" wp14:anchorId="1025E8A5" wp14:editId="195AB32C">
            <wp:extent cx="669699" cy="492913"/>
            <wp:effectExtent l="0" t="0" r="0" b="254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70300" cy="566958"/>
                    </a:xfrm>
                    <a:prstGeom prst="rect">
                      <a:avLst/>
                    </a:prstGeom>
                    <a:noFill/>
                    <a:ln>
                      <a:noFill/>
                    </a:ln>
                  </pic:spPr>
                </pic:pic>
              </a:graphicData>
            </a:graphic>
          </wp:inline>
        </w:drawing>
      </w:r>
    </w:p>
    <w:p w14:paraId="40634A92" w14:textId="77777777" w:rsidR="008E1439" w:rsidRPr="004466C3" w:rsidRDefault="008E1439" w:rsidP="00350302">
      <w:pPr>
        <w:pStyle w:val="Titolo1"/>
        <w:spacing w:line="276" w:lineRule="auto"/>
        <w:jc w:val="center"/>
        <w:rPr>
          <w:rFonts w:ascii="Book Antiqua" w:hAnsi="Book Antiqua" w:cs="Georgia"/>
          <w:b/>
          <w:sz w:val="22"/>
          <w:szCs w:val="22"/>
        </w:rPr>
      </w:pPr>
      <w:r w:rsidRPr="004466C3">
        <w:rPr>
          <w:rFonts w:ascii="Book Antiqua" w:hAnsi="Book Antiqua" w:cs="Georgia"/>
          <w:b/>
          <w:spacing w:val="50"/>
          <w:sz w:val="22"/>
          <w:szCs w:val="22"/>
        </w:rPr>
        <w:t>FONDAZIONE FIORONI</w:t>
      </w:r>
    </w:p>
    <w:p w14:paraId="3C3086C6" w14:textId="77777777" w:rsidR="008E1439" w:rsidRPr="004466C3" w:rsidRDefault="008E1439" w:rsidP="00350302">
      <w:pPr>
        <w:pStyle w:val="Titolo2"/>
        <w:numPr>
          <w:ilvl w:val="1"/>
          <w:numId w:val="2"/>
        </w:numPr>
        <w:spacing w:line="276" w:lineRule="auto"/>
        <w:rPr>
          <w:rFonts w:ascii="Book Antiqua" w:hAnsi="Book Antiqua" w:cs="Georgia"/>
          <w:b/>
          <w:spacing w:val="20"/>
          <w:sz w:val="22"/>
          <w:szCs w:val="22"/>
        </w:rPr>
      </w:pPr>
      <w:r w:rsidRPr="004466C3">
        <w:rPr>
          <w:rFonts w:ascii="Book Antiqua" w:hAnsi="Book Antiqua" w:cs="Georgia"/>
          <w:b/>
          <w:sz w:val="22"/>
          <w:szCs w:val="22"/>
        </w:rPr>
        <w:t>MUSEI E BIBLIOTECA PUBBLICA</w:t>
      </w:r>
    </w:p>
    <w:p w14:paraId="2CAF3B90" w14:textId="77777777" w:rsidR="008E1439" w:rsidRPr="004466C3" w:rsidRDefault="008E1439" w:rsidP="00350302">
      <w:pPr>
        <w:spacing w:after="0" w:line="276" w:lineRule="auto"/>
        <w:jc w:val="center"/>
        <w:rPr>
          <w:rFonts w:ascii="Book Antiqua" w:hAnsi="Book Antiqua" w:cs="Georgia"/>
          <w:spacing w:val="20"/>
        </w:rPr>
      </w:pPr>
      <w:r w:rsidRPr="004466C3">
        <w:rPr>
          <w:rFonts w:ascii="Book Antiqua" w:hAnsi="Book Antiqua" w:cs="Georgia"/>
          <w:spacing w:val="20"/>
        </w:rPr>
        <w:t>Via G. Matteotti, 3937045 Legnago (VR)</w:t>
      </w:r>
    </w:p>
    <w:p w14:paraId="598CD0CA" w14:textId="77777777" w:rsidR="008E1439" w:rsidRPr="004466C3" w:rsidRDefault="008E1439" w:rsidP="00350302">
      <w:pPr>
        <w:spacing w:after="0" w:line="276" w:lineRule="auto"/>
        <w:jc w:val="center"/>
        <w:rPr>
          <w:rFonts w:ascii="Book Antiqua" w:hAnsi="Book Antiqua" w:cs="Georgia"/>
          <w:spacing w:val="20"/>
        </w:rPr>
      </w:pPr>
      <w:r w:rsidRPr="004466C3">
        <w:rPr>
          <w:rFonts w:ascii="Book Antiqua" w:hAnsi="Book Antiqua" w:cs="Georgia"/>
          <w:spacing w:val="20"/>
        </w:rPr>
        <w:t xml:space="preserve">Tel. 0442.20052Fax 0442.603490 </w:t>
      </w:r>
    </w:p>
    <w:p w14:paraId="0A32A82F" w14:textId="1036EC04" w:rsidR="008E1439" w:rsidRPr="004466C3" w:rsidRDefault="008E1439" w:rsidP="00350302">
      <w:pPr>
        <w:spacing w:after="0" w:line="276" w:lineRule="auto"/>
        <w:jc w:val="center"/>
        <w:rPr>
          <w:rFonts w:ascii="Book Antiqua" w:hAnsi="Book Antiqua"/>
        </w:rPr>
      </w:pPr>
      <w:r w:rsidRPr="004466C3">
        <w:rPr>
          <w:rFonts w:ascii="Book Antiqua" w:hAnsi="Book Antiqua" w:cs="Georgia"/>
        </w:rPr>
        <w:t xml:space="preserve">E-mail: </w:t>
      </w:r>
      <w:hyperlink r:id="rId6" w:history="1">
        <w:r w:rsidRPr="004466C3">
          <w:rPr>
            <w:rStyle w:val="Collegamentoipertestuale"/>
            <w:rFonts w:ascii="Book Antiqua" w:hAnsi="Book Antiqua" w:cs="Georgia"/>
          </w:rPr>
          <w:t>museo@fondazione-fioroni.it</w:t>
        </w:r>
      </w:hyperlink>
      <w:r w:rsidR="00831C5D">
        <w:rPr>
          <w:rFonts w:ascii="Book Antiqua" w:hAnsi="Book Antiqua" w:cs="Georgia"/>
        </w:rPr>
        <w:t xml:space="preserve"> </w:t>
      </w:r>
      <w:r w:rsidRPr="004466C3">
        <w:rPr>
          <w:rFonts w:ascii="Book Antiqua" w:hAnsi="Book Antiqua" w:cs="Georgia"/>
        </w:rPr>
        <w:t xml:space="preserve"> </w:t>
      </w:r>
      <w:hyperlink r:id="rId7" w:history="1">
        <w:r w:rsidRPr="004466C3">
          <w:rPr>
            <w:rStyle w:val="Collegamentoipertestuale"/>
            <w:rFonts w:ascii="Book Antiqua" w:hAnsi="Book Antiqua" w:cs="Georgia"/>
          </w:rPr>
          <w:t>segreteria@pec.fondazione-fioroni.it</w:t>
        </w:r>
      </w:hyperlink>
    </w:p>
    <w:p w14:paraId="546ABB89" w14:textId="77777777" w:rsidR="008E1439" w:rsidRDefault="00000000" w:rsidP="00350302">
      <w:pPr>
        <w:spacing w:after="0" w:line="276" w:lineRule="auto"/>
        <w:jc w:val="center"/>
        <w:rPr>
          <w:rStyle w:val="Collegamentoipertestuale"/>
          <w:rFonts w:ascii="Book Antiqua" w:hAnsi="Book Antiqua" w:cs="Georgia"/>
        </w:rPr>
      </w:pPr>
      <w:hyperlink r:id="rId8" w:history="1">
        <w:r w:rsidR="004466C3" w:rsidRPr="004466C3">
          <w:rPr>
            <w:rStyle w:val="Collegamentoipertestuale"/>
            <w:rFonts w:ascii="Book Antiqua" w:hAnsi="Book Antiqua" w:cs="Georgia"/>
          </w:rPr>
          <w:t>www.fondazione-fioroni.it</w:t>
        </w:r>
      </w:hyperlink>
    </w:p>
    <w:p w14:paraId="584C65E8" w14:textId="77777777" w:rsidR="00B06240" w:rsidRDefault="00B06240" w:rsidP="00B06240">
      <w:pPr>
        <w:spacing w:after="0" w:line="276" w:lineRule="auto"/>
        <w:rPr>
          <w:rStyle w:val="Collegamentoipertestuale"/>
          <w:rFonts w:ascii="Book Antiqua" w:hAnsi="Book Antiqua" w:cs="Georgia"/>
        </w:rPr>
      </w:pPr>
    </w:p>
    <w:p w14:paraId="2554870C" w14:textId="3F1146BF" w:rsidR="007665BD" w:rsidRDefault="007665BD" w:rsidP="00B06240">
      <w:pPr>
        <w:spacing w:after="0" w:line="276" w:lineRule="auto"/>
        <w:rPr>
          <w:rStyle w:val="Collegamentoipertestuale"/>
          <w:rFonts w:ascii="Book Antiqua" w:hAnsi="Book Antiqua" w:cs="Georgia"/>
        </w:rPr>
      </w:pPr>
    </w:p>
    <w:p w14:paraId="6DF98B7E" w14:textId="77777777" w:rsidR="007665BD" w:rsidRDefault="007665BD" w:rsidP="00B06240">
      <w:pPr>
        <w:spacing w:after="0" w:line="276" w:lineRule="auto"/>
        <w:rPr>
          <w:rStyle w:val="Collegamentoipertestuale"/>
          <w:rFonts w:ascii="Book Antiqua" w:hAnsi="Book Antiqua" w:cs="Georgia"/>
          <w:u w:val="none"/>
        </w:rPr>
      </w:pPr>
      <w:r>
        <w:rPr>
          <w:rStyle w:val="Collegamentoipertestuale"/>
          <w:rFonts w:ascii="Book Antiqua" w:hAnsi="Book Antiqua" w:cs="Georgia"/>
          <w:u w:val="none"/>
        </w:rPr>
        <w:tab/>
      </w:r>
      <w:r>
        <w:rPr>
          <w:rStyle w:val="Collegamentoipertestuale"/>
          <w:rFonts w:ascii="Book Antiqua" w:hAnsi="Book Antiqua" w:cs="Georgia"/>
          <w:u w:val="none"/>
        </w:rPr>
        <w:tab/>
      </w:r>
      <w:r>
        <w:rPr>
          <w:rStyle w:val="Collegamentoipertestuale"/>
          <w:rFonts w:ascii="Book Antiqua" w:hAnsi="Book Antiqua" w:cs="Georgia"/>
          <w:u w:val="none"/>
        </w:rPr>
        <w:tab/>
      </w:r>
      <w:r>
        <w:rPr>
          <w:rStyle w:val="Collegamentoipertestuale"/>
          <w:rFonts w:ascii="Book Antiqua" w:hAnsi="Book Antiqua" w:cs="Georgia"/>
          <w:u w:val="none"/>
        </w:rPr>
        <w:tab/>
      </w:r>
      <w:r>
        <w:rPr>
          <w:rStyle w:val="Collegamentoipertestuale"/>
          <w:rFonts w:ascii="Book Antiqua" w:hAnsi="Book Antiqua" w:cs="Georgia"/>
          <w:u w:val="none"/>
        </w:rPr>
        <w:tab/>
      </w:r>
      <w:r>
        <w:rPr>
          <w:rStyle w:val="Collegamentoipertestuale"/>
          <w:rFonts w:ascii="Book Antiqua" w:hAnsi="Book Antiqua" w:cs="Georgia"/>
          <w:u w:val="none"/>
        </w:rPr>
        <w:tab/>
      </w:r>
      <w:r>
        <w:rPr>
          <w:rStyle w:val="Collegamentoipertestuale"/>
          <w:rFonts w:ascii="Book Antiqua" w:hAnsi="Book Antiqua" w:cs="Georgia"/>
          <w:u w:val="none"/>
        </w:rPr>
        <w:tab/>
      </w:r>
      <w:r>
        <w:rPr>
          <w:rStyle w:val="Collegamentoipertestuale"/>
          <w:rFonts w:ascii="Book Antiqua" w:hAnsi="Book Antiqua" w:cs="Georgia"/>
          <w:u w:val="none"/>
        </w:rPr>
        <w:tab/>
      </w:r>
      <w:r>
        <w:rPr>
          <w:rStyle w:val="Collegamentoipertestuale"/>
          <w:rFonts w:ascii="Book Antiqua" w:hAnsi="Book Antiqua" w:cs="Georgia"/>
          <w:u w:val="none"/>
        </w:rPr>
        <w:tab/>
      </w:r>
      <w:r>
        <w:rPr>
          <w:rStyle w:val="Collegamentoipertestuale"/>
          <w:rFonts w:ascii="Book Antiqua" w:hAnsi="Book Antiqua" w:cs="Georgia"/>
          <w:u w:val="none"/>
        </w:rPr>
        <w:tab/>
      </w:r>
    </w:p>
    <w:p w14:paraId="14D3D432" w14:textId="4157B785" w:rsidR="007665BD" w:rsidRDefault="007665BD" w:rsidP="00EC032C">
      <w:pPr>
        <w:spacing w:after="0" w:line="276" w:lineRule="auto"/>
        <w:ind w:left="6372"/>
        <w:rPr>
          <w:rStyle w:val="Collegamentoipertestuale"/>
          <w:rFonts w:ascii="Book Antiqua" w:hAnsi="Book Antiqua" w:cs="Georgia"/>
          <w:color w:val="auto"/>
          <w:sz w:val="24"/>
          <w:u w:val="none"/>
        </w:rPr>
      </w:pPr>
      <w:r w:rsidRPr="007665BD">
        <w:rPr>
          <w:rStyle w:val="Collegamentoipertestuale"/>
          <w:rFonts w:ascii="Book Antiqua" w:hAnsi="Book Antiqua" w:cs="Georgia"/>
          <w:color w:val="auto"/>
          <w:sz w:val="24"/>
          <w:u w:val="none"/>
        </w:rPr>
        <w:t xml:space="preserve">Legnago, </w:t>
      </w:r>
      <w:r w:rsidR="009B2160">
        <w:rPr>
          <w:rStyle w:val="Collegamentoipertestuale"/>
          <w:rFonts w:ascii="Book Antiqua" w:hAnsi="Book Antiqua" w:cs="Georgia"/>
          <w:color w:val="auto"/>
          <w:sz w:val="24"/>
          <w:u w:val="none"/>
        </w:rPr>
        <w:t>27</w:t>
      </w:r>
      <w:r w:rsidRPr="007665BD">
        <w:rPr>
          <w:rStyle w:val="Collegamentoipertestuale"/>
          <w:rFonts w:ascii="Book Antiqua" w:hAnsi="Book Antiqua" w:cs="Georgia"/>
          <w:color w:val="auto"/>
          <w:sz w:val="24"/>
          <w:u w:val="none"/>
        </w:rPr>
        <w:t xml:space="preserve"> </w:t>
      </w:r>
      <w:r w:rsidR="009B2160">
        <w:rPr>
          <w:rStyle w:val="Collegamentoipertestuale"/>
          <w:rFonts w:ascii="Book Antiqua" w:hAnsi="Book Antiqua" w:cs="Georgia"/>
          <w:color w:val="auto"/>
          <w:sz w:val="24"/>
          <w:u w:val="none"/>
        </w:rPr>
        <w:t>novembre</w:t>
      </w:r>
      <w:r w:rsidRPr="007665BD">
        <w:rPr>
          <w:rStyle w:val="Collegamentoipertestuale"/>
          <w:rFonts w:ascii="Book Antiqua" w:hAnsi="Book Antiqua" w:cs="Georgia"/>
          <w:color w:val="auto"/>
          <w:sz w:val="24"/>
          <w:u w:val="none"/>
        </w:rPr>
        <w:t xml:space="preserve"> 2023</w:t>
      </w:r>
    </w:p>
    <w:p w14:paraId="776293A0" w14:textId="77777777" w:rsidR="004A6C59" w:rsidRDefault="004A6C59" w:rsidP="00EC032C">
      <w:pPr>
        <w:spacing w:after="0" w:line="276" w:lineRule="auto"/>
        <w:ind w:left="6372"/>
        <w:rPr>
          <w:rStyle w:val="Collegamentoipertestuale"/>
          <w:rFonts w:ascii="Book Antiqua" w:hAnsi="Book Antiqua" w:cs="Georgia"/>
          <w:color w:val="auto"/>
          <w:sz w:val="24"/>
          <w:u w:val="none"/>
        </w:rPr>
      </w:pPr>
    </w:p>
    <w:p w14:paraId="0F32606B" w14:textId="77777777" w:rsidR="00DE33D4" w:rsidRDefault="00DE33D4" w:rsidP="00DE33D4">
      <w:pPr>
        <w:pStyle w:val="Standard"/>
        <w:jc w:val="both"/>
        <w:rPr>
          <w:rFonts w:ascii="Book Antiqua" w:eastAsia="Arial" w:hAnsi="Book Antiqua" w:cs="Arial"/>
          <w:b/>
        </w:rPr>
      </w:pPr>
    </w:p>
    <w:p w14:paraId="2B4749CD" w14:textId="65998CB0" w:rsidR="00DE33D4" w:rsidRPr="00537CEB" w:rsidRDefault="00DE33D4" w:rsidP="009B2160">
      <w:pPr>
        <w:pStyle w:val="Standard"/>
        <w:jc w:val="both"/>
        <w:rPr>
          <w:rFonts w:ascii="Book Antiqua" w:eastAsia="Arial" w:hAnsi="Book Antiqua" w:cs="Arial"/>
          <w:bCs/>
        </w:rPr>
      </w:pPr>
      <w:r>
        <w:rPr>
          <w:rFonts w:ascii="Book Antiqua" w:eastAsia="Arial" w:hAnsi="Book Antiqua" w:cs="Arial"/>
          <w:b/>
        </w:rPr>
        <w:t xml:space="preserve">Oggetto: </w:t>
      </w:r>
      <w:r w:rsidR="00537CEB">
        <w:rPr>
          <w:rStyle w:val="Collegamentoipertestuale"/>
          <w:rFonts w:ascii="Book Antiqua" w:hAnsi="Book Antiqua" w:cs="Georgia"/>
          <w:color w:val="auto"/>
          <w:u w:val="none"/>
        </w:rPr>
        <w:t>Tornano le grandi mostre della Fondazione Fioroni</w:t>
      </w:r>
      <w:r w:rsidR="00537CEB">
        <w:rPr>
          <w:rStyle w:val="Collegamentoipertestuale"/>
          <w:rFonts w:ascii="Book Antiqua" w:hAnsi="Book Antiqua" w:cs="Georgia"/>
          <w:color w:val="auto"/>
          <w:u w:val="none"/>
        </w:rPr>
        <w:t xml:space="preserve">: </w:t>
      </w:r>
      <w:r w:rsidR="009B2160" w:rsidRPr="009B2160">
        <w:rPr>
          <w:rFonts w:ascii="Book Antiqua" w:eastAsia="Arial" w:hAnsi="Book Antiqua" w:cs="Arial"/>
          <w:bCs/>
          <w:i/>
          <w:iCs/>
        </w:rPr>
        <w:t xml:space="preserve">Piera Legnaghi </w:t>
      </w:r>
      <w:r w:rsidR="009B2160" w:rsidRPr="009B2160">
        <w:rPr>
          <w:rFonts w:ascii="Book Antiqua" w:eastAsia="Arial" w:hAnsi="Book Antiqua" w:cs="Arial"/>
          <w:bCs/>
          <w:i/>
          <w:iCs/>
        </w:rPr>
        <w:softHyphen/>
        <w:t>– Sculture e gioielli dagli anni ’70 ad oggi</w:t>
      </w:r>
      <w:r w:rsidR="00537CEB">
        <w:rPr>
          <w:rFonts w:ascii="Book Antiqua" w:eastAsia="Arial" w:hAnsi="Book Antiqua" w:cs="Arial"/>
          <w:bCs/>
        </w:rPr>
        <w:t xml:space="preserve"> – 9 dicembre 2023 / 28 gennaio 2024.</w:t>
      </w:r>
    </w:p>
    <w:p w14:paraId="747DA566" w14:textId="77777777" w:rsidR="007665BD" w:rsidRDefault="007665BD" w:rsidP="00DE33D4">
      <w:pPr>
        <w:spacing w:after="0" w:line="276" w:lineRule="auto"/>
        <w:rPr>
          <w:rStyle w:val="Collegamentoipertestuale"/>
          <w:rFonts w:ascii="Book Antiqua" w:hAnsi="Book Antiqua" w:cs="Georgia"/>
          <w:color w:val="auto"/>
          <w:sz w:val="24"/>
          <w:u w:val="none"/>
        </w:rPr>
      </w:pPr>
    </w:p>
    <w:p w14:paraId="473DF7A3" w14:textId="1FE84C79" w:rsidR="009B2160" w:rsidRDefault="00537CEB" w:rsidP="009B2160">
      <w:pPr>
        <w:spacing w:after="0" w:line="276" w:lineRule="auto"/>
        <w:jc w:val="both"/>
        <w:rPr>
          <w:rFonts w:ascii="Book Antiqua" w:eastAsia="Arial" w:hAnsi="Book Antiqua" w:cs="Arial"/>
          <w:bCs/>
          <w:sz w:val="24"/>
          <w:szCs w:val="24"/>
        </w:rPr>
      </w:pPr>
      <w:r>
        <w:rPr>
          <w:rStyle w:val="Collegamentoipertestuale"/>
          <w:rFonts w:ascii="Book Antiqua" w:hAnsi="Book Antiqua" w:cs="Georgia"/>
          <w:color w:val="auto"/>
          <w:sz w:val="24"/>
          <w:u w:val="none"/>
        </w:rPr>
        <w:t xml:space="preserve">Fondazione Fioroni è </w:t>
      </w:r>
      <w:r w:rsidR="009B2160">
        <w:rPr>
          <w:rStyle w:val="Collegamentoipertestuale"/>
          <w:rFonts w:ascii="Book Antiqua" w:hAnsi="Book Antiqua" w:cs="Georgia"/>
          <w:color w:val="auto"/>
          <w:sz w:val="24"/>
          <w:u w:val="none"/>
        </w:rPr>
        <w:t>liet</w:t>
      </w:r>
      <w:r>
        <w:rPr>
          <w:rStyle w:val="Collegamentoipertestuale"/>
          <w:rFonts w:ascii="Book Antiqua" w:hAnsi="Book Antiqua" w:cs="Georgia"/>
          <w:color w:val="auto"/>
          <w:sz w:val="24"/>
          <w:u w:val="none"/>
        </w:rPr>
        <w:t>a</w:t>
      </w:r>
      <w:r w:rsidR="009B2160">
        <w:rPr>
          <w:rStyle w:val="Collegamentoipertestuale"/>
          <w:rFonts w:ascii="Book Antiqua" w:hAnsi="Book Antiqua" w:cs="Georgia"/>
          <w:color w:val="auto"/>
          <w:sz w:val="24"/>
          <w:u w:val="none"/>
        </w:rPr>
        <w:t xml:space="preserve"> di annunciare che sabato 9 dicembre 2023, alle ore 17, presso i locali espositivi al primo piano della Casa Museo</w:t>
      </w:r>
      <w:r>
        <w:rPr>
          <w:rStyle w:val="Collegamentoipertestuale"/>
          <w:rFonts w:ascii="Book Antiqua" w:hAnsi="Book Antiqua" w:cs="Georgia"/>
          <w:color w:val="auto"/>
          <w:sz w:val="24"/>
          <w:u w:val="none"/>
        </w:rPr>
        <w:t xml:space="preserve"> di via G. Matteotti 39 (ingresso, solo per l’inaugurazione, da via XX Settembre)</w:t>
      </w:r>
      <w:r w:rsidR="009B2160">
        <w:rPr>
          <w:rStyle w:val="Collegamentoipertestuale"/>
          <w:rFonts w:ascii="Book Antiqua" w:hAnsi="Book Antiqua" w:cs="Georgia"/>
          <w:color w:val="auto"/>
          <w:sz w:val="24"/>
          <w:u w:val="none"/>
        </w:rPr>
        <w:t xml:space="preserve">, verrà inaugurata la mostra personale di Piera </w:t>
      </w:r>
      <w:r w:rsidR="009B2160" w:rsidRPr="009B2160">
        <w:rPr>
          <w:rStyle w:val="Collegamentoipertestuale"/>
          <w:rFonts w:ascii="Book Antiqua" w:hAnsi="Book Antiqua" w:cs="Georgia"/>
          <w:color w:val="auto"/>
          <w:sz w:val="24"/>
          <w:szCs w:val="24"/>
          <w:u w:val="none"/>
        </w:rPr>
        <w:t>Legn</w:t>
      </w:r>
      <w:r>
        <w:rPr>
          <w:rStyle w:val="Collegamentoipertestuale"/>
          <w:rFonts w:ascii="Book Antiqua" w:hAnsi="Book Antiqua" w:cs="Georgia"/>
          <w:color w:val="auto"/>
          <w:sz w:val="24"/>
          <w:szCs w:val="24"/>
          <w:u w:val="none"/>
        </w:rPr>
        <w:t>a</w:t>
      </w:r>
      <w:r w:rsidR="009B2160" w:rsidRPr="009B2160">
        <w:rPr>
          <w:rStyle w:val="Collegamentoipertestuale"/>
          <w:rFonts w:ascii="Book Antiqua" w:hAnsi="Book Antiqua" w:cs="Georgia"/>
          <w:color w:val="auto"/>
          <w:sz w:val="24"/>
          <w:szCs w:val="24"/>
          <w:u w:val="none"/>
        </w:rPr>
        <w:t xml:space="preserve">ghi </w:t>
      </w:r>
      <w:r w:rsidR="009B2160" w:rsidRPr="009B2160">
        <w:rPr>
          <w:rFonts w:ascii="Book Antiqua" w:eastAsia="Arial" w:hAnsi="Book Antiqua" w:cs="Arial"/>
          <w:bCs/>
          <w:i/>
          <w:iCs/>
          <w:sz w:val="24"/>
          <w:szCs w:val="24"/>
        </w:rPr>
        <w:t>Sculture e gioielli dagli anni ’70 ad oggi</w:t>
      </w:r>
      <w:r w:rsidR="009B2160">
        <w:rPr>
          <w:rFonts w:ascii="Book Antiqua" w:eastAsia="Arial" w:hAnsi="Book Antiqua" w:cs="Arial"/>
          <w:bCs/>
          <w:sz w:val="24"/>
          <w:szCs w:val="24"/>
        </w:rPr>
        <w:t>. Legnaghi, ormai da tempo una de</w:t>
      </w:r>
      <w:r w:rsidR="002B16CF">
        <w:rPr>
          <w:rFonts w:ascii="Book Antiqua" w:eastAsia="Arial" w:hAnsi="Book Antiqua" w:cs="Arial"/>
          <w:bCs/>
          <w:sz w:val="24"/>
          <w:szCs w:val="24"/>
        </w:rPr>
        <w:t>lle</w:t>
      </w:r>
      <w:r w:rsidR="009B2160">
        <w:rPr>
          <w:rFonts w:ascii="Book Antiqua" w:eastAsia="Arial" w:hAnsi="Book Antiqua" w:cs="Arial"/>
          <w:bCs/>
          <w:sz w:val="24"/>
          <w:szCs w:val="24"/>
        </w:rPr>
        <w:t xml:space="preserve"> artist</w:t>
      </w:r>
      <w:r w:rsidR="002B16CF">
        <w:rPr>
          <w:rFonts w:ascii="Book Antiqua" w:eastAsia="Arial" w:hAnsi="Book Antiqua" w:cs="Arial"/>
          <w:bCs/>
          <w:sz w:val="24"/>
          <w:szCs w:val="24"/>
        </w:rPr>
        <w:t>e</w:t>
      </w:r>
      <w:r w:rsidR="009B2160">
        <w:rPr>
          <w:rFonts w:ascii="Book Antiqua" w:eastAsia="Arial" w:hAnsi="Book Antiqua" w:cs="Arial"/>
          <w:bCs/>
          <w:sz w:val="24"/>
          <w:szCs w:val="24"/>
        </w:rPr>
        <w:t xml:space="preserve"> veronesi più affermat</w:t>
      </w:r>
      <w:r w:rsidR="002B16CF">
        <w:rPr>
          <w:rFonts w:ascii="Book Antiqua" w:eastAsia="Arial" w:hAnsi="Book Antiqua" w:cs="Arial"/>
          <w:bCs/>
          <w:sz w:val="24"/>
          <w:szCs w:val="24"/>
        </w:rPr>
        <w:t xml:space="preserve">e in </w:t>
      </w:r>
      <w:r>
        <w:rPr>
          <w:rFonts w:ascii="Book Antiqua" w:eastAsia="Arial" w:hAnsi="Book Antiqua" w:cs="Arial"/>
          <w:bCs/>
          <w:sz w:val="24"/>
          <w:szCs w:val="24"/>
        </w:rPr>
        <w:t>I</w:t>
      </w:r>
      <w:r w:rsidR="002B16CF">
        <w:rPr>
          <w:rFonts w:ascii="Book Antiqua" w:eastAsia="Arial" w:hAnsi="Book Antiqua" w:cs="Arial"/>
          <w:bCs/>
          <w:sz w:val="24"/>
          <w:szCs w:val="24"/>
        </w:rPr>
        <w:t>talia</w:t>
      </w:r>
      <w:r w:rsidR="009B2160">
        <w:rPr>
          <w:rFonts w:ascii="Book Antiqua" w:eastAsia="Arial" w:hAnsi="Book Antiqua" w:cs="Arial"/>
          <w:bCs/>
          <w:sz w:val="24"/>
          <w:szCs w:val="24"/>
        </w:rPr>
        <w:t xml:space="preserve"> </w:t>
      </w:r>
      <w:r w:rsidR="009B2160" w:rsidRPr="009B2160">
        <w:rPr>
          <w:rFonts w:ascii="Book Antiqua" w:eastAsia="Arial" w:hAnsi="Book Antiqua" w:cs="Arial"/>
          <w:bCs/>
          <w:sz w:val="24"/>
          <w:szCs w:val="24"/>
        </w:rPr>
        <w:t xml:space="preserve">nell’ambito della scultura concettuale </w:t>
      </w:r>
      <w:r w:rsidR="009B2160">
        <w:rPr>
          <w:rFonts w:ascii="Book Antiqua" w:eastAsia="Arial" w:hAnsi="Book Antiqua" w:cs="Arial"/>
          <w:bCs/>
          <w:sz w:val="24"/>
          <w:szCs w:val="24"/>
        </w:rPr>
        <w:t>con</w:t>
      </w:r>
      <w:r w:rsidR="009B2160" w:rsidRPr="009B2160">
        <w:rPr>
          <w:rFonts w:ascii="Book Antiqua" w:eastAsia="Arial" w:hAnsi="Book Antiqua" w:cs="Arial"/>
          <w:bCs/>
          <w:sz w:val="24"/>
          <w:szCs w:val="24"/>
        </w:rPr>
        <w:t xml:space="preserve"> materiali come l’acciaio, ferro ed altro, </w:t>
      </w:r>
      <w:r w:rsidR="009B2160">
        <w:rPr>
          <w:rFonts w:ascii="Book Antiqua" w:eastAsia="Arial" w:hAnsi="Book Antiqua" w:cs="Arial"/>
          <w:bCs/>
          <w:sz w:val="24"/>
          <w:szCs w:val="24"/>
        </w:rPr>
        <w:t>farà dunque tappa a Legnago per esporre alcune delle sue opere</w:t>
      </w:r>
      <w:r w:rsidR="002B16CF">
        <w:rPr>
          <w:rFonts w:ascii="Book Antiqua" w:eastAsia="Arial" w:hAnsi="Book Antiqua" w:cs="Arial"/>
          <w:bCs/>
          <w:sz w:val="24"/>
          <w:szCs w:val="24"/>
        </w:rPr>
        <w:t xml:space="preserve"> più significative, un vero inno allo stupore della vita e all’amore</w:t>
      </w:r>
      <w:r w:rsidR="009B2160">
        <w:rPr>
          <w:rFonts w:ascii="Book Antiqua" w:eastAsia="Arial" w:hAnsi="Book Antiqua" w:cs="Arial"/>
          <w:bCs/>
          <w:sz w:val="24"/>
          <w:szCs w:val="24"/>
        </w:rPr>
        <w:t>.</w:t>
      </w:r>
    </w:p>
    <w:p w14:paraId="0C7DC130" w14:textId="134D4C98" w:rsidR="00113F1B" w:rsidRPr="00113F1B" w:rsidRDefault="00113F1B" w:rsidP="00113F1B">
      <w:pPr>
        <w:spacing w:after="0" w:line="276" w:lineRule="auto"/>
        <w:jc w:val="both"/>
        <w:rPr>
          <w:rFonts w:ascii="Book Antiqua" w:eastAsia="Arial" w:hAnsi="Book Antiqua" w:cs="Arial"/>
          <w:bCs/>
          <w:sz w:val="24"/>
          <w:szCs w:val="24"/>
        </w:rPr>
      </w:pPr>
      <w:r>
        <w:rPr>
          <w:rFonts w:ascii="Book Antiqua" w:eastAsia="Arial" w:hAnsi="Book Antiqua" w:cs="Arial"/>
          <w:bCs/>
          <w:sz w:val="24"/>
          <w:szCs w:val="24"/>
        </w:rPr>
        <w:t>«</w:t>
      </w:r>
      <w:r w:rsidRPr="00113F1B">
        <w:rPr>
          <w:rFonts w:ascii="Book Antiqua" w:eastAsia="Arial" w:hAnsi="Book Antiqua" w:cs="Arial"/>
          <w:bCs/>
          <w:sz w:val="24"/>
          <w:szCs w:val="24"/>
        </w:rPr>
        <w:t>L'Arte è stato il grande dono che mi ha regalato l'esistenza</w:t>
      </w:r>
      <w:r>
        <w:rPr>
          <w:rFonts w:ascii="Book Antiqua" w:eastAsia="Arial" w:hAnsi="Book Antiqua" w:cs="Arial"/>
          <w:bCs/>
          <w:sz w:val="24"/>
          <w:szCs w:val="24"/>
        </w:rPr>
        <w:t>»</w:t>
      </w:r>
      <w:r w:rsidR="00537CEB">
        <w:rPr>
          <w:rFonts w:ascii="Book Antiqua" w:eastAsia="Arial" w:hAnsi="Book Antiqua" w:cs="Arial"/>
          <w:bCs/>
          <w:sz w:val="24"/>
          <w:szCs w:val="24"/>
        </w:rPr>
        <w:t>,</w:t>
      </w:r>
      <w:r>
        <w:rPr>
          <w:rFonts w:ascii="Book Antiqua" w:eastAsia="Arial" w:hAnsi="Book Antiqua" w:cs="Arial"/>
          <w:bCs/>
          <w:sz w:val="24"/>
          <w:szCs w:val="24"/>
        </w:rPr>
        <w:t xml:space="preserve"> spiega Piera Legnaghi</w:t>
      </w:r>
      <w:r w:rsidR="00537CEB">
        <w:rPr>
          <w:rFonts w:ascii="Book Antiqua" w:eastAsia="Arial" w:hAnsi="Book Antiqua" w:cs="Arial"/>
          <w:bCs/>
          <w:sz w:val="24"/>
          <w:szCs w:val="24"/>
        </w:rPr>
        <w:t>,</w:t>
      </w:r>
      <w:r w:rsidRPr="00113F1B">
        <w:rPr>
          <w:rFonts w:ascii="Book Antiqua" w:eastAsia="Arial" w:hAnsi="Book Antiqua" w:cs="Arial"/>
          <w:bCs/>
          <w:sz w:val="24"/>
          <w:szCs w:val="24"/>
        </w:rPr>
        <w:t xml:space="preserve"> </w:t>
      </w:r>
      <w:r>
        <w:rPr>
          <w:rFonts w:ascii="Book Antiqua" w:eastAsia="Arial" w:hAnsi="Book Antiqua" w:cs="Arial"/>
          <w:bCs/>
          <w:sz w:val="24"/>
          <w:szCs w:val="24"/>
        </w:rPr>
        <w:t>«</w:t>
      </w:r>
      <w:r w:rsidR="00537CEB">
        <w:rPr>
          <w:rFonts w:ascii="Book Antiqua" w:eastAsia="Arial" w:hAnsi="Book Antiqua" w:cs="Arial"/>
          <w:bCs/>
          <w:sz w:val="24"/>
          <w:szCs w:val="24"/>
        </w:rPr>
        <w:t>m</w:t>
      </w:r>
      <w:r w:rsidRPr="00113F1B">
        <w:rPr>
          <w:rFonts w:ascii="Book Antiqua" w:eastAsia="Arial" w:hAnsi="Book Antiqua" w:cs="Arial"/>
          <w:bCs/>
          <w:sz w:val="24"/>
          <w:szCs w:val="24"/>
        </w:rPr>
        <w:t>io padre era un artigiano, un cesellatore di arredi sacri autodidatta.</w:t>
      </w:r>
      <w:r>
        <w:rPr>
          <w:rFonts w:ascii="Book Antiqua" w:eastAsia="Arial" w:hAnsi="Book Antiqua" w:cs="Arial"/>
          <w:bCs/>
          <w:sz w:val="24"/>
          <w:szCs w:val="24"/>
        </w:rPr>
        <w:t xml:space="preserve"> </w:t>
      </w:r>
      <w:r w:rsidRPr="00113F1B">
        <w:rPr>
          <w:rFonts w:ascii="Book Antiqua" w:eastAsia="Arial" w:hAnsi="Book Antiqua" w:cs="Arial"/>
          <w:bCs/>
          <w:sz w:val="24"/>
          <w:szCs w:val="24"/>
        </w:rPr>
        <w:t>Per me, vivere in una bottega artigiana, ha significato incontrare la più grande scuola creativa.</w:t>
      </w:r>
      <w:r>
        <w:rPr>
          <w:rFonts w:ascii="Book Antiqua" w:eastAsia="Arial" w:hAnsi="Book Antiqua" w:cs="Arial"/>
          <w:bCs/>
          <w:sz w:val="24"/>
          <w:szCs w:val="24"/>
        </w:rPr>
        <w:t xml:space="preserve"> </w:t>
      </w:r>
      <w:r w:rsidRPr="00113F1B">
        <w:rPr>
          <w:rFonts w:ascii="Book Antiqua" w:eastAsia="Arial" w:hAnsi="Book Antiqua" w:cs="Arial"/>
          <w:bCs/>
          <w:sz w:val="24"/>
          <w:szCs w:val="24"/>
        </w:rPr>
        <w:t>Il respirare dalla nascita la "creazione", la trasformazione dei metalli in opere ti impregna le cellule, è un'impronta originaria che per me, bambina con grandi necessità interiori, ha segnato e indicato la strada da percorrere nella vita</w:t>
      </w:r>
      <w:r>
        <w:rPr>
          <w:rFonts w:ascii="Book Antiqua" w:eastAsia="Arial" w:hAnsi="Book Antiqua" w:cs="Arial"/>
          <w:bCs/>
          <w:sz w:val="24"/>
          <w:szCs w:val="24"/>
        </w:rPr>
        <w:t>».</w:t>
      </w:r>
    </w:p>
    <w:p w14:paraId="43D566D0" w14:textId="63B002E9" w:rsidR="009B2160" w:rsidRDefault="009B2160" w:rsidP="009B2160">
      <w:pPr>
        <w:spacing w:after="0" w:line="276" w:lineRule="auto"/>
        <w:jc w:val="both"/>
        <w:rPr>
          <w:rFonts w:ascii="Book Antiqua" w:eastAsia="Arial" w:hAnsi="Book Antiqua" w:cs="Arial"/>
          <w:bCs/>
          <w:sz w:val="24"/>
          <w:szCs w:val="24"/>
        </w:rPr>
      </w:pPr>
      <w:r>
        <w:rPr>
          <w:rFonts w:ascii="Book Antiqua" w:eastAsia="Arial" w:hAnsi="Book Antiqua" w:cs="Arial"/>
          <w:bCs/>
          <w:sz w:val="24"/>
          <w:szCs w:val="24"/>
        </w:rPr>
        <w:t>«</w:t>
      </w:r>
      <w:r w:rsidR="00E475BA">
        <w:rPr>
          <w:rFonts w:ascii="Book Antiqua" w:eastAsia="Arial" w:hAnsi="Book Antiqua" w:cs="Arial"/>
          <w:bCs/>
          <w:sz w:val="24"/>
          <w:szCs w:val="24"/>
        </w:rPr>
        <w:t>La mostra che andremo ad inaugurare sabato 9» spiega Federico Melotto, Direttore della Fondazione Fioroni, «è certamente la conferma della centralità ormai assunta dalla Fondazione nel contesto culturale veronese e veneto. Per noi sarà un vero onore poter collaborare con Piera Legnaghi</w:t>
      </w:r>
      <w:r w:rsidR="00537CEB">
        <w:rPr>
          <w:rFonts w:ascii="Book Antiqua" w:eastAsia="Arial" w:hAnsi="Book Antiqua" w:cs="Arial"/>
          <w:bCs/>
          <w:sz w:val="24"/>
          <w:szCs w:val="24"/>
        </w:rPr>
        <w:t>, innanzitutto</w:t>
      </w:r>
      <w:r w:rsidR="00E475BA">
        <w:rPr>
          <w:rFonts w:ascii="Book Antiqua" w:eastAsia="Arial" w:hAnsi="Book Antiqua" w:cs="Arial"/>
          <w:bCs/>
          <w:sz w:val="24"/>
          <w:szCs w:val="24"/>
        </w:rPr>
        <w:t xml:space="preserve"> per l</w:t>
      </w:r>
      <w:r w:rsidR="002B16CF">
        <w:rPr>
          <w:rFonts w:ascii="Book Antiqua" w:eastAsia="Arial" w:hAnsi="Book Antiqua" w:cs="Arial"/>
          <w:bCs/>
          <w:sz w:val="24"/>
          <w:szCs w:val="24"/>
        </w:rPr>
        <w:t>a rilevanza</w:t>
      </w:r>
      <w:r w:rsidR="00E475BA">
        <w:rPr>
          <w:rFonts w:ascii="Book Antiqua" w:eastAsia="Arial" w:hAnsi="Book Antiqua" w:cs="Arial"/>
          <w:bCs/>
          <w:sz w:val="24"/>
          <w:szCs w:val="24"/>
        </w:rPr>
        <w:t xml:space="preserve"> della sua </w:t>
      </w:r>
      <w:r w:rsidR="002B16CF">
        <w:rPr>
          <w:rFonts w:ascii="Book Antiqua" w:eastAsia="Arial" w:hAnsi="Book Antiqua" w:cs="Arial"/>
          <w:bCs/>
          <w:sz w:val="24"/>
          <w:szCs w:val="24"/>
        </w:rPr>
        <w:t>espressione</w:t>
      </w:r>
      <w:r w:rsidR="00E475BA">
        <w:rPr>
          <w:rFonts w:ascii="Book Antiqua" w:eastAsia="Arial" w:hAnsi="Book Antiqua" w:cs="Arial"/>
          <w:bCs/>
          <w:sz w:val="24"/>
          <w:szCs w:val="24"/>
        </w:rPr>
        <w:t xml:space="preserve"> artistica</w:t>
      </w:r>
      <w:r w:rsidR="002B16CF">
        <w:rPr>
          <w:rFonts w:ascii="Book Antiqua" w:eastAsia="Arial" w:hAnsi="Book Antiqua" w:cs="Arial"/>
          <w:bCs/>
          <w:sz w:val="24"/>
          <w:szCs w:val="24"/>
        </w:rPr>
        <w:t>,</w:t>
      </w:r>
      <w:r w:rsidR="00E475BA">
        <w:rPr>
          <w:rFonts w:ascii="Book Antiqua" w:eastAsia="Arial" w:hAnsi="Book Antiqua" w:cs="Arial"/>
          <w:bCs/>
          <w:sz w:val="24"/>
          <w:szCs w:val="24"/>
        </w:rPr>
        <w:t xml:space="preserve"> per il valore delle sue opere</w:t>
      </w:r>
      <w:r w:rsidR="00537CEB">
        <w:rPr>
          <w:rFonts w:ascii="Book Antiqua" w:eastAsia="Arial" w:hAnsi="Book Antiqua" w:cs="Arial"/>
          <w:bCs/>
          <w:sz w:val="24"/>
          <w:szCs w:val="24"/>
        </w:rPr>
        <w:t>, ma anche</w:t>
      </w:r>
      <w:r w:rsidR="002B16CF">
        <w:rPr>
          <w:rFonts w:ascii="Book Antiqua" w:eastAsia="Arial" w:hAnsi="Book Antiqua" w:cs="Arial"/>
          <w:bCs/>
          <w:sz w:val="24"/>
          <w:szCs w:val="24"/>
        </w:rPr>
        <w:t xml:space="preserve"> per il messaggio universale di amore</w:t>
      </w:r>
      <w:r w:rsidR="00113F1B">
        <w:rPr>
          <w:rFonts w:ascii="Book Antiqua" w:eastAsia="Arial" w:hAnsi="Book Antiqua" w:cs="Arial"/>
          <w:bCs/>
          <w:sz w:val="24"/>
          <w:szCs w:val="24"/>
        </w:rPr>
        <w:t xml:space="preserve"> che veicola</w:t>
      </w:r>
      <w:r w:rsidR="00E475BA">
        <w:rPr>
          <w:rFonts w:ascii="Book Antiqua" w:eastAsia="Arial" w:hAnsi="Book Antiqua" w:cs="Arial"/>
          <w:bCs/>
          <w:sz w:val="24"/>
          <w:szCs w:val="24"/>
        </w:rPr>
        <w:t xml:space="preserve">. Basta dare </w:t>
      </w:r>
      <w:r w:rsidR="00537CEB">
        <w:rPr>
          <w:rFonts w:ascii="Book Antiqua" w:eastAsia="Arial" w:hAnsi="Book Antiqua" w:cs="Arial"/>
          <w:bCs/>
          <w:sz w:val="24"/>
          <w:szCs w:val="24"/>
        </w:rPr>
        <w:t>u</w:t>
      </w:r>
      <w:r w:rsidR="00E475BA">
        <w:rPr>
          <w:rFonts w:ascii="Book Antiqua" w:eastAsia="Arial" w:hAnsi="Book Antiqua" w:cs="Arial"/>
          <w:bCs/>
          <w:sz w:val="24"/>
          <w:szCs w:val="24"/>
        </w:rPr>
        <w:t>n</w:t>
      </w:r>
      <w:r w:rsidR="00537CEB">
        <w:rPr>
          <w:rFonts w:ascii="Book Antiqua" w:eastAsia="Arial" w:hAnsi="Book Antiqua" w:cs="Arial"/>
          <w:bCs/>
          <w:sz w:val="24"/>
          <w:szCs w:val="24"/>
        </w:rPr>
        <w:t xml:space="preserve"> veloce</w:t>
      </w:r>
      <w:r w:rsidR="00E475BA">
        <w:rPr>
          <w:rFonts w:ascii="Book Antiqua" w:eastAsia="Arial" w:hAnsi="Book Antiqua" w:cs="Arial"/>
          <w:bCs/>
          <w:sz w:val="24"/>
          <w:szCs w:val="24"/>
        </w:rPr>
        <w:t xml:space="preserve"> sguardo al suo curriculum per capire che ci troviamo di fronte ad una </w:t>
      </w:r>
      <w:r w:rsidR="00113F1B">
        <w:rPr>
          <w:rFonts w:ascii="Book Antiqua" w:eastAsia="Arial" w:hAnsi="Book Antiqua" w:cs="Arial"/>
          <w:bCs/>
          <w:sz w:val="24"/>
          <w:szCs w:val="24"/>
        </w:rPr>
        <w:t>scultrice</w:t>
      </w:r>
      <w:r w:rsidR="00E475BA">
        <w:rPr>
          <w:rFonts w:ascii="Book Antiqua" w:eastAsia="Arial" w:hAnsi="Book Antiqua" w:cs="Arial"/>
          <w:bCs/>
          <w:sz w:val="24"/>
          <w:szCs w:val="24"/>
        </w:rPr>
        <w:t xml:space="preserve"> di </w:t>
      </w:r>
      <w:r w:rsidR="00113F1B">
        <w:rPr>
          <w:rFonts w:ascii="Book Antiqua" w:eastAsia="Arial" w:hAnsi="Book Antiqua" w:cs="Arial"/>
          <w:bCs/>
          <w:sz w:val="24"/>
          <w:szCs w:val="24"/>
        </w:rPr>
        <w:t>livello</w:t>
      </w:r>
      <w:r w:rsidR="00E475BA">
        <w:rPr>
          <w:rFonts w:ascii="Book Antiqua" w:eastAsia="Arial" w:hAnsi="Book Antiqua" w:cs="Arial"/>
          <w:bCs/>
          <w:sz w:val="24"/>
          <w:szCs w:val="24"/>
        </w:rPr>
        <w:t xml:space="preserve"> internazionale, ricordo soltanto che espone delle sue opere al MART di Rovereto, alla Tomba di Giulietta a Verona, alla Galleria d’arte moderna di Palazzo Forti di Verona».</w:t>
      </w:r>
    </w:p>
    <w:p w14:paraId="347383DE" w14:textId="77777777" w:rsidR="00537CEB" w:rsidRDefault="00537CEB" w:rsidP="009B2160">
      <w:pPr>
        <w:spacing w:after="0" w:line="276" w:lineRule="auto"/>
        <w:jc w:val="both"/>
        <w:rPr>
          <w:rFonts w:ascii="Book Antiqua" w:eastAsia="Arial" w:hAnsi="Book Antiqua" w:cs="Arial"/>
          <w:bCs/>
          <w:sz w:val="24"/>
          <w:szCs w:val="24"/>
        </w:rPr>
      </w:pPr>
    </w:p>
    <w:p w14:paraId="6419BB79" w14:textId="1B9B6B63" w:rsidR="00F0634C" w:rsidRDefault="00F0634C" w:rsidP="009B2160">
      <w:pPr>
        <w:spacing w:after="0" w:line="276" w:lineRule="auto"/>
        <w:jc w:val="both"/>
        <w:rPr>
          <w:rFonts w:ascii="Book Antiqua" w:eastAsia="Arial" w:hAnsi="Book Antiqua" w:cs="Arial"/>
          <w:bCs/>
          <w:sz w:val="24"/>
          <w:szCs w:val="24"/>
        </w:rPr>
      </w:pPr>
      <w:r>
        <w:rPr>
          <w:rFonts w:ascii="Book Antiqua" w:eastAsia="Arial" w:hAnsi="Book Antiqua" w:cs="Arial"/>
          <w:bCs/>
          <w:sz w:val="24"/>
          <w:szCs w:val="24"/>
        </w:rPr>
        <w:t>La mostra resterà aperta fino al 28 gennaio 2024 nei seguenti orari (ingresso 3.5 euro):</w:t>
      </w:r>
    </w:p>
    <w:p w14:paraId="02162D65" w14:textId="2F82F948" w:rsidR="00F0634C" w:rsidRDefault="00F0634C" w:rsidP="009B2160">
      <w:pPr>
        <w:spacing w:after="0" w:line="276" w:lineRule="auto"/>
        <w:jc w:val="both"/>
        <w:rPr>
          <w:rFonts w:ascii="Book Antiqua" w:eastAsia="Arial" w:hAnsi="Book Antiqua" w:cs="Arial"/>
          <w:bCs/>
          <w:sz w:val="24"/>
          <w:szCs w:val="24"/>
        </w:rPr>
      </w:pPr>
      <w:r>
        <w:rPr>
          <w:rFonts w:ascii="Book Antiqua" w:eastAsia="Arial" w:hAnsi="Book Antiqua" w:cs="Arial"/>
          <w:bCs/>
          <w:sz w:val="24"/>
          <w:szCs w:val="24"/>
        </w:rPr>
        <w:t>martedì: 9-12</w:t>
      </w:r>
    </w:p>
    <w:p w14:paraId="36D1B7EB" w14:textId="261FAB76" w:rsidR="00F0634C" w:rsidRDefault="00F0634C" w:rsidP="009B2160">
      <w:pPr>
        <w:spacing w:after="0" w:line="276" w:lineRule="auto"/>
        <w:jc w:val="both"/>
        <w:rPr>
          <w:rFonts w:ascii="Book Antiqua" w:eastAsia="Arial" w:hAnsi="Book Antiqua" w:cs="Arial"/>
          <w:bCs/>
          <w:sz w:val="24"/>
          <w:szCs w:val="24"/>
        </w:rPr>
      </w:pPr>
      <w:r>
        <w:rPr>
          <w:rFonts w:ascii="Book Antiqua" w:eastAsia="Arial" w:hAnsi="Book Antiqua" w:cs="Arial"/>
          <w:bCs/>
          <w:sz w:val="24"/>
          <w:szCs w:val="24"/>
        </w:rPr>
        <w:lastRenderedPageBreak/>
        <w:t>mercoledì: 15-19</w:t>
      </w:r>
    </w:p>
    <w:p w14:paraId="5FD11BDA" w14:textId="2EAD7BEC" w:rsidR="00F0634C" w:rsidRDefault="00F0634C" w:rsidP="009B2160">
      <w:pPr>
        <w:spacing w:after="0" w:line="276" w:lineRule="auto"/>
        <w:jc w:val="both"/>
        <w:rPr>
          <w:rFonts w:ascii="Book Antiqua" w:eastAsia="Arial" w:hAnsi="Book Antiqua" w:cs="Arial"/>
          <w:bCs/>
          <w:sz w:val="24"/>
          <w:szCs w:val="24"/>
        </w:rPr>
      </w:pPr>
      <w:r>
        <w:rPr>
          <w:rFonts w:ascii="Book Antiqua" w:eastAsia="Arial" w:hAnsi="Book Antiqua" w:cs="Arial"/>
          <w:bCs/>
          <w:sz w:val="24"/>
          <w:szCs w:val="24"/>
        </w:rPr>
        <w:t>giovedì: 9-12</w:t>
      </w:r>
    </w:p>
    <w:p w14:paraId="21D2B2B7" w14:textId="7BA1F54D" w:rsidR="00F0634C" w:rsidRDefault="00F0634C" w:rsidP="009B2160">
      <w:pPr>
        <w:spacing w:after="0" w:line="276" w:lineRule="auto"/>
        <w:jc w:val="both"/>
        <w:rPr>
          <w:rFonts w:ascii="Book Antiqua" w:eastAsia="Arial" w:hAnsi="Book Antiqua" w:cs="Arial"/>
          <w:bCs/>
          <w:sz w:val="24"/>
          <w:szCs w:val="24"/>
        </w:rPr>
      </w:pPr>
      <w:r>
        <w:rPr>
          <w:rFonts w:ascii="Book Antiqua" w:eastAsia="Arial" w:hAnsi="Book Antiqua" w:cs="Arial"/>
          <w:bCs/>
          <w:sz w:val="24"/>
          <w:szCs w:val="24"/>
        </w:rPr>
        <w:t>venerdì: 9-12</w:t>
      </w:r>
    </w:p>
    <w:p w14:paraId="04B2640D" w14:textId="66F0B213" w:rsidR="00F0634C" w:rsidRDefault="00F0634C" w:rsidP="009B2160">
      <w:pPr>
        <w:spacing w:after="0" w:line="276" w:lineRule="auto"/>
        <w:jc w:val="both"/>
        <w:rPr>
          <w:rFonts w:ascii="Book Antiqua" w:eastAsia="Arial" w:hAnsi="Book Antiqua" w:cs="Arial"/>
          <w:bCs/>
          <w:sz w:val="24"/>
          <w:szCs w:val="24"/>
        </w:rPr>
      </w:pPr>
      <w:r>
        <w:rPr>
          <w:rFonts w:ascii="Book Antiqua" w:eastAsia="Arial" w:hAnsi="Book Antiqua" w:cs="Arial"/>
          <w:bCs/>
          <w:sz w:val="24"/>
          <w:szCs w:val="24"/>
        </w:rPr>
        <w:t>domenica: 15-19</w:t>
      </w:r>
    </w:p>
    <w:p w14:paraId="7A0DB9AE" w14:textId="77777777" w:rsidR="00E475BA" w:rsidRDefault="00E475BA" w:rsidP="009B2160">
      <w:pPr>
        <w:spacing w:after="0" w:line="276" w:lineRule="auto"/>
        <w:jc w:val="both"/>
        <w:rPr>
          <w:rFonts w:ascii="Book Antiqua" w:eastAsia="Arial" w:hAnsi="Book Antiqua" w:cs="Arial"/>
          <w:bCs/>
          <w:sz w:val="24"/>
          <w:szCs w:val="24"/>
        </w:rPr>
      </w:pPr>
    </w:p>
    <w:p w14:paraId="3D5D7752" w14:textId="2C13D263" w:rsidR="009B2160" w:rsidRDefault="00E475BA" w:rsidP="009B2160">
      <w:pPr>
        <w:spacing w:after="0" w:line="276" w:lineRule="auto"/>
        <w:jc w:val="both"/>
        <w:rPr>
          <w:rFonts w:ascii="Book Antiqua" w:eastAsia="Arial" w:hAnsi="Book Antiqua" w:cs="Arial"/>
          <w:b/>
          <w:sz w:val="24"/>
          <w:szCs w:val="24"/>
        </w:rPr>
      </w:pPr>
      <w:r w:rsidRPr="00537CEB">
        <w:rPr>
          <w:rFonts w:ascii="Book Antiqua" w:eastAsia="Arial" w:hAnsi="Book Antiqua" w:cs="Arial"/>
          <w:b/>
          <w:sz w:val="24"/>
          <w:szCs w:val="24"/>
        </w:rPr>
        <w:t>Di seguito alcuni riferimenti biografici e artistici:</w:t>
      </w:r>
    </w:p>
    <w:p w14:paraId="57135472" w14:textId="77777777" w:rsidR="00537CEB" w:rsidRPr="00537CEB" w:rsidRDefault="00537CEB" w:rsidP="009B2160">
      <w:pPr>
        <w:spacing w:after="0" w:line="276" w:lineRule="auto"/>
        <w:jc w:val="both"/>
        <w:rPr>
          <w:rFonts w:ascii="Book Antiqua" w:eastAsia="Arial" w:hAnsi="Book Antiqua" w:cs="Arial"/>
          <w:b/>
          <w:sz w:val="24"/>
          <w:szCs w:val="24"/>
        </w:rPr>
      </w:pPr>
    </w:p>
    <w:p w14:paraId="11089267" w14:textId="24FBC443" w:rsidR="009B2160" w:rsidRPr="009B2160" w:rsidRDefault="009B2160" w:rsidP="009B2160">
      <w:pPr>
        <w:spacing w:after="0" w:line="276" w:lineRule="auto"/>
        <w:jc w:val="both"/>
        <w:rPr>
          <w:rFonts w:ascii="Book Antiqua" w:eastAsia="Arial" w:hAnsi="Book Antiqua" w:cs="Arial"/>
          <w:bCs/>
          <w:sz w:val="24"/>
          <w:szCs w:val="24"/>
        </w:rPr>
      </w:pPr>
      <w:r w:rsidRPr="009B2160">
        <w:rPr>
          <w:rFonts w:ascii="Book Antiqua" w:eastAsia="Arial" w:hAnsi="Book Antiqua" w:cs="Arial"/>
          <w:bCs/>
          <w:sz w:val="24"/>
          <w:szCs w:val="24"/>
        </w:rPr>
        <w:t>Piera Legnaghi nasce nel 1945 a Verona dove vive e lavora. Opera nell’ambito della scultura concettuale usando materiali come l’acciaio, ferro ed altro, prediligendo la grande dimensione. A partire dal 1970 ha partecipato a numerose personali e collettive in Italia e all’estero tra cui nel 1979 “Immagini e strutture nel ferro e nell’acciaio”, Repubblica di San Marino, a cura di Giuseppe Marchiori e Pierre Restany, “Gubbio 79 : opere e materiali”, a cura di Enrico Crispolti.</w:t>
      </w:r>
    </w:p>
    <w:p w14:paraId="41C76C92" w14:textId="578B943A" w:rsidR="009B2160" w:rsidRPr="009B2160" w:rsidRDefault="009B2160" w:rsidP="009B2160">
      <w:pPr>
        <w:spacing w:after="0" w:line="276" w:lineRule="auto"/>
        <w:jc w:val="both"/>
        <w:rPr>
          <w:rFonts w:ascii="Book Antiqua" w:eastAsia="Arial" w:hAnsi="Book Antiqua" w:cs="Arial"/>
          <w:bCs/>
          <w:sz w:val="24"/>
          <w:szCs w:val="24"/>
        </w:rPr>
      </w:pPr>
      <w:r w:rsidRPr="009B2160">
        <w:rPr>
          <w:rFonts w:ascii="Book Antiqua" w:eastAsia="Arial" w:hAnsi="Book Antiqua" w:cs="Arial"/>
          <w:bCs/>
          <w:sz w:val="24"/>
          <w:szCs w:val="24"/>
        </w:rPr>
        <w:t>Nel 1981 “Costruttività”, a cura di Filiberto Menna, Tour Fromage, Aosta e “Strutture Virtuali “</w:t>
      </w:r>
      <w:r w:rsidR="00E475BA">
        <w:rPr>
          <w:rFonts w:ascii="Book Antiqua" w:eastAsia="Arial" w:hAnsi="Book Antiqua" w:cs="Arial"/>
          <w:bCs/>
          <w:sz w:val="24"/>
          <w:szCs w:val="24"/>
        </w:rPr>
        <w:t>,</w:t>
      </w:r>
      <w:r w:rsidRPr="009B2160">
        <w:rPr>
          <w:rFonts w:ascii="Book Antiqua" w:eastAsia="Arial" w:hAnsi="Book Antiqua" w:cs="Arial"/>
          <w:bCs/>
          <w:sz w:val="24"/>
          <w:szCs w:val="24"/>
        </w:rPr>
        <w:t xml:space="preserve"> a cura di Flaminio Gualdoni, Biblioteca civica,</w:t>
      </w:r>
      <w:r w:rsidR="00E475BA">
        <w:rPr>
          <w:rFonts w:ascii="Book Antiqua" w:eastAsia="Arial" w:hAnsi="Book Antiqua" w:cs="Arial"/>
          <w:bCs/>
          <w:sz w:val="24"/>
          <w:szCs w:val="24"/>
        </w:rPr>
        <w:t xml:space="preserve"> </w:t>
      </w:r>
      <w:r w:rsidRPr="009B2160">
        <w:rPr>
          <w:rFonts w:ascii="Book Antiqua" w:eastAsia="Arial" w:hAnsi="Book Antiqua" w:cs="Arial"/>
          <w:bCs/>
          <w:sz w:val="24"/>
          <w:szCs w:val="24"/>
        </w:rPr>
        <w:t>Saronno e Museo di Castelvecchio, Verona. Continua ad esporre con la mostra itinerante “Grand Tour” 1989-90 a cura di Maria Grazia Torri nelle seguenti sedi: Palazzo delle Albere, Trento, Museo Italo-americano, San Francisco, Otis Parsons Institute of Art, Los Angeles, galleria Wessel O’Connor, New York, Palazzo Bagatti Valsecchi,</w:t>
      </w:r>
      <w:r w:rsidR="00E475BA">
        <w:rPr>
          <w:rFonts w:ascii="Book Antiqua" w:eastAsia="Arial" w:hAnsi="Book Antiqua" w:cs="Arial"/>
          <w:bCs/>
          <w:sz w:val="24"/>
          <w:szCs w:val="24"/>
        </w:rPr>
        <w:t xml:space="preserve"> </w:t>
      </w:r>
      <w:r w:rsidRPr="009B2160">
        <w:rPr>
          <w:rFonts w:ascii="Book Antiqua" w:eastAsia="Arial" w:hAnsi="Book Antiqua" w:cs="Arial"/>
          <w:bCs/>
          <w:sz w:val="24"/>
          <w:szCs w:val="24"/>
        </w:rPr>
        <w:t>Milano. Segue nel 1999 “Arturo Martini e la scultura italiana del 900”, a cura di Luciano Caramel, galleria del Circolo artistico, Bologna, “Le vie della costruzione: pratiche della scultura in Italia”, a cura di Claudio Cerrittelli, Museo civico di Riva del Garda. Nel 2004 “Orizzonti aperti: opere in collezione”, Palazzo Forti,</w:t>
      </w:r>
      <w:r w:rsidR="00E475BA">
        <w:rPr>
          <w:rFonts w:ascii="Book Antiqua" w:eastAsia="Arial" w:hAnsi="Book Antiqua" w:cs="Arial"/>
          <w:bCs/>
          <w:sz w:val="24"/>
          <w:szCs w:val="24"/>
        </w:rPr>
        <w:t xml:space="preserve"> </w:t>
      </w:r>
      <w:r w:rsidRPr="009B2160">
        <w:rPr>
          <w:rFonts w:ascii="Book Antiqua" w:eastAsia="Arial" w:hAnsi="Book Antiqua" w:cs="Arial"/>
          <w:bCs/>
          <w:sz w:val="24"/>
          <w:szCs w:val="24"/>
        </w:rPr>
        <w:t>Verona.</w:t>
      </w:r>
    </w:p>
    <w:p w14:paraId="14DFCE95" w14:textId="54D83C0F" w:rsidR="009B2160" w:rsidRPr="009B2160" w:rsidRDefault="009B2160" w:rsidP="009B2160">
      <w:pPr>
        <w:spacing w:after="0" w:line="276" w:lineRule="auto"/>
        <w:jc w:val="both"/>
        <w:rPr>
          <w:rFonts w:ascii="Book Antiqua" w:eastAsia="Arial" w:hAnsi="Book Antiqua" w:cs="Arial"/>
          <w:bCs/>
          <w:sz w:val="24"/>
          <w:szCs w:val="24"/>
        </w:rPr>
      </w:pPr>
      <w:r w:rsidRPr="009B2160">
        <w:rPr>
          <w:rFonts w:ascii="Book Antiqua" w:eastAsia="Arial" w:hAnsi="Book Antiqua" w:cs="Arial"/>
          <w:bCs/>
          <w:sz w:val="24"/>
          <w:szCs w:val="24"/>
        </w:rPr>
        <w:t>Fra le personali si ricorda nel 1977 “Strappo” installazione al Museo di Castelvecchio, Verona, dove un lembo di prato veniva sollevato e trattenuto da una grande curva in ferro. Dal 1999 con l’installazione alla Kutztown University, USA, al Castello di Pergine con “A cuore aperto” nel 2004. L’artista ha opere in collezioni pubbliche, private e musei tra cui “Tensione “al Mart” Museo d’Arte Moderna di Rovereto; “Grande Signora” Fondazione Umberto Severi, Maranello, “Underground Palazzo delle Albere, Trento,”A cuore aperto”, Tomba di Giulietta Verona e “Slancio Vitale 2012” sulla rotatoria di Verona nord, per l’ Autostrada del Brennero. Nel 2013 espone “Foliage” alla Biennale Internazionale di Scultura al castello di Racconigi, ora nella collezione Tosoni, Verona. Nel 2014 realizza per   l’Hotel Bellevue San Lorenzo di Malcesine, lago di Garda, l’installazione” Escape”.</w:t>
      </w:r>
    </w:p>
    <w:p w14:paraId="4BB6FEC4" w14:textId="77777777" w:rsidR="00E475BA" w:rsidRDefault="009B2160" w:rsidP="009B2160">
      <w:pPr>
        <w:spacing w:after="0" w:line="276" w:lineRule="auto"/>
        <w:jc w:val="both"/>
        <w:rPr>
          <w:rFonts w:ascii="Book Antiqua" w:eastAsia="Arial" w:hAnsi="Book Antiqua" w:cs="Arial"/>
          <w:bCs/>
          <w:sz w:val="24"/>
          <w:szCs w:val="24"/>
        </w:rPr>
      </w:pPr>
      <w:r w:rsidRPr="009B2160">
        <w:rPr>
          <w:rFonts w:ascii="Book Antiqua" w:eastAsia="Arial" w:hAnsi="Book Antiqua" w:cs="Arial"/>
          <w:bCs/>
          <w:sz w:val="24"/>
          <w:szCs w:val="24"/>
        </w:rPr>
        <w:t>2023 Galleria Contempo, Pergine ( Trento).</w:t>
      </w:r>
      <w:r w:rsidR="00E475BA">
        <w:rPr>
          <w:rFonts w:ascii="Book Antiqua" w:eastAsia="Arial" w:hAnsi="Book Antiqua" w:cs="Arial"/>
          <w:bCs/>
          <w:sz w:val="24"/>
          <w:szCs w:val="24"/>
        </w:rPr>
        <w:t xml:space="preserve"> </w:t>
      </w:r>
      <w:r w:rsidRPr="009B2160">
        <w:rPr>
          <w:rFonts w:ascii="Book Antiqua" w:eastAsia="Arial" w:hAnsi="Book Antiqua" w:cs="Arial"/>
          <w:bCs/>
          <w:sz w:val="24"/>
          <w:szCs w:val="24"/>
        </w:rPr>
        <w:t xml:space="preserve">Nel 2020 fa parte del gruppo C.O.N.V.I.D. dalla idea dell’artista Roberto Sgarbossa . </w:t>
      </w:r>
    </w:p>
    <w:p w14:paraId="4A3FCF7D" w14:textId="77777777" w:rsidR="00E475BA" w:rsidRDefault="00E475BA" w:rsidP="009B2160">
      <w:pPr>
        <w:spacing w:after="0" w:line="276" w:lineRule="auto"/>
        <w:jc w:val="both"/>
        <w:rPr>
          <w:rFonts w:ascii="Book Antiqua" w:eastAsia="Arial" w:hAnsi="Book Antiqua" w:cs="Arial"/>
          <w:bCs/>
          <w:sz w:val="24"/>
          <w:szCs w:val="24"/>
        </w:rPr>
      </w:pPr>
    </w:p>
    <w:p w14:paraId="0099ED6C" w14:textId="0D07D31E" w:rsidR="009B2160" w:rsidRPr="00537CEB" w:rsidRDefault="009B2160" w:rsidP="009B2160">
      <w:pPr>
        <w:spacing w:after="0" w:line="276" w:lineRule="auto"/>
        <w:jc w:val="both"/>
        <w:rPr>
          <w:rFonts w:ascii="Book Antiqua" w:eastAsia="Arial" w:hAnsi="Book Antiqua" w:cs="Arial"/>
          <w:b/>
          <w:sz w:val="24"/>
          <w:szCs w:val="24"/>
        </w:rPr>
      </w:pPr>
      <w:r w:rsidRPr="00537CEB">
        <w:rPr>
          <w:rFonts w:ascii="Book Antiqua" w:eastAsia="Arial" w:hAnsi="Book Antiqua" w:cs="Arial"/>
          <w:b/>
          <w:sz w:val="24"/>
          <w:szCs w:val="24"/>
        </w:rPr>
        <w:t>Esposizioni:</w:t>
      </w:r>
    </w:p>
    <w:p w14:paraId="2C35F1BF" w14:textId="77777777" w:rsidR="009B2160" w:rsidRPr="009B2160" w:rsidRDefault="009B2160" w:rsidP="009B2160">
      <w:pPr>
        <w:spacing w:after="0" w:line="276" w:lineRule="auto"/>
        <w:jc w:val="both"/>
        <w:rPr>
          <w:rFonts w:ascii="Book Antiqua" w:eastAsia="Arial" w:hAnsi="Book Antiqua" w:cs="Arial"/>
          <w:bCs/>
          <w:sz w:val="24"/>
          <w:szCs w:val="24"/>
        </w:rPr>
      </w:pPr>
    </w:p>
    <w:p w14:paraId="2C87F7FE" w14:textId="77777777" w:rsidR="009B2160" w:rsidRPr="009B2160" w:rsidRDefault="009B2160" w:rsidP="009B2160">
      <w:pPr>
        <w:spacing w:after="0" w:line="276" w:lineRule="auto"/>
        <w:jc w:val="both"/>
        <w:rPr>
          <w:rFonts w:ascii="Book Antiqua" w:eastAsia="Arial" w:hAnsi="Book Antiqua" w:cs="Arial"/>
          <w:bCs/>
          <w:sz w:val="24"/>
          <w:szCs w:val="24"/>
        </w:rPr>
      </w:pPr>
      <w:r w:rsidRPr="009B2160">
        <w:rPr>
          <w:rFonts w:ascii="Book Antiqua" w:eastAsia="Arial" w:hAnsi="Book Antiqua" w:cs="Arial"/>
          <w:bCs/>
          <w:sz w:val="24"/>
          <w:szCs w:val="24"/>
        </w:rPr>
        <w:t>“MUSEO DELL’IMMAGINARIO” - 2020 - Mostra virtuale</w:t>
      </w:r>
    </w:p>
    <w:p w14:paraId="29F6E756" w14:textId="77777777" w:rsidR="009B2160" w:rsidRPr="009B2160" w:rsidRDefault="009B2160" w:rsidP="009B2160">
      <w:pPr>
        <w:spacing w:after="0" w:line="276" w:lineRule="auto"/>
        <w:jc w:val="both"/>
        <w:rPr>
          <w:rFonts w:ascii="Book Antiqua" w:eastAsia="Arial" w:hAnsi="Book Antiqua" w:cs="Arial"/>
          <w:bCs/>
          <w:sz w:val="24"/>
          <w:szCs w:val="24"/>
        </w:rPr>
      </w:pPr>
      <w:r w:rsidRPr="009B2160">
        <w:rPr>
          <w:rFonts w:ascii="Book Antiqua" w:eastAsia="Arial" w:hAnsi="Book Antiqua" w:cs="Arial"/>
          <w:bCs/>
          <w:sz w:val="24"/>
          <w:szCs w:val="24"/>
        </w:rPr>
        <w:t>“STATI D’ARTE” mostra internazionale d’arte contemporanea – 2021 - Villa Fidelia - Spello (Pg)</w:t>
      </w:r>
    </w:p>
    <w:p w14:paraId="590948DF" w14:textId="77777777" w:rsidR="009B2160" w:rsidRPr="009B2160" w:rsidRDefault="009B2160" w:rsidP="009B2160">
      <w:pPr>
        <w:spacing w:after="0" w:line="276" w:lineRule="auto"/>
        <w:jc w:val="both"/>
        <w:rPr>
          <w:rFonts w:ascii="Book Antiqua" w:eastAsia="Arial" w:hAnsi="Book Antiqua" w:cs="Arial"/>
          <w:bCs/>
          <w:sz w:val="24"/>
          <w:szCs w:val="24"/>
        </w:rPr>
      </w:pPr>
      <w:r w:rsidRPr="009B2160">
        <w:rPr>
          <w:rFonts w:ascii="Book Antiqua" w:eastAsia="Arial" w:hAnsi="Book Antiqua" w:cs="Arial"/>
          <w:bCs/>
          <w:sz w:val="24"/>
          <w:szCs w:val="24"/>
        </w:rPr>
        <w:t>“ANALISI PERCETTIVA” – 2022 – Sala Pescheria – Este (Pd)</w:t>
      </w:r>
    </w:p>
    <w:p w14:paraId="5329CAA4" w14:textId="77777777" w:rsidR="009B2160" w:rsidRPr="009B2160" w:rsidRDefault="009B2160" w:rsidP="009B2160">
      <w:pPr>
        <w:spacing w:after="0" w:line="276" w:lineRule="auto"/>
        <w:jc w:val="both"/>
        <w:rPr>
          <w:rFonts w:ascii="Book Antiqua" w:eastAsia="Arial" w:hAnsi="Book Antiqua" w:cs="Arial"/>
          <w:bCs/>
          <w:sz w:val="24"/>
          <w:szCs w:val="24"/>
        </w:rPr>
      </w:pPr>
      <w:r w:rsidRPr="009B2160">
        <w:rPr>
          <w:rFonts w:ascii="Book Antiqua" w:eastAsia="Arial" w:hAnsi="Book Antiqua" w:cs="Arial"/>
          <w:bCs/>
          <w:sz w:val="24"/>
          <w:szCs w:val="24"/>
        </w:rPr>
        <w:lastRenderedPageBreak/>
        <w:t>“ANALIZZIAMO” – 2022 – Palazzo della Loggia – Noale (Ve)</w:t>
      </w:r>
    </w:p>
    <w:p w14:paraId="75E692F9" w14:textId="4E5A95EA" w:rsidR="009B2160" w:rsidRPr="009B2160" w:rsidRDefault="009B2160" w:rsidP="009B2160">
      <w:pPr>
        <w:spacing w:after="0" w:line="276" w:lineRule="auto"/>
        <w:jc w:val="both"/>
        <w:rPr>
          <w:rFonts w:ascii="Book Antiqua" w:eastAsia="Arial" w:hAnsi="Book Antiqua" w:cs="Arial"/>
          <w:bCs/>
          <w:sz w:val="24"/>
          <w:szCs w:val="24"/>
        </w:rPr>
      </w:pPr>
      <w:r w:rsidRPr="009B2160">
        <w:rPr>
          <w:rFonts w:ascii="Book Antiqua" w:eastAsia="Arial" w:hAnsi="Book Antiqua" w:cs="Arial"/>
          <w:bCs/>
          <w:sz w:val="24"/>
          <w:szCs w:val="24"/>
        </w:rPr>
        <w:t>“TRACCE D’ARTE CONTEMPORANEA – Percorso dagli anni 60 ai giorni nostri” – 2022 - Villa Pisani – Monselice (Pd)</w:t>
      </w:r>
      <w:r w:rsidR="00E475BA">
        <w:rPr>
          <w:rFonts w:ascii="Book Antiqua" w:eastAsia="Arial" w:hAnsi="Book Antiqua" w:cs="Arial"/>
          <w:bCs/>
          <w:sz w:val="24"/>
          <w:szCs w:val="24"/>
        </w:rPr>
        <w:t xml:space="preserve"> </w:t>
      </w:r>
      <w:r w:rsidRPr="009B2160">
        <w:rPr>
          <w:rFonts w:ascii="Book Antiqua" w:eastAsia="Arial" w:hAnsi="Book Antiqua" w:cs="Arial"/>
          <w:bCs/>
          <w:sz w:val="24"/>
          <w:szCs w:val="24"/>
        </w:rPr>
        <w:t>con la partecipazione dei maestri storici: Piero Brombin, Sara Campesan, Franco Costalonga e Bruno Munari.</w:t>
      </w:r>
    </w:p>
    <w:p w14:paraId="2D5C5FF0" w14:textId="77777777" w:rsidR="009B2160" w:rsidRPr="009B2160" w:rsidRDefault="009B2160" w:rsidP="009B2160">
      <w:pPr>
        <w:spacing w:after="0" w:line="276" w:lineRule="auto"/>
        <w:jc w:val="both"/>
        <w:rPr>
          <w:rFonts w:ascii="Book Antiqua" w:eastAsia="Arial" w:hAnsi="Book Antiqua" w:cs="Arial"/>
          <w:bCs/>
          <w:sz w:val="24"/>
          <w:szCs w:val="24"/>
        </w:rPr>
      </w:pPr>
      <w:r w:rsidRPr="009B2160">
        <w:rPr>
          <w:rFonts w:ascii="Book Antiqua" w:eastAsia="Arial" w:hAnsi="Book Antiqua" w:cs="Arial"/>
          <w:bCs/>
          <w:sz w:val="24"/>
          <w:szCs w:val="24"/>
        </w:rPr>
        <w:t>“VENTI ARTISTI IN CONVENTO – Percorso dagli anni 60 ai giorni nostri” – 2023 - Ex convento Santa Maria delle Grazie – Sanguinetto (VR) con la partecipazione dei maestri storici: Piero Brombin, Sara Campesan, Franco Costalonga, Bruno Munari e Piero Risari.</w:t>
      </w:r>
    </w:p>
    <w:p w14:paraId="68742500" w14:textId="77777777" w:rsidR="009B2160" w:rsidRPr="009B2160" w:rsidRDefault="009B2160" w:rsidP="009B2160">
      <w:pPr>
        <w:spacing w:after="0" w:line="276" w:lineRule="auto"/>
        <w:jc w:val="both"/>
        <w:rPr>
          <w:rFonts w:ascii="Book Antiqua" w:eastAsia="Arial" w:hAnsi="Book Antiqua" w:cs="Arial"/>
          <w:bCs/>
          <w:sz w:val="24"/>
          <w:szCs w:val="24"/>
        </w:rPr>
      </w:pPr>
      <w:r w:rsidRPr="009B2160">
        <w:rPr>
          <w:rFonts w:ascii="Book Antiqua" w:eastAsia="Arial" w:hAnsi="Book Antiqua" w:cs="Arial"/>
          <w:bCs/>
          <w:sz w:val="24"/>
          <w:szCs w:val="24"/>
        </w:rPr>
        <w:t>“GENERAZIONI A CONFRONTO – Tra passato, presente e futuro” – 2023 – Galleria del Teatro Accademico – Castelfranco Veneto (TV) con la partecipazione dei maestri storici: Piero Brombin, Sara Campesan, Franco Costalonga, Bruno Munari, Antonio Niero e Piero Risari.</w:t>
      </w:r>
    </w:p>
    <w:p w14:paraId="39A61132" w14:textId="043604BC" w:rsidR="009B2160" w:rsidRPr="009B2160" w:rsidRDefault="009B2160" w:rsidP="009B2160">
      <w:pPr>
        <w:spacing w:after="0" w:line="276" w:lineRule="auto"/>
        <w:jc w:val="both"/>
        <w:rPr>
          <w:rFonts w:ascii="Book Antiqua" w:eastAsia="Arial" w:hAnsi="Book Antiqua" w:cs="Arial"/>
          <w:bCs/>
          <w:sz w:val="24"/>
          <w:szCs w:val="24"/>
        </w:rPr>
      </w:pPr>
      <w:r w:rsidRPr="009B2160">
        <w:rPr>
          <w:rFonts w:ascii="Book Antiqua" w:eastAsia="Arial" w:hAnsi="Book Antiqua" w:cs="Arial"/>
          <w:bCs/>
          <w:sz w:val="24"/>
          <w:szCs w:val="24"/>
        </w:rPr>
        <w:t>“TRA ARCHEOLOGIA E CONTEMPORANEITA’ – I Segni  del Tempo” – 2023 – museo Civico Archeologico Castello Ducale di Bisaccia (AV).</w:t>
      </w:r>
    </w:p>
    <w:p w14:paraId="7F9195A6" w14:textId="77777777" w:rsidR="009B2160" w:rsidRPr="009B2160" w:rsidRDefault="009B2160" w:rsidP="009B2160">
      <w:pPr>
        <w:spacing w:after="0" w:line="276" w:lineRule="auto"/>
        <w:jc w:val="both"/>
        <w:rPr>
          <w:rFonts w:ascii="Book Antiqua" w:eastAsia="Arial" w:hAnsi="Book Antiqua" w:cs="Arial"/>
          <w:bCs/>
          <w:sz w:val="24"/>
          <w:szCs w:val="24"/>
        </w:rPr>
      </w:pPr>
      <w:r w:rsidRPr="009B2160">
        <w:rPr>
          <w:rFonts w:ascii="Book Antiqua" w:eastAsia="Arial" w:hAnsi="Book Antiqua" w:cs="Arial"/>
          <w:bCs/>
          <w:sz w:val="24"/>
          <w:szCs w:val="24"/>
        </w:rPr>
        <w:t>Nel 2015 realizza” Albedo” per il museo degli affreschi alla Tomba di Giulietta, ora presso una collezione privata.” A cuore aperto” per la cantina Zeni a Bardolino, lago di Garda.</w:t>
      </w:r>
    </w:p>
    <w:p w14:paraId="5B063B93" w14:textId="77777777" w:rsidR="00E475BA" w:rsidRDefault="009B2160" w:rsidP="009B2160">
      <w:pPr>
        <w:spacing w:after="0" w:line="276" w:lineRule="auto"/>
        <w:jc w:val="both"/>
        <w:rPr>
          <w:rFonts w:ascii="Book Antiqua" w:eastAsia="Arial" w:hAnsi="Book Antiqua" w:cs="Arial"/>
          <w:bCs/>
          <w:sz w:val="24"/>
          <w:szCs w:val="24"/>
        </w:rPr>
      </w:pPr>
      <w:r w:rsidRPr="009B2160">
        <w:rPr>
          <w:rFonts w:ascii="Book Antiqua" w:eastAsia="Arial" w:hAnsi="Book Antiqua" w:cs="Arial"/>
          <w:bCs/>
          <w:sz w:val="24"/>
          <w:szCs w:val="24"/>
        </w:rPr>
        <w:t>Nel 2015 “Visione”, progetto per la gara indetto da Ferrero per la partecipazione di Expo Milano, invitata dallo studio Chiesa Milano.</w:t>
      </w:r>
    </w:p>
    <w:p w14:paraId="43B7A835" w14:textId="32C8C3A4" w:rsidR="009B2160" w:rsidRPr="009B2160" w:rsidRDefault="009B2160" w:rsidP="009B2160">
      <w:pPr>
        <w:spacing w:after="0" w:line="276" w:lineRule="auto"/>
        <w:jc w:val="both"/>
        <w:rPr>
          <w:rFonts w:ascii="Book Antiqua" w:eastAsia="Arial" w:hAnsi="Book Antiqua" w:cs="Arial"/>
          <w:bCs/>
          <w:sz w:val="24"/>
          <w:szCs w:val="24"/>
        </w:rPr>
      </w:pPr>
      <w:r w:rsidRPr="009B2160">
        <w:rPr>
          <w:rFonts w:ascii="Book Antiqua" w:eastAsia="Arial" w:hAnsi="Book Antiqua" w:cs="Arial"/>
          <w:bCs/>
          <w:sz w:val="24"/>
          <w:szCs w:val="24"/>
        </w:rPr>
        <w:t>Nel 2017 realizza la scultura “Love me” per la manifestazione Verona in Love. La scultura ora si trova nella collezione del Resort” Podere La Torre a Schio”.</w:t>
      </w:r>
    </w:p>
    <w:p w14:paraId="23D91924" w14:textId="19285DCE" w:rsidR="009B2160" w:rsidRDefault="009B2160" w:rsidP="009B2160">
      <w:pPr>
        <w:spacing w:after="0" w:line="276" w:lineRule="auto"/>
        <w:jc w:val="both"/>
        <w:rPr>
          <w:rFonts w:ascii="Book Antiqua" w:eastAsia="Arial" w:hAnsi="Book Antiqua" w:cs="Arial"/>
          <w:bCs/>
          <w:sz w:val="24"/>
          <w:szCs w:val="24"/>
        </w:rPr>
      </w:pPr>
      <w:r w:rsidRPr="009B2160">
        <w:rPr>
          <w:rFonts w:ascii="Book Antiqua" w:eastAsia="Arial" w:hAnsi="Book Antiqua" w:cs="Arial"/>
          <w:bCs/>
          <w:sz w:val="24"/>
          <w:szCs w:val="24"/>
        </w:rPr>
        <w:t>2023 realizza la scultura “Vesica Piscis”, sponsor la Metal Working S.r.l</w:t>
      </w:r>
      <w:r w:rsidR="00E475BA">
        <w:rPr>
          <w:rFonts w:ascii="Book Antiqua" w:eastAsia="Arial" w:hAnsi="Book Antiqua" w:cs="Arial"/>
          <w:bCs/>
          <w:sz w:val="24"/>
          <w:szCs w:val="24"/>
        </w:rPr>
        <w:t>.</w:t>
      </w:r>
    </w:p>
    <w:p w14:paraId="64A38AD5" w14:textId="77777777" w:rsidR="00E035FF" w:rsidRDefault="00E035FF" w:rsidP="009B2160">
      <w:pPr>
        <w:spacing w:after="0" w:line="276" w:lineRule="auto"/>
        <w:jc w:val="both"/>
        <w:rPr>
          <w:rFonts w:ascii="Book Antiqua" w:eastAsia="Arial" w:hAnsi="Book Antiqua" w:cs="Arial"/>
          <w:bCs/>
          <w:sz w:val="24"/>
          <w:szCs w:val="24"/>
        </w:rPr>
      </w:pPr>
    </w:p>
    <w:p w14:paraId="57645B11" w14:textId="438C6DA0" w:rsidR="00E035FF" w:rsidRDefault="00E035FF" w:rsidP="009B2160">
      <w:pPr>
        <w:spacing w:after="0" w:line="276" w:lineRule="auto"/>
        <w:jc w:val="both"/>
        <w:rPr>
          <w:rFonts w:ascii="Book Antiqua" w:eastAsia="Arial" w:hAnsi="Book Antiqua" w:cs="Arial"/>
          <w:bCs/>
          <w:sz w:val="24"/>
          <w:szCs w:val="24"/>
        </w:rPr>
      </w:pPr>
      <w:r>
        <w:rPr>
          <w:rFonts w:ascii="Book Antiqua" w:eastAsia="Arial" w:hAnsi="Book Antiqua" w:cs="Arial"/>
          <w:bCs/>
          <w:noProof/>
          <w:sz w:val="24"/>
          <w:szCs w:val="24"/>
        </w:rPr>
        <w:drawing>
          <wp:inline distT="0" distB="0" distL="0" distR="0" wp14:anchorId="132C298C" wp14:editId="1D4DD483">
            <wp:extent cx="5042647" cy="3781068"/>
            <wp:effectExtent l="0" t="0" r="5715" b="0"/>
            <wp:docPr id="112794327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5081767" cy="3810401"/>
                    </a:xfrm>
                    <a:prstGeom prst="rect">
                      <a:avLst/>
                    </a:prstGeom>
                    <a:noFill/>
                    <a:ln>
                      <a:noFill/>
                    </a:ln>
                  </pic:spPr>
                </pic:pic>
              </a:graphicData>
            </a:graphic>
          </wp:inline>
        </w:drawing>
      </w:r>
    </w:p>
    <w:p w14:paraId="76F57908" w14:textId="77777777" w:rsidR="00E035FF" w:rsidRDefault="00E035FF" w:rsidP="009B2160">
      <w:pPr>
        <w:spacing w:after="0" w:line="276" w:lineRule="auto"/>
        <w:jc w:val="both"/>
        <w:rPr>
          <w:rFonts w:ascii="Book Antiqua" w:eastAsia="Arial" w:hAnsi="Book Antiqua" w:cs="Arial"/>
          <w:bCs/>
          <w:sz w:val="24"/>
          <w:szCs w:val="24"/>
        </w:rPr>
      </w:pPr>
    </w:p>
    <w:p w14:paraId="6EFFB867" w14:textId="3E678248" w:rsidR="00E035FF" w:rsidRDefault="00E035FF" w:rsidP="009B2160">
      <w:pPr>
        <w:spacing w:after="0" w:line="276" w:lineRule="auto"/>
        <w:jc w:val="both"/>
        <w:rPr>
          <w:rFonts w:ascii="Book Antiqua" w:eastAsia="Arial" w:hAnsi="Book Antiqua" w:cs="Arial"/>
          <w:bCs/>
          <w:sz w:val="24"/>
          <w:szCs w:val="24"/>
        </w:rPr>
      </w:pPr>
      <w:r>
        <w:rPr>
          <w:rFonts w:ascii="Book Antiqua" w:eastAsia="Arial" w:hAnsi="Book Antiqua" w:cs="Arial"/>
          <w:bCs/>
          <w:noProof/>
          <w:sz w:val="24"/>
          <w:szCs w:val="24"/>
        </w:rPr>
        <w:lastRenderedPageBreak/>
        <w:drawing>
          <wp:inline distT="0" distB="0" distL="0" distR="0" wp14:anchorId="371E6A43" wp14:editId="2763089A">
            <wp:extent cx="5078506" cy="3807955"/>
            <wp:effectExtent l="0" t="0" r="8255" b="2540"/>
            <wp:docPr id="2099732319"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93616" cy="3819284"/>
                    </a:xfrm>
                    <a:prstGeom prst="rect">
                      <a:avLst/>
                    </a:prstGeom>
                    <a:noFill/>
                    <a:ln>
                      <a:noFill/>
                    </a:ln>
                  </pic:spPr>
                </pic:pic>
              </a:graphicData>
            </a:graphic>
          </wp:inline>
        </w:drawing>
      </w:r>
    </w:p>
    <w:p w14:paraId="44228BB8" w14:textId="77777777" w:rsidR="009B2160" w:rsidRPr="009B2160" w:rsidRDefault="009B2160" w:rsidP="009B2160">
      <w:pPr>
        <w:spacing w:after="0" w:line="276" w:lineRule="auto"/>
        <w:jc w:val="both"/>
        <w:rPr>
          <w:rStyle w:val="Collegamentoipertestuale"/>
          <w:rFonts w:ascii="Book Antiqua" w:hAnsi="Book Antiqua" w:cs="Georgia"/>
          <w:color w:val="auto"/>
          <w:sz w:val="24"/>
          <w:u w:val="none"/>
        </w:rPr>
      </w:pPr>
    </w:p>
    <w:sectPr w:rsidR="009B2160" w:rsidRPr="009B216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SimSun">
    <w:panose1 w:val="02010609030101010101"/>
    <w:charset w:val="86"/>
    <w:family w:val="modern"/>
    <w:pitch w:val="fixed"/>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010732"/>
    <w:multiLevelType w:val="multilevel"/>
    <w:tmpl w:val="6792C5EC"/>
    <w:lvl w:ilvl="0">
      <w:start w:val="1"/>
      <w:numFmt w:val="none"/>
      <w:suff w:val="nothing"/>
      <w:lvlText w:val=""/>
      <w:lvlJc w:val="left"/>
      <w:pPr>
        <w:ind w:left="0" w:firstLine="0"/>
      </w:pPr>
    </w:lvl>
    <w:lvl w:ilvl="1">
      <w:start w:val="1"/>
      <w:numFmt w:val="none"/>
      <w:pStyle w:val="Titolo2"/>
      <w:suff w:val="nothing"/>
      <w:lvlText w:val=""/>
      <w:lvlJc w:val="left"/>
      <w:pPr>
        <w:ind w:left="576" w:hanging="576"/>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3E5D335E"/>
    <w:multiLevelType w:val="multilevel"/>
    <w:tmpl w:val="CF48A0F0"/>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2" w15:restartNumberingAfterBreak="0">
    <w:nsid w:val="4B5E14B8"/>
    <w:multiLevelType w:val="hybridMultilevel"/>
    <w:tmpl w:val="FFFFFFFF"/>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B8B5E8E"/>
    <w:multiLevelType w:val="multilevel"/>
    <w:tmpl w:val="83EA4B8A"/>
    <w:styleLink w:val="WWNum2"/>
    <w:lvl w:ilvl="0">
      <w:start w:val="1"/>
      <w:numFmt w:val="lowerLetter"/>
      <w:lvlText w:val="%1."/>
      <w:lvlJc w:val="left"/>
      <w:pPr>
        <w:ind w:left="1440" w:hanging="360"/>
      </w:pPr>
      <w:rPr>
        <w:u w:val="none"/>
      </w:rPr>
    </w:lvl>
    <w:lvl w:ilvl="1">
      <w:start w:val="1"/>
      <w:numFmt w:val="lowerRoman"/>
      <w:lvlText w:val="%1.%2."/>
      <w:lvlJc w:val="right"/>
      <w:pPr>
        <w:ind w:left="2160" w:hanging="360"/>
      </w:pPr>
      <w:rPr>
        <w:u w:val="none"/>
      </w:rPr>
    </w:lvl>
    <w:lvl w:ilvl="2">
      <w:start w:val="1"/>
      <w:numFmt w:val="decimal"/>
      <w:lvlText w:val="%1.%2.%3."/>
      <w:lvlJc w:val="left"/>
      <w:pPr>
        <w:ind w:left="2880" w:hanging="360"/>
      </w:pPr>
      <w:rPr>
        <w:u w:val="none"/>
      </w:rPr>
    </w:lvl>
    <w:lvl w:ilvl="3">
      <w:start w:val="1"/>
      <w:numFmt w:val="lowerLetter"/>
      <w:lvlText w:val="%1.%2.%3.%4."/>
      <w:lvlJc w:val="left"/>
      <w:pPr>
        <w:ind w:left="3600" w:hanging="360"/>
      </w:pPr>
      <w:rPr>
        <w:u w:val="none"/>
      </w:rPr>
    </w:lvl>
    <w:lvl w:ilvl="4">
      <w:start w:val="1"/>
      <w:numFmt w:val="lowerRoman"/>
      <w:lvlText w:val="%1.%2.%3.%4.%5."/>
      <w:lvlJc w:val="right"/>
      <w:pPr>
        <w:ind w:left="4320" w:hanging="360"/>
      </w:pPr>
      <w:rPr>
        <w:u w:val="none"/>
      </w:rPr>
    </w:lvl>
    <w:lvl w:ilvl="5">
      <w:start w:val="1"/>
      <w:numFmt w:val="decimal"/>
      <w:lvlText w:val="%1.%2.%3.%4.%5.%6."/>
      <w:lvlJc w:val="left"/>
      <w:pPr>
        <w:ind w:left="5040" w:hanging="360"/>
      </w:pPr>
      <w:rPr>
        <w:u w:val="none"/>
      </w:rPr>
    </w:lvl>
    <w:lvl w:ilvl="6">
      <w:start w:val="1"/>
      <w:numFmt w:val="lowerLetter"/>
      <w:lvlText w:val="%1.%2.%3.%4.%5.%6.%7."/>
      <w:lvlJc w:val="left"/>
      <w:pPr>
        <w:ind w:left="5760" w:hanging="360"/>
      </w:pPr>
      <w:rPr>
        <w:u w:val="none"/>
      </w:rPr>
    </w:lvl>
    <w:lvl w:ilvl="7">
      <w:start w:val="1"/>
      <w:numFmt w:val="lowerRoman"/>
      <w:lvlText w:val="%1.%2.%3.%4.%5.%6.%7.%8."/>
      <w:lvlJc w:val="right"/>
      <w:pPr>
        <w:ind w:left="6480" w:hanging="360"/>
      </w:pPr>
      <w:rPr>
        <w:u w:val="none"/>
      </w:rPr>
    </w:lvl>
    <w:lvl w:ilvl="8">
      <w:start w:val="1"/>
      <w:numFmt w:val="decimal"/>
      <w:lvlText w:val="%1.%2.%3.%4.%5.%6.%7.%8.%9."/>
      <w:lvlJc w:val="left"/>
      <w:pPr>
        <w:ind w:left="7200" w:hanging="360"/>
      </w:pPr>
      <w:rPr>
        <w:u w:val="none"/>
      </w:rPr>
    </w:lvl>
  </w:abstractNum>
  <w:abstractNum w:abstractNumId="4" w15:restartNumberingAfterBreak="0">
    <w:nsid w:val="4F5F43AC"/>
    <w:multiLevelType w:val="multilevel"/>
    <w:tmpl w:val="9D681CEA"/>
    <w:styleLink w:val="WWNum1"/>
    <w:lvl w:ilvl="0">
      <w:start w:val="1"/>
      <w:numFmt w:val="decimal"/>
      <w:lvlText w:val="%1."/>
      <w:lvlJc w:val="left"/>
      <w:pPr>
        <w:ind w:left="720" w:hanging="360"/>
      </w:pPr>
    </w:lvl>
    <w:lvl w:ilvl="1">
      <w:start w:val="1"/>
      <w:numFmt w:val="upperLetter"/>
      <w:lvlText w:val="%1.%2)"/>
      <w:lvlJc w:val="left"/>
      <w:pPr>
        <w:ind w:left="1636" w:hanging="360"/>
      </w:pPr>
      <w:rPr>
        <w:b/>
      </w:r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5" w15:restartNumberingAfterBreak="0">
    <w:nsid w:val="51DA5732"/>
    <w:multiLevelType w:val="hybridMultilevel"/>
    <w:tmpl w:val="79D666EE"/>
    <w:lvl w:ilvl="0" w:tplc="362EE694">
      <w:numFmt w:val="bullet"/>
      <w:lvlText w:val="-"/>
      <w:lvlJc w:val="left"/>
      <w:rPr>
        <w:rFonts w:ascii="Calibri" w:eastAsia="Calibri" w:hAnsi="Calibri"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1621769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4177693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82483563">
    <w:abstractNumId w:val="5"/>
  </w:num>
  <w:num w:numId="4" w16cid:durableId="520045437">
    <w:abstractNumId w:val="4"/>
  </w:num>
  <w:num w:numId="5" w16cid:durableId="2043439974">
    <w:abstractNumId w:val="3"/>
  </w:num>
  <w:num w:numId="6" w16cid:durableId="10000869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14A4"/>
    <w:rsid w:val="00001E5C"/>
    <w:rsid w:val="00014023"/>
    <w:rsid w:val="00016D02"/>
    <w:rsid w:val="00037F01"/>
    <w:rsid w:val="00045BD9"/>
    <w:rsid w:val="000E4CF9"/>
    <w:rsid w:val="00113F1B"/>
    <w:rsid w:val="00142765"/>
    <w:rsid w:val="00261EEB"/>
    <w:rsid w:val="00271C78"/>
    <w:rsid w:val="002900C6"/>
    <w:rsid w:val="002B16CF"/>
    <w:rsid w:val="002F21CB"/>
    <w:rsid w:val="002F7193"/>
    <w:rsid w:val="00350302"/>
    <w:rsid w:val="003525DF"/>
    <w:rsid w:val="00364C32"/>
    <w:rsid w:val="00426161"/>
    <w:rsid w:val="00432706"/>
    <w:rsid w:val="004466C3"/>
    <w:rsid w:val="00471D71"/>
    <w:rsid w:val="00480BB7"/>
    <w:rsid w:val="00490042"/>
    <w:rsid w:val="004A6C59"/>
    <w:rsid w:val="00537CEB"/>
    <w:rsid w:val="005514A4"/>
    <w:rsid w:val="0057772A"/>
    <w:rsid w:val="0058160F"/>
    <w:rsid w:val="00611454"/>
    <w:rsid w:val="00630CC3"/>
    <w:rsid w:val="006E3104"/>
    <w:rsid w:val="006F0075"/>
    <w:rsid w:val="007309AF"/>
    <w:rsid w:val="00762E7E"/>
    <w:rsid w:val="007665BD"/>
    <w:rsid w:val="00813F2B"/>
    <w:rsid w:val="008300E9"/>
    <w:rsid w:val="00831C5D"/>
    <w:rsid w:val="00883FC9"/>
    <w:rsid w:val="008C5780"/>
    <w:rsid w:val="008E1439"/>
    <w:rsid w:val="008F0D61"/>
    <w:rsid w:val="00941F7F"/>
    <w:rsid w:val="009925FA"/>
    <w:rsid w:val="009B2160"/>
    <w:rsid w:val="00A14FCB"/>
    <w:rsid w:val="00A33FEA"/>
    <w:rsid w:val="00A60528"/>
    <w:rsid w:val="00AC1143"/>
    <w:rsid w:val="00B06240"/>
    <w:rsid w:val="00B53A24"/>
    <w:rsid w:val="00BA1AC7"/>
    <w:rsid w:val="00BA2DBC"/>
    <w:rsid w:val="00BC4547"/>
    <w:rsid w:val="00CD27B1"/>
    <w:rsid w:val="00D15505"/>
    <w:rsid w:val="00D821FF"/>
    <w:rsid w:val="00DE33D4"/>
    <w:rsid w:val="00E035FF"/>
    <w:rsid w:val="00E22326"/>
    <w:rsid w:val="00E475BA"/>
    <w:rsid w:val="00E85CFD"/>
    <w:rsid w:val="00E867BC"/>
    <w:rsid w:val="00E928F0"/>
    <w:rsid w:val="00E93EA9"/>
    <w:rsid w:val="00EC032C"/>
    <w:rsid w:val="00EC7D92"/>
    <w:rsid w:val="00F0634C"/>
    <w:rsid w:val="00F06DB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1942B"/>
  <w15:chartTrackingRefBased/>
  <w15:docId w15:val="{41210078-2439-4886-A3FC-DAC1F4C79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qFormat/>
    <w:rsid w:val="008E1439"/>
    <w:pPr>
      <w:keepNext/>
      <w:widowControl w:val="0"/>
      <w:tabs>
        <w:tab w:val="left" w:pos="0"/>
        <w:tab w:val="left" w:pos="7088"/>
      </w:tabs>
      <w:suppressAutoHyphens/>
      <w:spacing w:after="0" w:line="240" w:lineRule="auto"/>
      <w:outlineLvl w:val="0"/>
    </w:pPr>
    <w:rPr>
      <w:rFonts w:ascii="Times New Roman" w:eastAsia="Times New Roman" w:hAnsi="Times New Roman" w:cs="Times New Roman"/>
      <w:sz w:val="20"/>
      <w:szCs w:val="20"/>
      <w:lang w:eastAsia="it-IT"/>
    </w:rPr>
  </w:style>
  <w:style w:type="paragraph" w:styleId="Titolo2">
    <w:name w:val="heading 2"/>
    <w:basedOn w:val="Normale"/>
    <w:link w:val="Titolo2Carattere"/>
    <w:semiHidden/>
    <w:unhideWhenUsed/>
    <w:qFormat/>
    <w:rsid w:val="008E1439"/>
    <w:pPr>
      <w:keepNext/>
      <w:widowControl w:val="0"/>
      <w:numPr>
        <w:ilvl w:val="1"/>
        <w:numId w:val="1"/>
      </w:numPr>
      <w:tabs>
        <w:tab w:val="left" w:pos="0"/>
      </w:tabs>
      <w:suppressAutoHyphens/>
      <w:spacing w:after="0" w:line="240" w:lineRule="auto"/>
      <w:jc w:val="center"/>
      <w:outlineLvl w:val="1"/>
    </w:pPr>
    <w:rPr>
      <w:rFonts w:ascii="Times New Roman" w:eastAsia="Times New Roman" w:hAnsi="Times New Roman" w:cs="Times New Roman"/>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qFormat/>
    <w:rsid w:val="008E1439"/>
    <w:rPr>
      <w:rFonts w:ascii="Times New Roman" w:eastAsia="Times New Roman" w:hAnsi="Times New Roman" w:cs="Times New Roman"/>
      <w:sz w:val="20"/>
      <w:szCs w:val="20"/>
      <w:lang w:eastAsia="it-IT"/>
    </w:rPr>
  </w:style>
  <w:style w:type="character" w:customStyle="1" w:styleId="Titolo2Carattere">
    <w:name w:val="Titolo 2 Carattere"/>
    <w:basedOn w:val="Carpredefinitoparagrafo"/>
    <w:link w:val="Titolo2"/>
    <w:semiHidden/>
    <w:qFormat/>
    <w:rsid w:val="008E1439"/>
    <w:rPr>
      <w:rFonts w:ascii="Times New Roman" w:eastAsia="Times New Roman" w:hAnsi="Times New Roman" w:cs="Times New Roman"/>
      <w:sz w:val="20"/>
      <w:szCs w:val="20"/>
      <w:lang w:eastAsia="it-IT"/>
    </w:rPr>
  </w:style>
  <w:style w:type="character" w:customStyle="1" w:styleId="CollegamentoInternet">
    <w:name w:val="Collegamento Internet"/>
    <w:basedOn w:val="Carpredefinitoparagrafo"/>
    <w:uiPriority w:val="99"/>
    <w:rsid w:val="008E1439"/>
    <w:rPr>
      <w:color w:val="0563C1" w:themeColor="hyperlink"/>
      <w:u w:val="single"/>
    </w:rPr>
  </w:style>
  <w:style w:type="character" w:styleId="Collegamentoipertestuale">
    <w:name w:val="Hyperlink"/>
    <w:basedOn w:val="Carpredefinitoparagrafo"/>
    <w:uiPriority w:val="99"/>
    <w:unhideWhenUsed/>
    <w:rsid w:val="008E1439"/>
    <w:rPr>
      <w:color w:val="0000FF"/>
      <w:u w:val="single"/>
    </w:rPr>
  </w:style>
  <w:style w:type="character" w:customStyle="1" w:styleId="Menzionenonrisolta1">
    <w:name w:val="Menzione non risolta1"/>
    <w:basedOn w:val="Carpredefinitoparagrafo"/>
    <w:uiPriority w:val="99"/>
    <w:semiHidden/>
    <w:unhideWhenUsed/>
    <w:rsid w:val="004466C3"/>
    <w:rPr>
      <w:color w:val="605E5C"/>
      <w:shd w:val="clear" w:color="auto" w:fill="E1DFDD"/>
    </w:rPr>
  </w:style>
  <w:style w:type="table" w:styleId="Grigliatabella">
    <w:name w:val="Table Grid"/>
    <w:basedOn w:val="Tabellanormale"/>
    <w:uiPriority w:val="59"/>
    <w:rsid w:val="006F00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762E7E"/>
    <w:pPr>
      <w:widowControl w:val="0"/>
      <w:suppressAutoHyphens/>
      <w:autoSpaceDN w:val="0"/>
      <w:spacing w:after="0" w:line="240" w:lineRule="auto"/>
      <w:textAlignment w:val="baseline"/>
    </w:pPr>
    <w:rPr>
      <w:rFonts w:ascii="Times New Roman" w:eastAsia="NSimSun" w:hAnsi="Times New Roman" w:cs="Tahoma"/>
      <w:kern w:val="3"/>
      <w:sz w:val="24"/>
      <w:szCs w:val="24"/>
      <w:lang w:eastAsia="ja-JP" w:bidi="fa-IR"/>
    </w:rPr>
  </w:style>
  <w:style w:type="numbering" w:customStyle="1" w:styleId="WWNum1">
    <w:name w:val="WWNum1"/>
    <w:basedOn w:val="Nessunelenco"/>
    <w:rsid w:val="00762E7E"/>
    <w:pPr>
      <w:numPr>
        <w:numId w:val="4"/>
      </w:numPr>
    </w:pPr>
  </w:style>
  <w:style w:type="numbering" w:customStyle="1" w:styleId="WWNum2">
    <w:name w:val="WWNum2"/>
    <w:basedOn w:val="Nessunelenco"/>
    <w:rsid w:val="00762E7E"/>
    <w:pPr>
      <w:numPr>
        <w:numId w:val="5"/>
      </w:numPr>
    </w:pPr>
  </w:style>
  <w:style w:type="paragraph" w:styleId="NormaleWeb">
    <w:name w:val="Normal (Web)"/>
    <w:basedOn w:val="Normale"/>
    <w:uiPriority w:val="99"/>
    <w:rsid w:val="00B06240"/>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9401141">
      <w:bodyDiv w:val="1"/>
      <w:marLeft w:val="0"/>
      <w:marRight w:val="0"/>
      <w:marTop w:val="0"/>
      <w:marBottom w:val="0"/>
      <w:divBdr>
        <w:top w:val="none" w:sz="0" w:space="0" w:color="auto"/>
        <w:left w:val="none" w:sz="0" w:space="0" w:color="auto"/>
        <w:bottom w:val="none" w:sz="0" w:space="0" w:color="auto"/>
        <w:right w:val="none" w:sz="0" w:space="0" w:color="auto"/>
      </w:divBdr>
    </w:div>
    <w:div w:id="1791897766">
      <w:bodyDiv w:val="1"/>
      <w:marLeft w:val="0"/>
      <w:marRight w:val="0"/>
      <w:marTop w:val="0"/>
      <w:marBottom w:val="0"/>
      <w:divBdr>
        <w:top w:val="none" w:sz="0" w:space="0" w:color="auto"/>
        <w:left w:val="none" w:sz="0" w:space="0" w:color="auto"/>
        <w:bottom w:val="none" w:sz="0" w:space="0" w:color="auto"/>
        <w:right w:val="none" w:sz="0" w:space="0" w:color="auto"/>
      </w:divBdr>
    </w:div>
    <w:div w:id="2123726020">
      <w:bodyDiv w:val="1"/>
      <w:marLeft w:val="0"/>
      <w:marRight w:val="0"/>
      <w:marTop w:val="0"/>
      <w:marBottom w:val="0"/>
      <w:divBdr>
        <w:top w:val="none" w:sz="0" w:space="0" w:color="auto"/>
        <w:left w:val="none" w:sz="0" w:space="0" w:color="auto"/>
        <w:bottom w:val="none" w:sz="0" w:space="0" w:color="auto"/>
        <w:right w:val="none" w:sz="0" w:space="0" w:color="auto"/>
      </w:divBdr>
      <w:divsChild>
        <w:div w:id="772701091">
          <w:marLeft w:val="0"/>
          <w:marRight w:val="0"/>
          <w:marTop w:val="0"/>
          <w:marBottom w:val="0"/>
          <w:divBdr>
            <w:top w:val="none" w:sz="0" w:space="0" w:color="auto"/>
            <w:left w:val="none" w:sz="0" w:space="0" w:color="auto"/>
            <w:bottom w:val="none" w:sz="0" w:space="0" w:color="auto"/>
            <w:right w:val="none" w:sz="0" w:space="0" w:color="auto"/>
          </w:divBdr>
          <w:divsChild>
            <w:div w:id="470905598">
              <w:marLeft w:val="0"/>
              <w:marRight w:val="0"/>
              <w:marTop w:val="0"/>
              <w:marBottom w:val="0"/>
              <w:divBdr>
                <w:top w:val="none" w:sz="0" w:space="0" w:color="auto"/>
                <w:left w:val="none" w:sz="0" w:space="0" w:color="auto"/>
                <w:bottom w:val="none" w:sz="0" w:space="0" w:color="auto"/>
                <w:right w:val="none" w:sz="0" w:space="0" w:color="auto"/>
              </w:divBdr>
              <w:divsChild>
                <w:div w:id="1464420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ndazione-fioroni.it" TargetMode="External"/><Relationship Id="rId3" Type="http://schemas.openxmlformats.org/officeDocument/2006/relationships/settings" Target="settings.xml"/><Relationship Id="rId7" Type="http://schemas.openxmlformats.org/officeDocument/2006/relationships/hyperlink" Target="mailto:segreteria@pec.fondazione-fioroni.i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useo@fondazione-fioroni.it" TargetMode="External"/><Relationship Id="rId11" Type="http://schemas.openxmlformats.org/officeDocument/2006/relationships/fontTable" Target="fontTable.xml"/><Relationship Id="rId5" Type="http://schemas.openxmlformats.org/officeDocument/2006/relationships/image" Target="media/image1.tiff"/><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4</Pages>
  <Words>991</Words>
  <Characters>5651</Characters>
  <Application>Microsoft Office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Mirella Zanon</dc:creator>
  <cp:keywords/>
  <dc:description/>
  <cp:lastModifiedBy>Federico Melotto</cp:lastModifiedBy>
  <cp:revision>6</cp:revision>
  <cp:lastPrinted>2023-10-16T06:20:00Z</cp:lastPrinted>
  <dcterms:created xsi:type="dcterms:W3CDTF">2023-11-27T07:00:00Z</dcterms:created>
  <dcterms:modified xsi:type="dcterms:W3CDTF">2023-11-27T07:38:00Z</dcterms:modified>
</cp:coreProperties>
</file>