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:rsidR="00B01149" w:rsidRDefault="00B01149" w:rsidP="002D6C39">
      <w:pPr>
        <w:spacing w:after="0" w:line="240" w:lineRule="auto"/>
        <w:jc w:val="center"/>
        <w:rPr>
          <w:rFonts w:ascii="Arial" w:eastAsia="Arial" w:hAnsi="Arial" w:cs="Arial"/>
          <w:kern w:val="0"/>
          <w:sz w:val="28"/>
          <w:szCs w:val="28"/>
        </w:rPr>
      </w:pPr>
    </w:p>
    <w:p w:rsidR="00B01149" w:rsidRDefault="00B01149">
      <w:pPr>
        <w:spacing w:after="0" w:line="240" w:lineRule="auto"/>
        <w:jc w:val="both"/>
        <w:rPr>
          <w:rFonts w:ascii="Arial" w:eastAsia="Arial" w:hAnsi="Arial" w:cs="Arial"/>
          <w:kern w:val="0"/>
          <w:sz w:val="28"/>
          <w:szCs w:val="28"/>
        </w:rPr>
      </w:pPr>
    </w:p>
    <w:p w:rsidR="00B01149" w:rsidRDefault="00000000">
      <w:pPr>
        <w:spacing w:after="0" w:line="240" w:lineRule="auto"/>
        <w:jc w:val="center"/>
        <w:rPr>
          <w:rFonts w:ascii="Arial" w:eastAsia="Arial" w:hAnsi="Arial" w:cs="Arial"/>
          <w:b/>
          <w:bCs/>
        </w:rPr>
      </w:pPr>
      <w:r>
        <w:rPr>
          <w:rFonts w:ascii="Arial" w:hAnsi="Arial"/>
          <w:b/>
          <w:bCs/>
        </w:rPr>
        <w:t>COMUNICATO STAMPA</w:t>
      </w:r>
    </w:p>
    <w:p w:rsidR="00B01149" w:rsidRPr="002D6C39" w:rsidRDefault="00000000">
      <w:pPr>
        <w:spacing w:after="0" w:line="240" w:lineRule="auto"/>
        <w:jc w:val="center"/>
        <w:rPr>
          <w:rFonts w:ascii="Arial" w:eastAsia="Arial" w:hAnsi="Arial" w:cs="Arial"/>
          <w:color w:val="000000" w:themeColor="text1"/>
        </w:rPr>
      </w:pPr>
      <w:proofErr w:type="spellStart"/>
      <w:r w:rsidRPr="002D6C39">
        <w:rPr>
          <w:rFonts w:ascii="Arial" w:hAnsi="Arial"/>
          <w:color w:val="000000" w:themeColor="text1"/>
        </w:rPr>
        <w:t>Portopiccolo</w:t>
      </w:r>
      <w:proofErr w:type="spellEnd"/>
      <w:r w:rsidRPr="002D6C39">
        <w:rPr>
          <w:rFonts w:ascii="Arial" w:hAnsi="Arial"/>
          <w:color w:val="000000" w:themeColor="text1"/>
        </w:rPr>
        <w:t xml:space="preserve"> Sistiana, </w:t>
      </w:r>
      <w:r w:rsidR="005120D2">
        <w:rPr>
          <w:rFonts w:ascii="Arial" w:hAnsi="Arial"/>
          <w:color w:val="000000" w:themeColor="text1"/>
        </w:rPr>
        <w:t>2 agosto</w:t>
      </w:r>
      <w:r w:rsidRPr="002D6C39">
        <w:rPr>
          <w:rFonts w:ascii="Arial" w:hAnsi="Arial"/>
          <w:color w:val="000000" w:themeColor="text1"/>
        </w:rPr>
        <w:t xml:space="preserve"> 2024</w:t>
      </w:r>
    </w:p>
    <w:p w:rsidR="00B01149" w:rsidRDefault="00000000">
      <w:pPr>
        <w:spacing w:after="0" w:line="240" w:lineRule="auto"/>
        <w:jc w:val="center"/>
        <w:rPr>
          <w:rFonts w:ascii="Arial" w:eastAsia="Arial" w:hAnsi="Arial" w:cs="Arial"/>
          <w:i/>
          <w:iCs/>
        </w:rPr>
      </w:pPr>
      <w:r>
        <w:rPr>
          <w:rFonts w:ascii="Arial" w:hAnsi="Arial"/>
          <w:i/>
          <w:iCs/>
        </w:rPr>
        <w:t>Con preghiera di diffusione/pubblicazione</w:t>
      </w:r>
    </w:p>
    <w:p w:rsidR="00B01149" w:rsidRDefault="00B01149">
      <w:pPr>
        <w:spacing w:after="0" w:line="240" w:lineRule="auto"/>
        <w:jc w:val="center"/>
        <w:rPr>
          <w:rFonts w:ascii="Arial" w:eastAsia="Arial" w:hAnsi="Arial" w:cs="Arial"/>
          <w:b/>
          <w:bCs/>
        </w:rPr>
      </w:pPr>
    </w:p>
    <w:p w:rsidR="00B01149" w:rsidRDefault="00000000">
      <w:pPr>
        <w:spacing w:after="0" w:line="240" w:lineRule="auto"/>
        <w:jc w:val="center"/>
        <w:rPr>
          <w:rFonts w:ascii="Arial" w:eastAsia="Arial" w:hAnsi="Arial" w:cs="Arial"/>
          <w:b/>
          <w:bCs/>
        </w:rPr>
      </w:pPr>
      <w:r>
        <w:rPr>
          <w:rFonts w:ascii="Arial" w:hAnsi="Arial"/>
          <w:b/>
          <w:bCs/>
        </w:rPr>
        <w:t xml:space="preserve">MARCELLO MASCHERINI: </w:t>
      </w:r>
    </w:p>
    <w:p w:rsidR="00B01149" w:rsidRDefault="00000000">
      <w:pPr>
        <w:spacing w:after="0" w:line="240" w:lineRule="auto"/>
        <w:jc w:val="center"/>
        <w:rPr>
          <w:rFonts w:ascii="Arial" w:eastAsia="Arial" w:hAnsi="Arial" w:cs="Arial"/>
          <w:b/>
          <w:bCs/>
        </w:rPr>
      </w:pPr>
      <w:r>
        <w:rPr>
          <w:rFonts w:ascii="Arial" w:hAnsi="Arial"/>
          <w:b/>
          <w:bCs/>
        </w:rPr>
        <w:t>SCULTURA COME POESIA, QUANDO LA CREAZIONE ARTISTICA</w:t>
      </w:r>
    </w:p>
    <w:p w:rsidR="00B01149" w:rsidRDefault="00000000">
      <w:pPr>
        <w:spacing w:after="0" w:line="240" w:lineRule="auto"/>
        <w:jc w:val="center"/>
        <w:rPr>
          <w:rFonts w:ascii="Arial" w:eastAsia="Arial" w:hAnsi="Arial" w:cs="Arial"/>
          <w:b/>
          <w:bCs/>
        </w:rPr>
      </w:pPr>
      <w:r>
        <w:rPr>
          <w:rFonts w:ascii="Arial" w:hAnsi="Arial"/>
          <w:b/>
          <w:bCs/>
        </w:rPr>
        <w:t>DIVENTA STRUMENTO DI NARRAZIONE EMOTIVA.</w:t>
      </w:r>
    </w:p>
    <w:p w:rsidR="00B01149" w:rsidRDefault="00B01149">
      <w:pPr>
        <w:spacing w:after="0" w:line="240" w:lineRule="auto"/>
        <w:jc w:val="center"/>
        <w:rPr>
          <w:rFonts w:ascii="Arial" w:eastAsia="Arial" w:hAnsi="Arial" w:cs="Arial"/>
          <w:b/>
          <w:bCs/>
        </w:rPr>
      </w:pPr>
    </w:p>
    <w:p w:rsidR="00B01149" w:rsidRDefault="00245EE9">
      <w:pPr>
        <w:spacing w:after="0" w:line="240" w:lineRule="auto"/>
        <w:jc w:val="center"/>
        <w:rPr>
          <w:rFonts w:ascii="Arial" w:eastAsia="Arial" w:hAnsi="Arial" w:cs="Arial"/>
          <w:b/>
          <w:bCs/>
          <w:kern w:val="0"/>
        </w:rPr>
      </w:pPr>
      <w:r>
        <w:rPr>
          <w:rFonts w:ascii="Arial" w:hAnsi="Arial"/>
          <w:b/>
          <w:bCs/>
        </w:rPr>
        <w:t xml:space="preserve">Alla </w:t>
      </w:r>
      <w:proofErr w:type="spellStart"/>
      <w:r>
        <w:rPr>
          <w:rFonts w:ascii="Arial" w:hAnsi="Arial"/>
          <w:b/>
          <w:bCs/>
        </w:rPr>
        <w:t>Portopiccolo</w:t>
      </w:r>
      <w:proofErr w:type="spellEnd"/>
      <w:r>
        <w:rPr>
          <w:rFonts w:ascii="Arial" w:hAnsi="Arial"/>
          <w:b/>
          <w:bCs/>
        </w:rPr>
        <w:t xml:space="preserve"> Art Gallery</w:t>
      </w:r>
      <w:r w:rsidR="00000000">
        <w:rPr>
          <w:rFonts w:ascii="Arial" w:hAnsi="Arial"/>
          <w:b/>
          <w:bCs/>
        </w:rPr>
        <w:t xml:space="preserve"> (Sistiana, </w:t>
      </w:r>
      <w:proofErr w:type="spellStart"/>
      <w:r w:rsidR="00000000">
        <w:rPr>
          <w:rFonts w:ascii="Arial" w:hAnsi="Arial"/>
          <w:b/>
          <w:bCs/>
        </w:rPr>
        <w:t>Ts</w:t>
      </w:r>
      <w:proofErr w:type="spellEnd"/>
      <w:r w:rsidR="00000000">
        <w:rPr>
          <w:rFonts w:ascii="Arial" w:hAnsi="Arial"/>
          <w:b/>
          <w:bCs/>
        </w:rPr>
        <w:t xml:space="preserve">) una selezione di opere del celebre scultore Marcello Mascherini che </w:t>
      </w:r>
      <w:r w:rsidR="00000000">
        <w:rPr>
          <w:rFonts w:ascii="Arial" w:hAnsi="Arial"/>
          <w:b/>
          <w:bCs/>
          <w:kern w:val="0"/>
        </w:rPr>
        <w:t>ha ispirato generazioni di artisti e ha contribuito a promuovere il patrimonio culturale del Friuli Venezia Giulia a livello nazionale e internazionale.</w:t>
      </w:r>
    </w:p>
    <w:p w:rsidR="00B01149" w:rsidRDefault="00B01149">
      <w:pPr>
        <w:spacing w:after="0" w:line="240" w:lineRule="auto"/>
        <w:jc w:val="center"/>
        <w:rPr>
          <w:rFonts w:ascii="Arial" w:eastAsia="Arial" w:hAnsi="Arial" w:cs="Arial"/>
          <w:b/>
          <w:bCs/>
        </w:rPr>
      </w:pPr>
    </w:p>
    <w:p w:rsidR="00B01149" w:rsidRDefault="00000000">
      <w:pPr>
        <w:spacing w:after="0" w:line="240" w:lineRule="auto"/>
        <w:jc w:val="center"/>
        <w:rPr>
          <w:rFonts w:ascii="Arial" w:eastAsia="Arial" w:hAnsi="Arial" w:cs="Arial"/>
          <w:b/>
          <w:bCs/>
        </w:rPr>
      </w:pPr>
      <w:r>
        <w:rPr>
          <w:rFonts w:ascii="Arial" w:hAnsi="Arial"/>
          <w:b/>
          <w:bCs/>
        </w:rPr>
        <w:t>Inaugurazione della Mostra sabato 10 agosto 2024</w:t>
      </w:r>
    </w:p>
    <w:p w:rsidR="00B01149" w:rsidRDefault="00000000">
      <w:pPr>
        <w:spacing w:after="0" w:line="240" w:lineRule="auto"/>
        <w:jc w:val="center"/>
        <w:rPr>
          <w:rFonts w:ascii="Arial" w:eastAsia="Arial" w:hAnsi="Arial" w:cs="Arial"/>
          <w:b/>
          <w:bCs/>
        </w:rPr>
      </w:pPr>
      <w:r>
        <w:rPr>
          <w:rFonts w:ascii="Arial" w:hAnsi="Arial"/>
          <w:b/>
          <w:bCs/>
        </w:rPr>
        <w:t>dalle 18.30 con Concerto e visita Guidata.</w:t>
      </w:r>
    </w:p>
    <w:p w:rsidR="00B01149" w:rsidRDefault="00B01149">
      <w:pPr>
        <w:spacing w:after="0" w:line="240" w:lineRule="auto"/>
        <w:jc w:val="both"/>
        <w:rPr>
          <w:rFonts w:ascii="Arial" w:eastAsia="Arial" w:hAnsi="Arial" w:cs="Arial"/>
        </w:rPr>
      </w:pPr>
    </w:p>
    <w:p w:rsidR="00B01149" w:rsidRDefault="00000000">
      <w:pPr>
        <w:spacing w:after="0" w:line="240" w:lineRule="auto"/>
        <w:jc w:val="both"/>
        <w:rPr>
          <w:rFonts w:ascii="Arial" w:eastAsia="Arial" w:hAnsi="Arial" w:cs="Arial"/>
        </w:rPr>
      </w:pPr>
      <w:proofErr w:type="spellStart"/>
      <w:r>
        <w:rPr>
          <w:rFonts w:ascii="Arial" w:hAnsi="Arial"/>
        </w:rPr>
        <w:t>Portopiccolo</w:t>
      </w:r>
      <w:proofErr w:type="spellEnd"/>
      <w:r>
        <w:rPr>
          <w:rFonts w:ascii="Arial" w:hAnsi="Arial"/>
        </w:rPr>
        <w:t xml:space="preserve"> Sistiana</w:t>
      </w:r>
      <w:r w:rsidR="00E40AB8">
        <w:rPr>
          <w:rFonts w:ascii="Arial" w:hAnsi="Arial"/>
        </w:rPr>
        <w:t xml:space="preserve"> (</w:t>
      </w:r>
      <w:proofErr w:type="spellStart"/>
      <w:r w:rsidR="00E40AB8">
        <w:rPr>
          <w:rFonts w:ascii="Arial" w:hAnsi="Arial"/>
        </w:rPr>
        <w:t>Ts</w:t>
      </w:r>
      <w:proofErr w:type="spellEnd"/>
      <w:r w:rsidR="00E40AB8">
        <w:rPr>
          <w:rFonts w:ascii="Arial" w:hAnsi="Arial"/>
        </w:rPr>
        <w:t>)</w:t>
      </w:r>
      <w:r>
        <w:rPr>
          <w:rFonts w:ascii="Arial" w:hAnsi="Arial"/>
        </w:rPr>
        <w:t xml:space="preserve"> - </w:t>
      </w:r>
      <w:r>
        <w:rPr>
          <w:rFonts w:ascii="Arial" w:hAnsi="Arial"/>
          <w:b/>
          <w:bCs/>
        </w:rPr>
        <w:t>Sabato 10 agosto 2024</w:t>
      </w:r>
      <w:r>
        <w:rPr>
          <w:rFonts w:ascii="Arial" w:hAnsi="Arial"/>
        </w:rPr>
        <w:t xml:space="preserve">, nel borgo marinaro di </w:t>
      </w:r>
      <w:proofErr w:type="spellStart"/>
      <w:r>
        <w:rPr>
          <w:rFonts w:ascii="Arial" w:hAnsi="Arial"/>
          <w:b/>
          <w:bCs/>
        </w:rPr>
        <w:t>Portopiccolo</w:t>
      </w:r>
      <w:proofErr w:type="spellEnd"/>
      <w:r>
        <w:rPr>
          <w:rFonts w:ascii="Arial" w:hAnsi="Arial"/>
        </w:rPr>
        <w:t xml:space="preserve"> (Sistiana), a pochi chilometri da Trieste, sarà inaugurata la </w:t>
      </w:r>
      <w:r>
        <w:rPr>
          <w:rFonts w:ascii="Arial" w:hAnsi="Arial"/>
          <w:b/>
          <w:bCs/>
        </w:rPr>
        <w:t>mostra dedicata allo scultore Marcello Mascherini</w:t>
      </w:r>
      <w:r>
        <w:rPr>
          <w:rFonts w:ascii="Arial" w:hAnsi="Arial"/>
        </w:rPr>
        <w:t xml:space="preserve">, figura di </w:t>
      </w:r>
      <w:r w:rsidR="00245EE9">
        <w:rPr>
          <w:rFonts w:ascii="Arial" w:hAnsi="Arial"/>
        </w:rPr>
        <w:t xml:space="preserve">assoluto </w:t>
      </w:r>
      <w:r>
        <w:rPr>
          <w:rFonts w:ascii="Arial" w:hAnsi="Arial"/>
        </w:rPr>
        <w:t>rilievo nell'arte del Novecento</w:t>
      </w:r>
      <w:r>
        <w:rPr>
          <w:rFonts w:ascii="Arial" w:hAnsi="Arial"/>
          <w:b/>
          <w:bCs/>
        </w:rPr>
        <w:t>. La serata</w:t>
      </w:r>
      <w:r>
        <w:rPr>
          <w:rFonts w:ascii="Arial" w:hAnsi="Arial"/>
        </w:rPr>
        <w:t xml:space="preserve"> prenderà il via alle </w:t>
      </w:r>
      <w:r>
        <w:rPr>
          <w:rFonts w:ascii="Arial" w:hAnsi="Arial"/>
          <w:b/>
          <w:bCs/>
        </w:rPr>
        <w:t>18.30</w:t>
      </w:r>
      <w:r>
        <w:rPr>
          <w:rFonts w:ascii="Arial" w:hAnsi="Arial"/>
        </w:rPr>
        <w:t xml:space="preserve"> con un </w:t>
      </w:r>
      <w:r>
        <w:rPr>
          <w:rFonts w:ascii="Arial" w:hAnsi="Arial"/>
          <w:b/>
          <w:bCs/>
        </w:rPr>
        <w:t>breve concerto</w:t>
      </w:r>
      <w:r>
        <w:rPr>
          <w:rFonts w:ascii="Arial" w:hAnsi="Arial"/>
        </w:rPr>
        <w:t xml:space="preserve"> nella piazzetta principale del Borgo, eseguito da </w:t>
      </w:r>
      <w:r>
        <w:rPr>
          <w:rFonts w:ascii="Arial" w:hAnsi="Arial"/>
          <w:b/>
          <w:bCs/>
        </w:rPr>
        <w:t xml:space="preserve">Serena Fantini </w:t>
      </w:r>
      <w:r>
        <w:rPr>
          <w:rFonts w:ascii="Arial" w:hAnsi="Arial"/>
        </w:rPr>
        <w:t xml:space="preserve">al violoncello e </w:t>
      </w:r>
      <w:r>
        <w:rPr>
          <w:rFonts w:ascii="Arial" w:hAnsi="Arial"/>
          <w:b/>
          <w:bCs/>
        </w:rPr>
        <w:t>Lorenzo Fantini</w:t>
      </w:r>
      <w:r>
        <w:rPr>
          <w:rFonts w:ascii="Arial" w:hAnsi="Arial"/>
        </w:rPr>
        <w:t xml:space="preserve"> al fagotto </w:t>
      </w:r>
      <w:r w:rsidRPr="002D6C39">
        <w:rPr>
          <w:rFonts w:ascii="Arial" w:hAnsi="Arial"/>
          <w:color w:val="000000" w:themeColor="text1"/>
        </w:rPr>
        <w:t>(musiche di</w:t>
      </w:r>
      <w:r w:rsidR="002D6C39" w:rsidRPr="002D6C39">
        <w:rPr>
          <w:rFonts w:ascii="Arial" w:hAnsi="Arial"/>
          <w:color w:val="000000" w:themeColor="text1"/>
        </w:rPr>
        <w:t xml:space="preserve"> </w:t>
      </w:r>
      <w:proofErr w:type="spellStart"/>
      <w:r w:rsidR="002D6C39" w:rsidRPr="002D6C39">
        <w:rPr>
          <w:rFonts w:ascii="Arial" w:hAnsi="Arial"/>
          <w:color w:val="000000" w:themeColor="text1"/>
        </w:rPr>
        <w:t>Zoltàn</w:t>
      </w:r>
      <w:proofErr w:type="spellEnd"/>
      <w:r w:rsidR="002D6C39" w:rsidRPr="002D6C39">
        <w:rPr>
          <w:rFonts w:ascii="Arial" w:hAnsi="Arial"/>
          <w:color w:val="000000" w:themeColor="text1"/>
        </w:rPr>
        <w:t xml:space="preserve"> </w:t>
      </w:r>
      <w:proofErr w:type="spellStart"/>
      <w:r w:rsidR="002D6C39" w:rsidRPr="002D6C39">
        <w:rPr>
          <w:rFonts w:ascii="Arial" w:hAnsi="Arial"/>
          <w:color w:val="000000" w:themeColor="text1"/>
        </w:rPr>
        <w:t>Kodàly</w:t>
      </w:r>
      <w:proofErr w:type="spellEnd"/>
      <w:r w:rsidR="002D6C39" w:rsidRPr="002D6C39">
        <w:rPr>
          <w:rFonts w:ascii="Arial" w:hAnsi="Arial"/>
          <w:color w:val="000000" w:themeColor="text1"/>
        </w:rPr>
        <w:t xml:space="preserve">, Heinz </w:t>
      </w:r>
      <w:proofErr w:type="spellStart"/>
      <w:r w:rsidR="002D6C39" w:rsidRPr="002D6C39">
        <w:rPr>
          <w:rFonts w:ascii="Arial" w:hAnsi="Arial"/>
          <w:color w:val="000000" w:themeColor="text1"/>
        </w:rPr>
        <w:t>Holliger</w:t>
      </w:r>
      <w:proofErr w:type="spellEnd"/>
      <w:r w:rsidR="002D6C39" w:rsidRPr="002D6C39">
        <w:rPr>
          <w:rFonts w:ascii="Arial" w:hAnsi="Arial"/>
          <w:color w:val="000000" w:themeColor="text1"/>
        </w:rPr>
        <w:t>, Anonimo, Antonio Vivaldi)</w:t>
      </w:r>
      <w:r w:rsidRPr="002D6C39">
        <w:rPr>
          <w:rFonts w:ascii="Arial" w:hAnsi="Arial"/>
          <w:color w:val="000000" w:themeColor="text1"/>
        </w:rPr>
        <w:t xml:space="preserve">. </w:t>
      </w:r>
      <w:r>
        <w:rPr>
          <w:rFonts w:ascii="Arial" w:hAnsi="Arial"/>
        </w:rPr>
        <w:t xml:space="preserve">Seguirà la visita guidata presso la </w:t>
      </w:r>
      <w:proofErr w:type="spellStart"/>
      <w:r>
        <w:rPr>
          <w:rFonts w:ascii="Arial" w:hAnsi="Arial"/>
        </w:rPr>
        <w:t>Portopiccolo</w:t>
      </w:r>
      <w:proofErr w:type="spellEnd"/>
      <w:r>
        <w:rPr>
          <w:rFonts w:ascii="Arial" w:hAnsi="Arial"/>
        </w:rPr>
        <w:t xml:space="preserve"> Art Gallery (via delle Botteghe 1).</w:t>
      </w:r>
    </w:p>
    <w:p w:rsidR="00B01149" w:rsidRDefault="00B01149">
      <w:pPr>
        <w:spacing w:after="0" w:line="240" w:lineRule="auto"/>
        <w:jc w:val="both"/>
        <w:rPr>
          <w:rFonts w:ascii="Arial" w:eastAsia="Arial" w:hAnsi="Arial" w:cs="Arial"/>
          <w:kern w:val="0"/>
        </w:rPr>
      </w:pPr>
    </w:p>
    <w:p w:rsidR="00B01149" w:rsidRDefault="00000000">
      <w:pPr>
        <w:spacing w:after="0" w:line="240" w:lineRule="auto"/>
        <w:jc w:val="both"/>
        <w:rPr>
          <w:rFonts w:ascii="Arial" w:eastAsia="Arial" w:hAnsi="Arial" w:cs="Arial"/>
          <w:kern w:val="0"/>
        </w:rPr>
      </w:pPr>
      <w:r>
        <w:rPr>
          <w:rFonts w:ascii="Arial" w:hAnsi="Arial"/>
          <w:kern w:val="0"/>
        </w:rPr>
        <w:t xml:space="preserve">La mostra gode del patrocinio e del contributo del </w:t>
      </w:r>
      <w:r>
        <w:rPr>
          <w:rFonts w:ascii="Arial" w:hAnsi="Arial"/>
          <w:b/>
          <w:bCs/>
          <w:kern w:val="0"/>
        </w:rPr>
        <w:t>Comune di Duino Aurisina,</w:t>
      </w:r>
      <w:r>
        <w:rPr>
          <w:rFonts w:ascii="Arial" w:hAnsi="Arial"/>
          <w:kern w:val="0"/>
        </w:rPr>
        <w:t xml:space="preserve"> ed è </w:t>
      </w:r>
      <w:r w:rsidRPr="002D6C39">
        <w:rPr>
          <w:rFonts w:ascii="Arial" w:hAnsi="Arial"/>
          <w:color w:val="000000" w:themeColor="text1"/>
          <w:kern w:val="0"/>
        </w:rPr>
        <w:t xml:space="preserve">stata ideata </w:t>
      </w:r>
      <w:r>
        <w:rPr>
          <w:rFonts w:ascii="Arial" w:hAnsi="Arial"/>
          <w:kern w:val="0"/>
        </w:rPr>
        <w:t>dall’</w:t>
      </w:r>
      <w:r>
        <w:rPr>
          <w:rFonts w:ascii="Arial" w:hAnsi="Arial"/>
          <w:b/>
          <w:bCs/>
          <w:kern w:val="0"/>
        </w:rPr>
        <w:t xml:space="preserve">Archivio Marcello Mascherini </w:t>
      </w:r>
      <w:r>
        <w:rPr>
          <w:rFonts w:ascii="Arial" w:hAnsi="Arial"/>
          <w:kern w:val="0"/>
        </w:rPr>
        <w:t xml:space="preserve">(Azzano Decimo - </w:t>
      </w:r>
      <w:proofErr w:type="spellStart"/>
      <w:r>
        <w:rPr>
          <w:rFonts w:ascii="Arial" w:hAnsi="Arial"/>
          <w:kern w:val="0"/>
        </w:rPr>
        <w:t>Pn</w:t>
      </w:r>
      <w:proofErr w:type="spellEnd"/>
      <w:r>
        <w:rPr>
          <w:rFonts w:ascii="Arial" w:hAnsi="Arial"/>
          <w:kern w:val="0"/>
        </w:rPr>
        <w:t>) in collaborazione con l’</w:t>
      </w:r>
      <w:r>
        <w:rPr>
          <w:rFonts w:ascii="Arial" w:hAnsi="Arial"/>
          <w:b/>
          <w:bCs/>
          <w:kern w:val="0"/>
        </w:rPr>
        <w:t>associazione culturale Casa C.A.V.E</w:t>
      </w:r>
      <w:r>
        <w:rPr>
          <w:rFonts w:ascii="Arial" w:hAnsi="Arial"/>
          <w:kern w:val="0"/>
        </w:rPr>
        <w:t>. (</w:t>
      </w:r>
      <w:r>
        <w:rPr>
          <w:rFonts w:ascii="Arial" w:hAnsi="Arial"/>
          <w:i/>
          <w:iCs/>
          <w:kern w:val="0"/>
        </w:rPr>
        <w:t xml:space="preserve">Contemporary Art </w:t>
      </w:r>
      <w:proofErr w:type="spellStart"/>
      <w:r w:rsidRPr="002D6C39">
        <w:rPr>
          <w:rFonts w:ascii="Arial" w:hAnsi="Arial"/>
          <w:i/>
          <w:iCs/>
          <w:color w:val="000000" w:themeColor="text1"/>
          <w:kern w:val="0"/>
        </w:rPr>
        <w:t>VisoglianoVižovlje</w:t>
      </w:r>
      <w:proofErr w:type="spellEnd"/>
      <w:r>
        <w:rPr>
          <w:rFonts w:ascii="Arial" w:hAnsi="Arial"/>
          <w:i/>
          <w:iCs/>
          <w:kern w:val="0"/>
        </w:rPr>
        <w:t xml:space="preserve"> Europe</w:t>
      </w:r>
      <w:r>
        <w:rPr>
          <w:rFonts w:ascii="Arial" w:hAnsi="Arial"/>
          <w:kern w:val="0"/>
        </w:rPr>
        <w:t xml:space="preserve"> - </w:t>
      </w:r>
      <w:proofErr w:type="spellStart"/>
      <w:r>
        <w:rPr>
          <w:rFonts w:ascii="Arial" w:hAnsi="Arial"/>
          <w:kern w:val="0"/>
        </w:rPr>
        <w:t>Ts</w:t>
      </w:r>
      <w:proofErr w:type="spellEnd"/>
      <w:r>
        <w:rPr>
          <w:rFonts w:ascii="Arial" w:hAnsi="Arial"/>
          <w:kern w:val="0"/>
        </w:rPr>
        <w:t xml:space="preserve">) nell'ambito del progetto </w:t>
      </w:r>
      <w:r>
        <w:rPr>
          <w:rFonts w:ascii="Arial" w:hAnsi="Arial"/>
          <w:b/>
          <w:bCs/>
          <w:i/>
          <w:iCs/>
          <w:kern w:val="0"/>
        </w:rPr>
        <w:t>Marcello Mascherini. Uno scultore tra poeti e scrittori del Novecento</w:t>
      </w:r>
      <w:r>
        <w:rPr>
          <w:rFonts w:ascii="Arial" w:hAnsi="Arial"/>
          <w:kern w:val="0"/>
        </w:rPr>
        <w:t xml:space="preserve">, finanziato dal Bando </w:t>
      </w:r>
      <w:r>
        <w:rPr>
          <w:rFonts w:ascii="Arial" w:hAnsi="Arial"/>
          <w:i/>
          <w:iCs/>
          <w:kern w:val="0"/>
        </w:rPr>
        <w:t>Novecento</w:t>
      </w:r>
      <w:r>
        <w:rPr>
          <w:rFonts w:ascii="Arial" w:hAnsi="Arial"/>
          <w:kern w:val="0"/>
        </w:rPr>
        <w:t xml:space="preserve"> della Regione Friuli-Venezia Giulia, in partnership con l’</w:t>
      </w:r>
      <w:r>
        <w:rPr>
          <w:rFonts w:ascii="Arial" w:hAnsi="Arial"/>
          <w:b/>
          <w:bCs/>
          <w:kern w:val="0"/>
        </w:rPr>
        <w:t>Università degli Studi di Trieste</w:t>
      </w:r>
      <w:r>
        <w:rPr>
          <w:rFonts w:ascii="Arial" w:hAnsi="Arial"/>
          <w:kern w:val="0"/>
        </w:rPr>
        <w:t xml:space="preserve">, il </w:t>
      </w:r>
      <w:r>
        <w:rPr>
          <w:rFonts w:ascii="Arial" w:hAnsi="Arial"/>
          <w:b/>
          <w:bCs/>
          <w:kern w:val="0"/>
        </w:rPr>
        <w:t>Comune di Duino-Aurisina</w:t>
      </w:r>
      <w:r>
        <w:rPr>
          <w:rFonts w:ascii="Arial" w:hAnsi="Arial"/>
          <w:kern w:val="0"/>
        </w:rPr>
        <w:t>, il</w:t>
      </w:r>
      <w:r w:rsidRPr="002D6C39">
        <w:rPr>
          <w:rFonts w:ascii="Arial" w:hAnsi="Arial"/>
          <w:color w:val="000000" w:themeColor="text1"/>
          <w:kern w:val="0"/>
        </w:rPr>
        <w:t xml:space="preserve"> </w:t>
      </w:r>
      <w:r w:rsidRPr="002D6C39">
        <w:rPr>
          <w:rFonts w:ascii="Arial" w:hAnsi="Arial"/>
          <w:b/>
          <w:bCs/>
          <w:color w:val="000000" w:themeColor="text1"/>
          <w:kern w:val="0"/>
        </w:rPr>
        <w:t>Comune di Azzano Decimo</w:t>
      </w:r>
      <w:r w:rsidRPr="002D6C39">
        <w:rPr>
          <w:rFonts w:ascii="Arial" w:hAnsi="Arial"/>
          <w:color w:val="000000" w:themeColor="text1"/>
          <w:kern w:val="0"/>
        </w:rPr>
        <w:t xml:space="preserve">, il </w:t>
      </w:r>
      <w:r w:rsidRPr="002D6C39">
        <w:rPr>
          <w:rFonts w:ascii="Arial" w:hAnsi="Arial"/>
          <w:b/>
          <w:bCs/>
          <w:color w:val="000000" w:themeColor="text1"/>
          <w:kern w:val="0"/>
        </w:rPr>
        <w:t>Museo del Goriziano-</w:t>
      </w:r>
      <w:proofErr w:type="spellStart"/>
      <w:r w:rsidRPr="002D6C39">
        <w:rPr>
          <w:rFonts w:ascii="Arial" w:hAnsi="Arial"/>
          <w:b/>
          <w:bCs/>
          <w:color w:val="000000" w:themeColor="text1"/>
          <w:kern w:val="0"/>
        </w:rPr>
        <w:t>Goriški</w:t>
      </w:r>
      <w:proofErr w:type="spellEnd"/>
      <w:r w:rsidRPr="002D6C39">
        <w:rPr>
          <w:rFonts w:ascii="Arial" w:hAnsi="Arial"/>
          <w:b/>
          <w:bCs/>
          <w:color w:val="000000" w:themeColor="text1"/>
          <w:kern w:val="0"/>
        </w:rPr>
        <w:t xml:space="preserve"> </w:t>
      </w:r>
      <w:proofErr w:type="spellStart"/>
      <w:r w:rsidRPr="002D6C39">
        <w:rPr>
          <w:rFonts w:ascii="Arial" w:hAnsi="Arial"/>
          <w:b/>
          <w:bCs/>
          <w:color w:val="000000" w:themeColor="text1"/>
          <w:kern w:val="0"/>
        </w:rPr>
        <w:t>Muzej</w:t>
      </w:r>
      <w:proofErr w:type="spellEnd"/>
      <w:r w:rsidRPr="002D6C39">
        <w:rPr>
          <w:rFonts w:ascii="Arial" w:hAnsi="Arial"/>
          <w:b/>
          <w:bCs/>
          <w:color w:val="000000" w:themeColor="text1"/>
          <w:kern w:val="0"/>
        </w:rPr>
        <w:t xml:space="preserve"> </w:t>
      </w:r>
      <w:r w:rsidRPr="002D6C39">
        <w:rPr>
          <w:rFonts w:ascii="Arial" w:hAnsi="Arial"/>
          <w:color w:val="000000" w:themeColor="text1"/>
          <w:kern w:val="0"/>
        </w:rPr>
        <w:t>di Nova Gorica, l’</w:t>
      </w:r>
      <w:r w:rsidRPr="002D6C39">
        <w:rPr>
          <w:rFonts w:ascii="Arial" w:hAnsi="Arial"/>
          <w:b/>
          <w:bCs/>
          <w:color w:val="000000" w:themeColor="text1"/>
          <w:kern w:val="0"/>
        </w:rPr>
        <w:t>Associazione Triestina Amici dei Musei</w:t>
      </w:r>
      <w:r w:rsidRPr="002D6C39">
        <w:rPr>
          <w:rFonts w:ascii="Arial" w:hAnsi="Arial"/>
          <w:color w:val="000000" w:themeColor="text1"/>
          <w:kern w:val="0"/>
        </w:rPr>
        <w:t>.</w:t>
      </w:r>
    </w:p>
    <w:p w:rsidR="00B01149" w:rsidRDefault="00B01149">
      <w:pPr>
        <w:spacing w:after="0" w:line="240" w:lineRule="auto"/>
        <w:jc w:val="both"/>
        <w:rPr>
          <w:rFonts w:ascii="Arial" w:eastAsia="Arial" w:hAnsi="Arial" w:cs="Arial"/>
          <w:kern w:val="0"/>
        </w:rPr>
      </w:pPr>
    </w:p>
    <w:p w:rsidR="00B01149" w:rsidRPr="002D6C39" w:rsidRDefault="00000000">
      <w:pPr>
        <w:spacing w:after="0" w:line="240" w:lineRule="auto"/>
        <w:jc w:val="both"/>
        <w:rPr>
          <w:rFonts w:ascii="Arial" w:hAnsi="Arial"/>
          <w:kern w:val="0"/>
        </w:rPr>
      </w:pPr>
      <w:r>
        <w:rPr>
          <w:rFonts w:ascii="Arial" w:hAnsi="Arial"/>
          <w:kern w:val="0"/>
        </w:rPr>
        <w:t xml:space="preserve">In </w:t>
      </w:r>
      <w:r>
        <w:rPr>
          <w:rFonts w:ascii="Arial" w:hAnsi="Arial"/>
          <w:b/>
          <w:bCs/>
          <w:kern w:val="0"/>
        </w:rPr>
        <w:t>Galleria</w:t>
      </w:r>
      <w:r>
        <w:rPr>
          <w:rFonts w:ascii="Arial" w:hAnsi="Arial"/>
          <w:kern w:val="0"/>
        </w:rPr>
        <w:t xml:space="preserve"> (fino al 15 settembre) saranno esposte</w:t>
      </w:r>
      <w:r>
        <w:rPr>
          <w:rFonts w:ascii="Arial" w:hAnsi="Arial"/>
          <w:b/>
          <w:bCs/>
          <w:kern w:val="0"/>
        </w:rPr>
        <w:t xml:space="preserve"> sculture, opere grafiche e documenti d’epoca</w:t>
      </w:r>
      <w:r>
        <w:rPr>
          <w:rFonts w:ascii="Arial" w:hAnsi="Arial"/>
          <w:kern w:val="0"/>
        </w:rPr>
        <w:t xml:space="preserve"> in dialogo con i </w:t>
      </w:r>
      <w:r>
        <w:rPr>
          <w:rFonts w:ascii="Arial" w:hAnsi="Arial"/>
          <w:b/>
          <w:bCs/>
          <w:kern w:val="0"/>
        </w:rPr>
        <w:t>pensieri di letterati</w:t>
      </w:r>
      <w:r>
        <w:rPr>
          <w:rFonts w:ascii="Arial" w:hAnsi="Arial"/>
          <w:kern w:val="0"/>
        </w:rPr>
        <w:t xml:space="preserve"> che hanno scritto sull’uomo-artista come</w:t>
      </w:r>
      <w:r>
        <w:rPr>
          <w:rFonts w:ascii="Arial" w:hAnsi="Arial"/>
          <w:b/>
          <w:bCs/>
          <w:kern w:val="0"/>
        </w:rPr>
        <w:t xml:space="preserve"> </w:t>
      </w:r>
      <w:r w:rsidRPr="002D6C39">
        <w:rPr>
          <w:rFonts w:ascii="Arial" w:hAnsi="Arial"/>
          <w:b/>
          <w:bCs/>
          <w:kern w:val="0"/>
        </w:rPr>
        <w:t xml:space="preserve">Silvio Benco, Virgilio Giotti, Giani Stuparich, Pier Antonio Quarantotti Gambini, Manlio </w:t>
      </w:r>
      <w:proofErr w:type="spellStart"/>
      <w:r w:rsidRPr="002D6C39">
        <w:rPr>
          <w:rFonts w:ascii="Arial" w:hAnsi="Arial"/>
          <w:b/>
          <w:bCs/>
          <w:kern w:val="0"/>
        </w:rPr>
        <w:t>Malabotta</w:t>
      </w:r>
      <w:proofErr w:type="spellEnd"/>
      <w:r w:rsidRPr="002D6C39">
        <w:rPr>
          <w:rFonts w:ascii="Arial" w:hAnsi="Arial"/>
          <w:b/>
          <w:bCs/>
          <w:kern w:val="0"/>
        </w:rPr>
        <w:t xml:space="preserve">, Biagio Marin, Alfonso Gatto, Lina Galli, Anita Pittoni, Enzo Bettiza, Giuseppe Ungaretti, Fulvio </w:t>
      </w:r>
      <w:proofErr w:type="spellStart"/>
      <w:r w:rsidRPr="002D6C39">
        <w:rPr>
          <w:rFonts w:ascii="Arial" w:hAnsi="Arial"/>
          <w:b/>
          <w:bCs/>
          <w:kern w:val="0"/>
        </w:rPr>
        <w:t>Tomizza</w:t>
      </w:r>
      <w:proofErr w:type="spellEnd"/>
      <w:r w:rsidRPr="002D6C39">
        <w:rPr>
          <w:rFonts w:ascii="Arial" w:hAnsi="Arial"/>
          <w:b/>
          <w:bCs/>
          <w:kern w:val="0"/>
        </w:rPr>
        <w:t xml:space="preserve">, Vanni Scheiwiller, Stelio </w:t>
      </w:r>
      <w:proofErr w:type="spellStart"/>
      <w:r w:rsidRPr="002D6C39">
        <w:rPr>
          <w:rFonts w:ascii="Arial" w:hAnsi="Arial"/>
          <w:b/>
          <w:bCs/>
          <w:kern w:val="0"/>
        </w:rPr>
        <w:t>Crise</w:t>
      </w:r>
      <w:proofErr w:type="spellEnd"/>
      <w:r w:rsidRPr="002D6C39">
        <w:rPr>
          <w:rFonts w:ascii="Arial" w:hAnsi="Arial"/>
          <w:b/>
          <w:bCs/>
          <w:kern w:val="0"/>
        </w:rPr>
        <w:t>.</w:t>
      </w:r>
      <w:r w:rsidRPr="002D6C39">
        <w:rPr>
          <w:rFonts w:ascii="Arial" w:hAnsi="Arial"/>
          <w:kern w:val="0"/>
        </w:rPr>
        <w:t xml:space="preserve"> </w:t>
      </w:r>
    </w:p>
    <w:p w:rsidR="00B01149" w:rsidRDefault="00000000">
      <w:pPr>
        <w:spacing w:after="0" w:line="240" w:lineRule="auto"/>
        <w:jc w:val="both"/>
        <w:rPr>
          <w:rFonts w:ascii="Arial" w:eastAsia="Arial" w:hAnsi="Arial" w:cs="Arial"/>
          <w:kern w:val="0"/>
        </w:rPr>
      </w:pPr>
      <w:r>
        <w:rPr>
          <w:rFonts w:ascii="Arial" w:hAnsi="Arial"/>
          <w:kern w:val="0"/>
        </w:rPr>
        <w:t xml:space="preserve">L'esposizione sarà poi trasferita in autunno al </w:t>
      </w:r>
      <w:r>
        <w:rPr>
          <w:rFonts w:ascii="Arial" w:hAnsi="Arial"/>
          <w:b/>
          <w:bCs/>
          <w:kern w:val="0"/>
        </w:rPr>
        <w:t>Museo del Goriziano-</w:t>
      </w:r>
      <w:proofErr w:type="spellStart"/>
      <w:r>
        <w:rPr>
          <w:rFonts w:ascii="Arial" w:hAnsi="Arial"/>
          <w:b/>
          <w:bCs/>
          <w:kern w:val="0"/>
        </w:rPr>
        <w:t>Goriški</w:t>
      </w:r>
      <w:proofErr w:type="spellEnd"/>
      <w:r>
        <w:rPr>
          <w:rFonts w:ascii="Arial" w:hAnsi="Arial"/>
          <w:kern w:val="0"/>
        </w:rPr>
        <w:t xml:space="preserve"> </w:t>
      </w:r>
      <w:proofErr w:type="spellStart"/>
      <w:r>
        <w:rPr>
          <w:rFonts w:ascii="Arial" w:hAnsi="Arial"/>
          <w:b/>
          <w:bCs/>
          <w:kern w:val="0"/>
        </w:rPr>
        <w:t>Muzej</w:t>
      </w:r>
      <w:proofErr w:type="spellEnd"/>
      <w:r>
        <w:rPr>
          <w:rFonts w:ascii="Arial" w:hAnsi="Arial"/>
          <w:b/>
          <w:bCs/>
          <w:kern w:val="0"/>
        </w:rPr>
        <w:t xml:space="preserve"> </w:t>
      </w:r>
      <w:r>
        <w:rPr>
          <w:rFonts w:ascii="Arial" w:hAnsi="Arial"/>
          <w:kern w:val="0"/>
        </w:rPr>
        <w:t xml:space="preserve">presso il </w:t>
      </w:r>
      <w:r w:rsidRPr="002D6C39">
        <w:rPr>
          <w:rFonts w:ascii="Arial" w:hAnsi="Arial"/>
          <w:b/>
          <w:bCs/>
          <w:kern w:val="0"/>
        </w:rPr>
        <w:t xml:space="preserve">Castello di </w:t>
      </w:r>
      <w:proofErr w:type="spellStart"/>
      <w:r w:rsidRPr="002D6C39">
        <w:rPr>
          <w:rFonts w:ascii="Arial" w:hAnsi="Arial"/>
          <w:b/>
          <w:bCs/>
          <w:kern w:val="0"/>
        </w:rPr>
        <w:t>Kromberk</w:t>
      </w:r>
      <w:proofErr w:type="spellEnd"/>
      <w:r>
        <w:rPr>
          <w:rFonts w:ascii="Arial" w:hAnsi="Arial"/>
          <w:kern w:val="0"/>
        </w:rPr>
        <w:t xml:space="preserve"> a </w:t>
      </w:r>
      <w:r w:rsidRPr="002D6C39">
        <w:rPr>
          <w:rFonts w:ascii="Arial" w:hAnsi="Arial"/>
          <w:b/>
          <w:bCs/>
          <w:kern w:val="0"/>
        </w:rPr>
        <w:t>Nova Gorica</w:t>
      </w:r>
      <w:r>
        <w:rPr>
          <w:rFonts w:ascii="Arial" w:hAnsi="Arial"/>
          <w:kern w:val="0"/>
        </w:rPr>
        <w:t xml:space="preserve"> (Slovenia).</w:t>
      </w:r>
    </w:p>
    <w:p w:rsidR="00B01149" w:rsidRDefault="00B01149">
      <w:pPr>
        <w:spacing w:after="0" w:line="240" w:lineRule="auto"/>
        <w:jc w:val="both"/>
        <w:rPr>
          <w:rFonts w:ascii="Arial" w:eastAsia="Arial" w:hAnsi="Arial" w:cs="Arial"/>
          <w:kern w:val="0"/>
        </w:rPr>
      </w:pPr>
    </w:p>
    <w:p w:rsidR="00B01149" w:rsidRDefault="00000000">
      <w:pPr>
        <w:pStyle w:val="NormaleWeb"/>
        <w:jc w:val="both"/>
        <w:rPr>
          <w:rFonts w:ascii="Arial" w:eastAsia="Arial" w:hAnsi="Arial" w:cs="Arial"/>
        </w:rPr>
      </w:pPr>
      <w:r>
        <w:rPr>
          <w:rFonts w:ascii="Arial" w:hAnsi="Arial"/>
          <w:b/>
          <w:bCs/>
        </w:rPr>
        <w:t>Marcello Mascherini</w:t>
      </w:r>
      <w:r>
        <w:rPr>
          <w:rFonts w:ascii="Arial" w:hAnsi="Arial"/>
        </w:rPr>
        <w:t xml:space="preserve"> nato </w:t>
      </w:r>
      <w:r>
        <w:rPr>
          <w:rFonts w:ascii="Arial" w:hAnsi="Arial"/>
          <w:b/>
          <w:bCs/>
        </w:rPr>
        <w:t>Udine</w:t>
      </w:r>
      <w:r>
        <w:rPr>
          <w:rFonts w:ascii="Arial" w:hAnsi="Arial"/>
        </w:rPr>
        <w:t xml:space="preserve"> il 14 settembre 1906, trascorse la prima infanzia a ad </w:t>
      </w:r>
      <w:r>
        <w:rPr>
          <w:rFonts w:ascii="Arial" w:hAnsi="Arial"/>
          <w:b/>
          <w:bCs/>
        </w:rPr>
        <w:t>Azzano Decimo</w:t>
      </w:r>
      <w:r>
        <w:rPr>
          <w:rFonts w:ascii="Arial" w:hAnsi="Arial"/>
        </w:rPr>
        <w:t xml:space="preserve"> (</w:t>
      </w:r>
      <w:proofErr w:type="spellStart"/>
      <w:r>
        <w:rPr>
          <w:rFonts w:ascii="Arial" w:hAnsi="Arial"/>
        </w:rPr>
        <w:t>Pn</w:t>
      </w:r>
      <w:proofErr w:type="spellEnd"/>
      <w:r>
        <w:rPr>
          <w:rFonts w:ascii="Arial" w:hAnsi="Arial"/>
        </w:rPr>
        <w:t xml:space="preserve">) con la nonna materna e, dopo la sua morte, si trasferì a </w:t>
      </w:r>
      <w:r>
        <w:rPr>
          <w:rFonts w:ascii="Arial" w:hAnsi="Arial"/>
          <w:b/>
          <w:bCs/>
        </w:rPr>
        <w:t>Trieste</w:t>
      </w:r>
      <w:r>
        <w:rPr>
          <w:rFonts w:ascii="Arial" w:hAnsi="Arial"/>
        </w:rPr>
        <w:t xml:space="preserve"> con la madre nel 1912. Durante la prima guerra mondiale, fu profugo a</w:t>
      </w:r>
      <w:r w:rsidRPr="002D6C39">
        <w:rPr>
          <w:rFonts w:ascii="Arial" w:hAnsi="Arial"/>
          <w:color w:val="000000" w:themeColor="text1"/>
        </w:rPr>
        <w:t xml:space="preserve"> </w:t>
      </w:r>
      <w:r w:rsidRPr="002D6C39">
        <w:rPr>
          <w:rFonts w:ascii="Arial" w:hAnsi="Arial"/>
          <w:b/>
          <w:bCs/>
          <w:color w:val="000000" w:themeColor="text1"/>
        </w:rPr>
        <w:t>Isernia</w:t>
      </w:r>
      <w:r w:rsidRPr="002D6C39">
        <w:rPr>
          <w:rFonts w:ascii="Arial" w:hAnsi="Arial"/>
          <w:color w:val="000000" w:themeColor="text1"/>
        </w:rPr>
        <w:t xml:space="preserve"> </w:t>
      </w:r>
      <w:r>
        <w:rPr>
          <w:rFonts w:ascii="Arial" w:hAnsi="Arial"/>
        </w:rPr>
        <w:t xml:space="preserve">dove iniziò la sua formazione artistica. </w:t>
      </w:r>
      <w:r>
        <w:rPr>
          <w:rFonts w:ascii="Arial" w:hAnsi="Arial"/>
          <w:b/>
          <w:bCs/>
        </w:rPr>
        <w:t>Tornato a Trieste nel 1920</w:t>
      </w:r>
      <w:r>
        <w:rPr>
          <w:rFonts w:ascii="Arial" w:hAnsi="Arial"/>
        </w:rPr>
        <w:t xml:space="preserve">, studiò all'Istituto Industriale "Alessandro Volta" e lavorò brevemente nello studio dello scultore Franco </w:t>
      </w:r>
      <w:proofErr w:type="spellStart"/>
      <w:r>
        <w:rPr>
          <w:rFonts w:ascii="Arial" w:hAnsi="Arial"/>
        </w:rPr>
        <w:t>Atschko</w:t>
      </w:r>
      <w:proofErr w:type="spellEnd"/>
      <w:r>
        <w:rPr>
          <w:rFonts w:ascii="Arial" w:hAnsi="Arial"/>
        </w:rPr>
        <w:t>. Il suo esordio espositivo avvenne nel 1924, e nel 1929 ottenne la Medaglia d’Argento del Ministro della Pubblica Istruzione.</w:t>
      </w:r>
    </w:p>
    <w:p w:rsidR="00B01149" w:rsidRDefault="00000000">
      <w:pPr>
        <w:pStyle w:val="NormaleWeb"/>
        <w:jc w:val="both"/>
        <w:rPr>
          <w:rFonts w:ascii="Arial" w:eastAsia="Arial" w:hAnsi="Arial" w:cs="Arial"/>
        </w:rPr>
      </w:pPr>
      <w:r>
        <w:rPr>
          <w:rFonts w:ascii="Arial" w:hAnsi="Arial"/>
          <w:b/>
          <w:bCs/>
        </w:rPr>
        <w:t>Mascherini</w:t>
      </w:r>
      <w:r>
        <w:rPr>
          <w:rFonts w:ascii="Arial" w:hAnsi="Arial"/>
        </w:rPr>
        <w:t xml:space="preserve"> partecipò a </w:t>
      </w:r>
      <w:r>
        <w:rPr>
          <w:rFonts w:ascii="Arial" w:hAnsi="Arial"/>
          <w:b/>
          <w:bCs/>
        </w:rPr>
        <w:t>importanti esposizioni nazionali e internazionali</w:t>
      </w:r>
      <w:r>
        <w:rPr>
          <w:rFonts w:ascii="Arial" w:hAnsi="Arial"/>
        </w:rPr>
        <w:t xml:space="preserve">, tra cui la Quadriennale di Roma, la Triennale di Milano e la Biennale di Venezia. Ottenne numerosi incarichi per monumenti funerari e pubblici, oltre a collaborazioni con architetti famosi per la realizzazione di opere d'arte in </w:t>
      </w:r>
      <w:r>
        <w:rPr>
          <w:rFonts w:ascii="Arial" w:hAnsi="Arial"/>
        </w:rPr>
        <w:lastRenderedPageBreak/>
        <w:t xml:space="preserve">transatlantici. </w:t>
      </w:r>
      <w:r>
        <w:rPr>
          <w:rFonts w:ascii="Arial" w:hAnsi="Arial"/>
          <w:b/>
          <w:bCs/>
        </w:rPr>
        <w:t>Nel 1950 vinse il Primo Premio per uno scultore italiano alla Biennale di Venezia</w:t>
      </w:r>
      <w:r>
        <w:rPr>
          <w:rFonts w:ascii="Arial" w:hAnsi="Arial"/>
        </w:rPr>
        <w:t>, consolidando la sua fama.</w:t>
      </w:r>
    </w:p>
    <w:p w:rsidR="00B01149" w:rsidRDefault="00000000">
      <w:pPr>
        <w:pStyle w:val="NormaleWeb"/>
        <w:jc w:val="both"/>
        <w:rPr>
          <w:rFonts w:ascii="Arial" w:eastAsia="Arial" w:hAnsi="Arial" w:cs="Arial"/>
        </w:rPr>
      </w:pPr>
      <w:r>
        <w:rPr>
          <w:rFonts w:ascii="Arial" w:hAnsi="Arial"/>
        </w:rPr>
        <w:t xml:space="preserve">Negli </w:t>
      </w:r>
      <w:r>
        <w:rPr>
          <w:rFonts w:ascii="Arial" w:hAnsi="Arial"/>
          <w:b/>
          <w:bCs/>
        </w:rPr>
        <w:t>anni cinquanta e sessanta,</w:t>
      </w:r>
      <w:r>
        <w:rPr>
          <w:rFonts w:ascii="Arial" w:hAnsi="Arial"/>
        </w:rPr>
        <w:t xml:space="preserve"> le sue opere si caratterizzarono per forme stilizzate e grazia compositiva. Ricevette prestigiosi riconoscimenti e collaborò con importanti artisti e istituzioni. Verso la fine della carriera, le sue sculture assunsero toni più drammatici e naturalistici. </w:t>
      </w:r>
      <w:r>
        <w:rPr>
          <w:rFonts w:ascii="Arial" w:hAnsi="Arial"/>
          <w:b/>
          <w:bCs/>
        </w:rPr>
        <w:t xml:space="preserve">Trasferitosi </w:t>
      </w:r>
      <w:r>
        <w:rPr>
          <w:rFonts w:ascii="Arial" w:hAnsi="Arial"/>
        </w:rPr>
        <w:t xml:space="preserve">a </w:t>
      </w:r>
      <w:r>
        <w:rPr>
          <w:rFonts w:ascii="Arial" w:hAnsi="Arial"/>
          <w:b/>
          <w:bCs/>
        </w:rPr>
        <w:t xml:space="preserve">Sistiana nel 1967 </w:t>
      </w:r>
      <w:r>
        <w:rPr>
          <w:rFonts w:ascii="Arial" w:hAnsi="Arial"/>
        </w:rPr>
        <w:t xml:space="preserve">(dove tuttora gli eredi hanno in gestione il suo affascinante atelier), mantenne relazioni con molti intellettuali, contribuendo notevolmente alla </w:t>
      </w:r>
      <w:r>
        <w:rPr>
          <w:rFonts w:ascii="Arial" w:hAnsi="Arial"/>
          <w:b/>
          <w:bCs/>
        </w:rPr>
        <w:t xml:space="preserve">scena artistica italiana </w:t>
      </w:r>
      <w:r>
        <w:rPr>
          <w:rFonts w:ascii="Arial" w:hAnsi="Arial"/>
        </w:rPr>
        <w:t>fino alla sua morte nel 1983.</w:t>
      </w:r>
    </w:p>
    <w:p w:rsidR="00B01149" w:rsidRDefault="00000000">
      <w:pPr>
        <w:spacing w:after="0" w:line="240" w:lineRule="auto"/>
        <w:jc w:val="both"/>
        <w:rPr>
          <w:rFonts w:ascii="Arial" w:eastAsia="Arial" w:hAnsi="Arial" w:cs="Arial"/>
          <w:kern w:val="0"/>
        </w:rPr>
      </w:pPr>
      <w:r>
        <w:rPr>
          <w:rFonts w:ascii="Arial" w:hAnsi="Arial"/>
          <w:kern w:val="0"/>
        </w:rPr>
        <w:t xml:space="preserve">Il progetto </w:t>
      </w:r>
      <w:r>
        <w:rPr>
          <w:rFonts w:ascii="Arial" w:hAnsi="Arial"/>
          <w:b/>
          <w:bCs/>
          <w:i/>
          <w:iCs/>
          <w:kern w:val="0"/>
        </w:rPr>
        <w:t>Marcello Mascherini. Uno scultore tra poeti e scrittori del Novecento</w:t>
      </w:r>
      <w:r>
        <w:rPr>
          <w:rFonts w:ascii="Arial" w:hAnsi="Arial"/>
          <w:b/>
          <w:bCs/>
          <w:kern w:val="0"/>
        </w:rPr>
        <w:t>,</w:t>
      </w:r>
      <w:r>
        <w:rPr>
          <w:rFonts w:ascii="Arial" w:hAnsi="Arial"/>
          <w:kern w:val="0"/>
        </w:rPr>
        <w:t xml:space="preserve"> confluirà nel Convegno di studi all’Università di Trieste il 31 gennaio 2025, quando dieci studiosi presenteranno i risultati della </w:t>
      </w:r>
      <w:r>
        <w:rPr>
          <w:rFonts w:ascii="Arial" w:hAnsi="Arial"/>
          <w:b/>
          <w:bCs/>
          <w:kern w:val="0"/>
        </w:rPr>
        <w:t>ricerca multidisciplinare</w:t>
      </w:r>
      <w:r>
        <w:rPr>
          <w:rFonts w:ascii="Arial" w:hAnsi="Arial"/>
          <w:kern w:val="0"/>
        </w:rPr>
        <w:t xml:space="preserve"> sulle </w:t>
      </w:r>
      <w:r>
        <w:rPr>
          <w:rFonts w:ascii="Arial" w:hAnsi="Arial"/>
          <w:b/>
          <w:bCs/>
          <w:kern w:val="0"/>
        </w:rPr>
        <w:t>relazioni intercorse tra lo scultore e vari letterati</w:t>
      </w:r>
      <w:r>
        <w:rPr>
          <w:rFonts w:ascii="Arial" w:hAnsi="Arial"/>
          <w:kern w:val="0"/>
        </w:rPr>
        <w:t xml:space="preserve"> e intellettuali del Novecento, mentre la pubblicazione degli </w:t>
      </w:r>
      <w:r>
        <w:rPr>
          <w:rFonts w:ascii="Arial" w:hAnsi="Arial"/>
          <w:b/>
          <w:bCs/>
          <w:kern w:val="0"/>
        </w:rPr>
        <w:t>Atti del Convegno</w:t>
      </w:r>
      <w:r>
        <w:rPr>
          <w:rFonts w:ascii="Arial" w:hAnsi="Arial"/>
          <w:kern w:val="0"/>
        </w:rPr>
        <w:t xml:space="preserve"> è prevista entro giugno 2025.</w:t>
      </w:r>
    </w:p>
    <w:p w:rsidR="00B01149" w:rsidRDefault="00B01149">
      <w:pPr>
        <w:spacing w:after="0" w:line="240" w:lineRule="auto"/>
        <w:jc w:val="both"/>
        <w:rPr>
          <w:rFonts w:ascii="Arial" w:eastAsia="Arial" w:hAnsi="Arial" w:cs="Arial"/>
          <w:kern w:val="0"/>
        </w:rPr>
      </w:pPr>
    </w:p>
    <w:p w:rsidR="00B01149" w:rsidRDefault="00000000">
      <w:pPr>
        <w:spacing w:after="0" w:line="240" w:lineRule="auto"/>
        <w:jc w:val="both"/>
        <w:rPr>
          <w:rFonts w:ascii="Arial" w:eastAsia="Arial" w:hAnsi="Arial" w:cs="Arial"/>
          <w:b/>
          <w:bCs/>
          <w:kern w:val="0"/>
        </w:rPr>
      </w:pPr>
      <w:r>
        <w:rPr>
          <w:rFonts w:ascii="Arial" w:hAnsi="Arial"/>
          <w:b/>
          <w:bCs/>
          <w:kern w:val="0"/>
        </w:rPr>
        <w:t xml:space="preserve">&gt;&gt; La mostra </w:t>
      </w:r>
      <w:r w:rsidRPr="002D6C39">
        <w:rPr>
          <w:rFonts w:ascii="Arial" w:hAnsi="Arial"/>
          <w:b/>
          <w:bCs/>
          <w:color w:val="000000" w:themeColor="text1"/>
        </w:rPr>
        <w:t xml:space="preserve">MARCELLO MASCHERINI - SCULTURA COME POESIA </w:t>
      </w:r>
      <w:r>
        <w:rPr>
          <w:rFonts w:ascii="Arial" w:hAnsi="Arial"/>
          <w:b/>
          <w:bCs/>
          <w:kern w:val="0"/>
        </w:rPr>
        <w:t>sarà visitabile dal 10 agosto al 15 settembre con i seguenti orari: da giovedì a domenica dalle 10 alle 13 e dalle 17.30 alle 20.30. Su appuntamento chiamando il numero 3386045489. Parcheggio consigliato P2 (free dalle 19).</w:t>
      </w:r>
    </w:p>
    <w:p w:rsidR="00B01149" w:rsidRDefault="00B01149">
      <w:pPr>
        <w:spacing w:after="0" w:line="240" w:lineRule="auto"/>
        <w:jc w:val="both"/>
        <w:rPr>
          <w:rFonts w:ascii="Arial" w:eastAsia="Arial" w:hAnsi="Arial" w:cs="Arial"/>
          <w:b/>
          <w:bCs/>
          <w:kern w:val="0"/>
        </w:rPr>
      </w:pPr>
    </w:p>
    <w:p w:rsidR="00B01149" w:rsidRDefault="00000000">
      <w:pPr>
        <w:rPr>
          <w:rFonts w:ascii="Arial" w:eastAsia="Arial" w:hAnsi="Arial" w:cs="Arial"/>
        </w:rPr>
      </w:pPr>
      <w:r>
        <w:rPr>
          <w:rFonts w:ascii="Arial" w:hAnsi="Arial"/>
          <w:b/>
          <w:bCs/>
          <w:kern w:val="0"/>
        </w:rPr>
        <w:t>INFO CONCERTO</w:t>
      </w:r>
      <w:r>
        <w:rPr>
          <w:rFonts w:ascii="Arial Unicode MS" w:eastAsia="Arial Unicode MS" w:hAnsi="Arial Unicode MS" w:cs="Arial Unicode MS"/>
          <w:kern w:val="0"/>
        </w:rPr>
        <w:br/>
      </w:r>
      <w:r>
        <w:rPr>
          <w:rFonts w:ascii="Arial" w:hAnsi="Arial"/>
          <w:b/>
          <w:bCs/>
        </w:rPr>
        <w:t>Serena Fantini,</w:t>
      </w:r>
      <w:r>
        <w:rPr>
          <w:rFonts w:ascii="Arial" w:hAnsi="Arial"/>
        </w:rPr>
        <w:t xml:space="preserve"> violoncello - </w:t>
      </w:r>
      <w:r>
        <w:rPr>
          <w:rFonts w:ascii="Arial" w:hAnsi="Arial"/>
          <w:b/>
          <w:bCs/>
        </w:rPr>
        <w:t>Lorenzo Fantini,</w:t>
      </w:r>
      <w:r>
        <w:rPr>
          <w:rFonts w:ascii="Arial" w:hAnsi="Arial"/>
        </w:rPr>
        <w:t xml:space="preserve"> fagotto</w:t>
      </w:r>
    </w:p>
    <w:p w:rsidR="00B01149" w:rsidRDefault="00000000">
      <w:pPr>
        <w:rPr>
          <w:rFonts w:ascii="Arial" w:eastAsia="Arial" w:hAnsi="Arial" w:cs="Arial"/>
        </w:rPr>
      </w:pPr>
      <w:r>
        <w:rPr>
          <w:rFonts w:ascii="Arial" w:hAnsi="Arial"/>
          <w:b/>
          <w:bCs/>
        </w:rPr>
        <w:t xml:space="preserve">Anonimo </w:t>
      </w:r>
      <w:r>
        <w:rPr>
          <w:rFonts w:ascii="Arial" w:hAnsi="Arial"/>
        </w:rPr>
        <w:t xml:space="preserve">- </w:t>
      </w:r>
      <w:proofErr w:type="spellStart"/>
      <w:r>
        <w:rPr>
          <w:rFonts w:ascii="Arial" w:hAnsi="Arial"/>
          <w:i/>
          <w:iCs/>
        </w:rPr>
        <w:t>Les</w:t>
      </w:r>
      <w:proofErr w:type="spellEnd"/>
      <w:r>
        <w:rPr>
          <w:rFonts w:ascii="Arial" w:hAnsi="Arial"/>
          <w:i/>
          <w:iCs/>
        </w:rPr>
        <w:t xml:space="preserve"> </w:t>
      </w:r>
      <w:proofErr w:type="spellStart"/>
      <w:r>
        <w:rPr>
          <w:rFonts w:ascii="Arial" w:hAnsi="Arial"/>
          <w:i/>
          <w:iCs/>
        </w:rPr>
        <w:t>Gentils</w:t>
      </w:r>
      <w:proofErr w:type="spellEnd"/>
      <w:r>
        <w:rPr>
          <w:rFonts w:ascii="Arial" w:hAnsi="Arial"/>
          <w:i/>
          <w:iCs/>
        </w:rPr>
        <w:t xml:space="preserve"> Airs </w:t>
      </w:r>
      <w:proofErr w:type="spellStart"/>
      <w:r>
        <w:rPr>
          <w:rFonts w:ascii="Arial" w:hAnsi="Arial"/>
          <w:i/>
          <w:iCs/>
        </w:rPr>
        <w:t>ou</w:t>
      </w:r>
      <w:proofErr w:type="spellEnd"/>
      <w:r>
        <w:rPr>
          <w:rFonts w:ascii="Arial" w:hAnsi="Arial"/>
          <w:i/>
          <w:iCs/>
        </w:rPr>
        <w:t xml:space="preserve"> Airs </w:t>
      </w:r>
      <w:proofErr w:type="spellStart"/>
      <w:r>
        <w:rPr>
          <w:rFonts w:ascii="Arial" w:hAnsi="Arial"/>
          <w:i/>
          <w:iCs/>
        </w:rPr>
        <w:t>Connus</w:t>
      </w:r>
      <w:proofErr w:type="spellEnd"/>
      <w:r>
        <w:rPr>
          <w:rFonts w:ascii="Arial" w:hAnsi="Arial"/>
        </w:rPr>
        <w:t xml:space="preserve">, arrangiamento per due bassi di brani di </w:t>
      </w:r>
      <w:proofErr w:type="spellStart"/>
      <w:r>
        <w:rPr>
          <w:rFonts w:ascii="Arial" w:hAnsi="Arial"/>
        </w:rPr>
        <w:t>J.</w:t>
      </w:r>
      <w:proofErr w:type="gramStart"/>
      <w:r>
        <w:rPr>
          <w:rFonts w:ascii="Arial" w:hAnsi="Arial"/>
        </w:rPr>
        <w:t>P.Rameau</w:t>
      </w:r>
      <w:proofErr w:type="spellEnd"/>
      <w:proofErr w:type="gramEnd"/>
      <w:r>
        <w:rPr>
          <w:rFonts w:ascii="Arial" w:hAnsi="Arial"/>
        </w:rPr>
        <w:t xml:space="preserve">. dalla Prima Suite: </w:t>
      </w:r>
      <w:proofErr w:type="spellStart"/>
      <w:r>
        <w:rPr>
          <w:rFonts w:ascii="Arial" w:hAnsi="Arial"/>
          <w:i/>
          <w:iCs/>
        </w:rPr>
        <w:t>Les</w:t>
      </w:r>
      <w:proofErr w:type="spellEnd"/>
      <w:r>
        <w:rPr>
          <w:rFonts w:ascii="Arial" w:hAnsi="Arial"/>
          <w:i/>
          <w:iCs/>
        </w:rPr>
        <w:t xml:space="preserve"> Sauvages</w:t>
      </w:r>
      <w:r>
        <w:rPr>
          <w:rFonts w:ascii="Arial" w:hAnsi="Arial"/>
        </w:rPr>
        <w:t xml:space="preserve">, </w:t>
      </w:r>
      <w:proofErr w:type="spellStart"/>
      <w:r>
        <w:rPr>
          <w:rFonts w:ascii="Arial" w:hAnsi="Arial"/>
          <w:i/>
          <w:iCs/>
        </w:rPr>
        <w:t>Tambourin</w:t>
      </w:r>
      <w:proofErr w:type="spellEnd"/>
      <w:r>
        <w:rPr>
          <w:rFonts w:ascii="Arial" w:hAnsi="Arial"/>
          <w:i/>
          <w:iCs/>
        </w:rPr>
        <w:t xml:space="preserve"> </w:t>
      </w:r>
    </w:p>
    <w:p w:rsidR="00B01149" w:rsidRDefault="00000000">
      <w:pPr>
        <w:rPr>
          <w:rFonts w:ascii="Arial" w:eastAsia="Arial" w:hAnsi="Arial" w:cs="Arial"/>
        </w:rPr>
      </w:pPr>
      <w:proofErr w:type="spellStart"/>
      <w:r>
        <w:rPr>
          <w:rFonts w:ascii="Arial" w:hAnsi="Arial"/>
          <w:b/>
          <w:bCs/>
        </w:rPr>
        <w:t>Zoltàn</w:t>
      </w:r>
      <w:proofErr w:type="spellEnd"/>
      <w:r>
        <w:rPr>
          <w:rFonts w:ascii="Arial" w:hAnsi="Arial"/>
          <w:b/>
          <w:bCs/>
        </w:rPr>
        <w:t xml:space="preserve"> </w:t>
      </w:r>
      <w:proofErr w:type="spellStart"/>
      <w:r>
        <w:rPr>
          <w:rFonts w:ascii="Arial" w:hAnsi="Arial"/>
          <w:b/>
          <w:bCs/>
        </w:rPr>
        <w:t>Kodàly</w:t>
      </w:r>
      <w:proofErr w:type="spellEnd"/>
      <w:r>
        <w:rPr>
          <w:rFonts w:ascii="Arial" w:hAnsi="Arial"/>
          <w:b/>
          <w:bCs/>
        </w:rPr>
        <w:t xml:space="preserve"> </w:t>
      </w:r>
      <w:r>
        <w:rPr>
          <w:rFonts w:ascii="Arial" w:hAnsi="Arial"/>
        </w:rPr>
        <w:t xml:space="preserve">(1882-1967) - dalla Sonata per cello solo op.8: </w:t>
      </w:r>
      <w:r>
        <w:rPr>
          <w:rFonts w:ascii="Arial" w:hAnsi="Arial"/>
          <w:i/>
          <w:iCs/>
        </w:rPr>
        <w:t xml:space="preserve">Allegro maestoso ma appassionato </w:t>
      </w:r>
    </w:p>
    <w:p w:rsidR="00B01149" w:rsidRDefault="00000000">
      <w:pPr>
        <w:rPr>
          <w:rFonts w:ascii="Arial" w:eastAsia="Arial" w:hAnsi="Arial" w:cs="Arial"/>
        </w:rPr>
      </w:pPr>
      <w:r>
        <w:rPr>
          <w:rFonts w:ascii="Arial" w:hAnsi="Arial"/>
          <w:b/>
          <w:bCs/>
        </w:rPr>
        <w:t xml:space="preserve">Heinz </w:t>
      </w:r>
      <w:proofErr w:type="spellStart"/>
      <w:r>
        <w:rPr>
          <w:rFonts w:ascii="Arial" w:hAnsi="Arial"/>
          <w:b/>
          <w:bCs/>
        </w:rPr>
        <w:t>Holliger</w:t>
      </w:r>
      <w:proofErr w:type="spellEnd"/>
      <w:r>
        <w:rPr>
          <w:rFonts w:ascii="Arial" w:hAnsi="Arial"/>
          <w:b/>
          <w:bCs/>
        </w:rPr>
        <w:t xml:space="preserve"> </w:t>
      </w:r>
      <w:r>
        <w:rPr>
          <w:rFonts w:ascii="Arial" w:hAnsi="Arial"/>
        </w:rPr>
        <w:t xml:space="preserve">(1939) - da tre pezzi per fagotto solo (2001/2002): </w:t>
      </w:r>
      <w:r>
        <w:rPr>
          <w:rFonts w:ascii="Arial" w:hAnsi="Arial"/>
          <w:i/>
          <w:iCs/>
        </w:rPr>
        <w:t>III. Klaus-</w:t>
      </w:r>
      <w:proofErr w:type="spellStart"/>
      <w:r>
        <w:rPr>
          <w:rFonts w:ascii="Arial" w:hAnsi="Arial"/>
          <w:i/>
          <w:iCs/>
        </w:rPr>
        <w:t>ur</w:t>
      </w:r>
      <w:proofErr w:type="spellEnd"/>
      <w:r>
        <w:rPr>
          <w:rFonts w:ascii="Arial" w:hAnsi="Arial"/>
          <w:i/>
          <w:iCs/>
        </w:rPr>
        <w:t xml:space="preserve"> </w:t>
      </w:r>
    </w:p>
    <w:p w:rsidR="00B01149" w:rsidRDefault="00000000">
      <w:pPr>
        <w:rPr>
          <w:rFonts w:ascii="Arial" w:eastAsia="Arial" w:hAnsi="Arial" w:cs="Arial"/>
        </w:rPr>
      </w:pPr>
      <w:r>
        <w:rPr>
          <w:rFonts w:ascii="Arial" w:hAnsi="Arial"/>
          <w:b/>
          <w:bCs/>
        </w:rPr>
        <w:t xml:space="preserve">Antonio Vivaldi </w:t>
      </w:r>
      <w:r>
        <w:rPr>
          <w:rFonts w:ascii="Arial" w:hAnsi="Arial"/>
        </w:rPr>
        <w:t xml:space="preserve">(1678-1741) - dalla Sonata per violoncello/fagotto e basso continuo in La minore, RV44: </w:t>
      </w:r>
      <w:r>
        <w:rPr>
          <w:rFonts w:ascii="Arial" w:hAnsi="Arial"/>
          <w:i/>
          <w:iCs/>
        </w:rPr>
        <w:t>Lento</w:t>
      </w:r>
      <w:r>
        <w:rPr>
          <w:rFonts w:ascii="Arial" w:hAnsi="Arial"/>
        </w:rPr>
        <w:t xml:space="preserve">, </w:t>
      </w:r>
      <w:r>
        <w:rPr>
          <w:rFonts w:ascii="Arial" w:hAnsi="Arial"/>
          <w:i/>
          <w:iCs/>
        </w:rPr>
        <w:t>Allegro poco</w:t>
      </w:r>
    </w:p>
    <w:p w:rsidR="00B01149" w:rsidRDefault="00B01149">
      <w:pPr>
        <w:spacing w:after="0" w:line="240" w:lineRule="auto"/>
        <w:jc w:val="both"/>
        <w:rPr>
          <w:rFonts w:ascii="Arial" w:eastAsia="Arial" w:hAnsi="Arial" w:cs="Arial"/>
          <w:b/>
          <w:bCs/>
          <w:kern w:val="0"/>
        </w:rPr>
      </w:pPr>
    </w:p>
    <w:p w:rsidR="00B01149" w:rsidRDefault="00B01149">
      <w:pPr>
        <w:spacing w:after="0" w:line="240" w:lineRule="auto"/>
        <w:jc w:val="both"/>
        <w:rPr>
          <w:rFonts w:ascii="Arial" w:eastAsia="Arial" w:hAnsi="Arial" w:cs="Arial"/>
          <w:kern w:val="0"/>
        </w:rPr>
      </w:pPr>
    </w:p>
    <w:p w:rsidR="002D6C39" w:rsidRDefault="002D6C39">
      <w:pPr>
        <w:spacing w:after="0" w:line="240" w:lineRule="auto"/>
        <w:jc w:val="both"/>
        <w:rPr>
          <w:rFonts w:ascii="Arial" w:eastAsia="Arial" w:hAnsi="Arial" w:cs="Arial"/>
          <w:kern w:val="0"/>
        </w:rPr>
      </w:pPr>
    </w:p>
    <w:p w:rsidR="00B01149" w:rsidRDefault="00000000">
      <w:pPr>
        <w:spacing w:after="0" w:line="240" w:lineRule="auto"/>
        <w:jc w:val="both"/>
        <w:rPr>
          <w:rFonts w:ascii="Arial" w:eastAsia="Arial" w:hAnsi="Arial" w:cs="Arial"/>
          <w:kern w:val="0"/>
        </w:rPr>
      </w:pPr>
      <w:r w:rsidRPr="002D6C39">
        <w:rPr>
          <w:rFonts w:ascii="Arial" w:hAnsi="Arial"/>
          <w:b/>
          <w:bCs/>
          <w:kern w:val="0"/>
        </w:rPr>
        <w:t>Maggiori Info:</w:t>
      </w:r>
      <w:r>
        <w:rPr>
          <w:rFonts w:ascii="Arial" w:hAnsi="Arial"/>
          <w:kern w:val="0"/>
        </w:rPr>
        <w:t xml:space="preserve"> </w:t>
      </w:r>
      <w:hyperlink r:id="rId6" w:history="1">
        <w:r>
          <w:rPr>
            <w:rStyle w:val="Hyperlink0"/>
          </w:rPr>
          <w:t>www.archiviomascherini.it</w:t>
        </w:r>
      </w:hyperlink>
    </w:p>
    <w:p w:rsidR="00B01149" w:rsidRDefault="00000000">
      <w:pPr>
        <w:spacing w:after="0" w:line="240" w:lineRule="auto"/>
        <w:jc w:val="both"/>
        <w:rPr>
          <w:rFonts w:ascii="Arial" w:eastAsia="Arial" w:hAnsi="Arial" w:cs="Arial"/>
          <w:kern w:val="0"/>
        </w:rPr>
      </w:pPr>
      <w:r w:rsidRPr="002D6C39">
        <w:rPr>
          <w:rFonts w:ascii="Arial" w:hAnsi="Arial"/>
          <w:b/>
          <w:bCs/>
          <w:kern w:val="0"/>
        </w:rPr>
        <w:t>Per interviste:</w:t>
      </w:r>
      <w:r>
        <w:rPr>
          <w:rFonts w:ascii="Arial" w:hAnsi="Arial"/>
          <w:kern w:val="0"/>
        </w:rPr>
        <w:t xml:space="preserve"> Riferimento dr. Francesco Bordin</w:t>
      </w:r>
    </w:p>
    <w:p w:rsidR="00B01149" w:rsidRPr="002D6C39" w:rsidRDefault="00B01149">
      <w:pPr>
        <w:spacing w:after="0" w:line="240" w:lineRule="auto"/>
        <w:jc w:val="both"/>
        <w:rPr>
          <w:rFonts w:ascii="Arial" w:eastAsia="Arial" w:hAnsi="Arial" w:cs="Arial"/>
          <w:kern w:val="0"/>
        </w:rPr>
      </w:pPr>
    </w:p>
    <w:p w:rsidR="00B01149" w:rsidRPr="002D6C39" w:rsidRDefault="00000000">
      <w:pPr>
        <w:spacing w:after="0" w:line="240" w:lineRule="auto"/>
        <w:jc w:val="both"/>
        <w:rPr>
          <w:rFonts w:ascii="Arial" w:eastAsia="Arial" w:hAnsi="Arial" w:cs="Arial"/>
          <w:b/>
          <w:bCs/>
          <w:color w:val="000000" w:themeColor="text1"/>
          <w:kern w:val="0"/>
        </w:rPr>
      </w:pPr>
      <w:r w:rsidRPr="002D6C39">
        <w:rPr>
          <w:rFonts w:ascii="Arial" w:hAnsi="Arial"/>
          <w:b/>
          <w:bCs/>
          <w:color w:val="000000" w:themeColor="text1"/>
          <w:kern w:val="0"/>
        </w:rPr>
        <w:t>Organizzazione:</w:t>
      </w:r>
    </w:p>
    <w:p w:rsidR="00B01149" w:rsidRPr="002D6C39" w:rsidRDefault="00000000">
      <w:pPr>
        <w:spacing w:after="0" w:line="240" w:lineRule="auto"/>
        <w:jc w:val="both"/>
        <w:rPr>
          <w:rFonts w:ascii="Arial" w:eastAsia="Arial" w:hAnsi="Arial" w:cs="Arial"/>
          <w:color w:val="000000" w:themeColor="text1"/>
          <w:kern w:val="0"/>
        </w:rPr>
      </w:pPr>
      <w:r w:rsidRPr="002D6C39">
        <w:rPr>
          <w:rFonts w:ascii="Arial" w:hAnsi="Arial"/>
          <w:color w:val="000000" w:themeColor="text1"/>
          <w:kern w:val="0"/>
        </w:rPr>
        <w:t>CASA C.A.V.E.</w:t>
      </w:r>
    </w:p>
    <w:p w:rsidR="00B01149" w:rsidRPr="002D6C39" w:rsidRDefault="00000000">
      <w:pPr>
        <w:spacing w:after="0" w:line="240" w:lineRule="auto"/>
        <w:jc w:val="both"/>
        <w:rPr>
          <w:rFonts w:ascii="Arial" w:eastAsia="Arial" w:hAnsi="Arial" w:cs="Arial"/>
          <w:color w:val="000000" w:themeColor="text1"/>
          <w:kern w:val="0"/>
        </w:rPr>
      </w:pPr>
      <w:r w:rsidRPr="002D6C39">
        <w:rPr>
          <w:rFonts w:ascii="Arial" w:hAnsi="Arial"/>
          <w:color w:val="000000" w:themeColor="text1"/>
          <w:kern w:val="0"/>
        </w:rPr>
        <w:t>tel. +39 333 4344188</w:t>
      </w:r>
    </w:p>
    <w:p w:rsidR="00B01149" w:rsidRPr="002D6C39" w:rsidRDefault="00000000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822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color="000000"/>
        </w:rPr>
      </w:pPr>
      <w:hyperlink r:id="rId7" w:history="1">
        <w:r w:rsidRPr="002D6C39">
          <w:rPr>
            <w:rStyle w:val="Link"/>
            <w:rFonts w:ascii="Arial" w:hAnsi="Arial"/>
            <w:color w:val="000000" w:themeColor="text1"/>
            <w:sz w:val="24"/>
            <w:szCs w:val="24"/>
          </w:rPr>
          <w:t>www.casacave.eu</w:t>
        </w:r>
      </w:hyperlink>
    </w:p>
    <w:p w:rsidR="00B01149" w:rsidRDefault="00000000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822"/>
        <w:rPr>
          <w:rFonts w:ascii="Arial" w:eastAsia="Arial" w:hAnsi="Arial" w:cs="Arial"/>
          <w:color w:val="000000" w:themeColor="text1"/>
          <w:sz w:val="24"/>
          <w:szCs w:val="24"/>
          <w:u w:val="single" w:color="000000"/>
        </w:rPr>
      </w:pPr>
      <w:hyperlink r:id="rId8" w:history="1">
        <w:r w:rsidRPr="002D6C39">
          <w:rPr>
            <w:rStyle w:val="Link"/>
            <w:rFonts w:ascii="Arial" w:hAnsi="Arial"/>
            <w:color w:val="000000" w:themeColor="text1"/>
            <w:sz w:val="24"/>
            <w:szCs w:val="24"/>
          </w:rPr>
          <w:t>casacave.art@gmail.com</w:t>
        </w:r>
      </w:hyperlink>
    </w:p>
    <w:p w:rsidR="002D6C39" w:rsidRDefault="002D6C39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822"/>
        <w:rPr>
          <w:rFonts w:ascii="Arial" w:eastAsia="Arial" w:hAnsi="Arial" w:cs="Arial"/>
          <w:color w:val="000000" w:themeColor="text1"/>
          <w:sz w:val="24"/>
          <w:szCs w:val="24"/>
          <w:u w:val="single" w:color="000000"/>
        </w:rPr>
      </w:pPr>
    </w:p>
    <w:p w:rsidR="002D6C39" w:rsidRPr="002D6C39" w:rsidRDefault="002D6C39" w:rsidP="002D6C39">
      <w:pPr>
        <w:spacing w:after="0" w:line="240" w:lineRule="auto"/>
        <w:jc w:val="both"/>
        <w:rPr>
          <w:rFonts w:ascii="Arial" w:eastAsia="Arial" w:hAnsi="Arial" w:cs="Arial"/>
          <w:color w:val="000000" w:themeColor="text1"/>
          <w:kern w:val="0"/>
        </w:rPr>
      </w:pPr>
      <w:r w:rsidRPr="002D6C39">
        <w:rPr>
          <w:rFonts w:ascii="Arial" w:hAnsi="Arial"/>
          <w:b/>
          <w:bCs/>
          <w:color w:val="000000" w:themeColor="text1"/>
          <w:kern w:val="0"/>
        </w:rPr>
        <w:t>Ufficio stampa</w:t>
      </w:r>
    </w:p>
    <w:p w:rsidR="002D6C39" w:rsidRPr="002D6C39" w:rsidRDefault="002D6C39" w:rsidP="002D6C39">
      <w:pPr>
        <w:spacing w:after="0" w:line="240" w:lineRule="auto"/>
        <w:jc w:val="both"/>
        <w:rPr>
          <w:rFonts w:ascii="Arial" w:eastAsia="Arial" w:hAnsi="Arial" w:cs="Arial"/>
          <w:color w:val="000000" w:themeColor="text1"/>
          <w:kern w:val="0"/>
        </w:rPr>
      </w:pPr>
      <w:proofErr w:type="spellStart"/>
      <w:r w:rsidRPr="002D6C39">
        <w:rPr>
          <w:rFonts w:ascii="Arial" w:hAnsi="Arial"/>
          <w:color w:val="000000" w:themeColor="text1"/>
          <w:kern w:val="0"/>
        </w:rPr>
        <w:t>Portopiccolo</w:t>
      </w:r>
      <w:proofErr w:type="spellEnd"/>
      <w:r w:rsidRPr="002D6C39">
        <w:rPr>
          <w:rFonts w:ascii="Arial" w:hAnsi="Arial"/>
          <w:color w:val="000000" w:themeColor="text1"/>
          <w:kern w:val="0"/>
        </w:rPr>
        <w:t xml:space="preserve"> Art Gallery - Pamela Calligaris</w:t>
      </w:r>
    </w:p>
    <w:p w:rsidR="002D6C39" w:rsidRPr="002D6C39" w:rsidRDefault="002D6C39" w:rsidP="002D6C39">
      <w:pPr>
        <w:spacing w:after="0" w:line="240" w:lineRule="auto"/>
        <w:jc w:val="both"/>
        <w:rPr>
          <w:rFonts w:ascii="Arial" w:eastAsia="Arial" w:hAnsi="Arial" w:cs="Arial"/>
          <w:color w:val="000000" w:themeColor="text1"/>
          <w:kern w:val="0"/>
        </w:rPr>
      </w:pPr>
      <w:r w:rsidRPr="002D6C39">
        <w:rPr>
          <w:rFonts w:ascii="Arial" w:hAnsi="Arial"/>
          <w:color w:val="000000" w:themeColor="text1"/>
          <w:kern w:val="0"/>
        </w:rPr>
        <w:t>tel. +39 3386045489</w:t>
      </w:r>
    </w:p>
    <w:p w:rsidR="002D6C39" w:rsidRPr="002D6C39" w:rsidRDefault="00000000" w:rsidP="002D6C39">
      <w:pPr>
        <w:spacing w:after="0" w:line="240" w:lineRule="auto"/>
        <w:jc w:val="both"/>
        <w:rPr>
          <w:rFonts w:ascii="Arial" w:eastAsia="Arial" w:hAnsi="Arial" w:cs="Arial"/>
          <w:color w:val="000000" w:themeColor="text1"/>
          <w:kern w:val="0"/>
        </w:rPr>
      </w:pPr>
      <w:hyperlink r:id="rId9" w:history="1">
        <w:r w:rsidR="002D6C39" w:rsidRPr="002D6C39">
          <w:rPr>
            <w:rStyle w:val="Hyperlink1"/>
            <w:color w:val="000000" w:themeColor="text1"/>
            <w:lang w:val="it-IT"/>
          </w:rPr>
          <w:t>portopiccoloartgallery@gmail.com</w:t>
        </w:r>
      </w:hyperlink>
    </w:p>
    <w:p w:rsidR="002D6C39" w:rsidRPr="002D6C39" w:rsidRDefault="002D6C39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822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color="000000"/>
        </w:rPr>
      </w:pPr>
    </w:p>
    <w:p w:rsidR="00B01149" w:rsidRDefault="00B01149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right="822"/>
        <w:rPr>
          <w:rFonts w:ascii="Arial" w:eastAsia="Arial" w:hAnsi="Arial" w:cs="Arial"/>
          <w:sz w:val="24"/>
          <w:szCs w:val="24"/>
          <w:u w:val="single" w:color="000000"/>
        </w:rPr>
      </w:pPr>
    </w:p>
    <w:p w:rsidR="00B01149" w:rsidRDefault="00B01149">
      <w:pPr>
        <w:spacing w:after="0" w:line="240" w:lineRule="auto"/>
        <w:jc w:val="both"/>
        <w:rPr>
          <w:rFonts w:ascii="Arial" w:eastAsia="Arial" w:hAnsi="Arial" w:cs="Arial"/>
          <w:color w:val="0432FF"/>
          <w:kern w:val="0"/>
        </w:rPr>
      </w:pPr>
    </w:p>
    <w:p w:rsidR="00B01149" w:rsidRDefault="00B01149">
      <w:pPr>
        <w:spacing w:after="0" w:line="240" w:lineRule="auto"/>
        <w:jc w:val="both"/>
        <w:rPr>
          <w:rFonts w:ascii="Arial" w:eastAsia="Arial" w:hAnsi="Arial" w:cs="Arial"/>
          <w:kern w:val="0"/>
        </w:rPr>
      </w:pPr>
    </w:p>
    <w:p w:rsidR="00B01149" w:rsidRPr="002D6C39" w:rsidRDefault="00B01149">
      <w:pPr>
        <w:spacing w:after="0" w:line="240" w:lineRule="auto"/>
        <w:jc w:val="both"/>
        <w:rPr>
          <w:rFonts w:ascii="Arial" w:eastAsia="Arial" w:hAnsi="Arial" w:cs="Arial"/>
          <w:kern w:val="0"/>
        </w:rPr>
      </w:pPr>
    </w:p>
    <w:p w:rsidR="00B01149" w:rsidRPr="002D6C39" w:rsidRDefault="00B01149">
      <w:pPr>
        <w:spacing w:after="0" w:line="240" w:lineRule="auto"/>
        <w:jc w:val="both"/>
        <w:rPr>
          <w:rFonts w:ascii="Arial" w:eastAsia="Arial" w:hAnsi="Arial" w:cs="Arial"/>
          <w:kern w:val="0"/>
        </w:rPr>
      </w:pPr>
    </w:p>
    <w:p w:rsidR="00B01149" w:rsidRPr="002D6C39" w:rsidRDefault="00B01149">
      <w:pPr>
        <w:spacing w:after="0" w:line="240" w:lineRule="auto"/>
        <w:jc w:val="both"/>
        <w:rPr>
          <w:rFonts w:ascii="Arial" w:eastAsia="Arial" w:hAnsi="Arial" w:cs="Arial"/>
          <w:kern w:val="0"/>
        </w:rPr>
      </w:pPr>
    </w:p>
    <w:p w:rsidR="00B01149" w:rsidRPr="002D6C39" w:rsidRDefault="00B01149">
      <w:pPr>
        <w:spacing w:after="0" w:line="240" w:lineRule="auto"/>
        <w:jc w:val="both"/>
        <w:rPr>
          <w:rFonts w:ascii="Arial" w:eastAsia="Arial" w:hAnsi="Arial" w:cs="Arial"/>
          <w:kern w:val="0"/>
        </w:rPr>
      </w:pPr>
    </w:p>
    <w:p w:rsidR="00B01149" w:rsidRDefault="00B01149">
      <w:pPr>
        <w:spacing w:after="0" w:line="240" w:lineRule="auto"/>
        <w:jc w:val="both"/>
        <w:rPr>
          <w:rFonts w:ascii="Arial" w:eastAsia="Arial" w:hAnsi="Arial" w:cs="Arial"/>
          <w:kern w:val="0"/>
        </w:rPr>
      </w:pPr>
    </w:p>
    <w:p w:rsidR="00B01149" w:rsidRDefault="00B01149">
      <w:pPr>
        <w:spacing w:after="0" w:line="240" w:lineRule="auto"/>
        <w:jc w:val="both"/>
      </w:pPr>
    </w:p>
    <w:sectPr w:rsidR="00B0114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720" w:right="720" w:bottom="720" w:left="72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7087B" w:rsidRDefault="00A7087B">
      <w:pPr>
        <w:spacing w:after="0" w:line="240" w:lineRule="auto"/>
      </w:pPr>
      <w:r>
        <w:separator/>
      </w:r>
    </w:p>
  </w:endnote>
  <w:endnote w:type="continuationSeparator" w:id="0">
    <w:p w:rsidR="00A7087B" w:rsidRDefault="00A708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D6C39" w:rsidRDefault="002D6C39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01149" w:rsidRDefault="00B01149">
    <w:pPr>
      <w:pStyle w:val="Intestazionee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D6C39" w:rsidRDefault="002D6C3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7087B" w:rsidRDefault="00A7087B">
      <w:pPr>
        <w:spacing w:after="0" w:line="240" w:lineRule="auto"/>
      </w:pPr>
      <w:r>
        <w:separator/>
      </w:r>
    </w:p>
  </w:footnote>
  <w:footnote w:type="continuationSeparator" w:id="0">
    <w:p w:rsidR="00A7087B" w:rsidRDefault="00A708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D6C39" w:rsidRDefault="002D6C39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01149" w:rsidRDefault="00000000">
    <w:pPr>
      <w:pStyle w:val="NormaleWeb"/>
      <w:jc w:val="center"/>
    </w:pPr>
    <w:r>
      <w:rPr>
        <w:noProof/>
      </w:rPr>
      <w:drawing>
        <wp:inline distT="0" distB="0" distL="0" distR="0">
          <wp:extent cx="3712648" cy="620786"/>
          <wp:effectExtent l="0" t="0" r="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3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12648" cy="62078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t xml:space="preserve">                          </w:t>
    </w:r>
    <w:r>
      <w:rPr>
        <w:noProof/>
      </w:rPr>
      <w:drawing>
        <wp:inline distT="0" distB="0" distL="0" distR="0">
          <wp:extent cx="1903607" cy="570533"/>
          <wp:effectExtent l="0" t="0" r="0" b="0"/>
          <wp:docPr id="1073741826" name="officeArt object" descr="Immagine 9572865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Immagine 957286546" descr="Immagine 957286546"/>
                  <pic:cNvPicPr>
                    <a:picLocks noChangeAspect="1"/>
                  </pic:cNvPicPr>
                </pic:nvPicPr>
                <pic:blipFill>
                  <a:blip r:embed="rId2"/>
                  <a:srcRect l="3412" t="28358" r="67906" b="48401"/>
                  <a:stretch>
                    <a:fillRect/>
                  </a:stretch>
                </pic:blipFill>
                <pic:spPr>
                  <a:xfrm>
                    <a:off x="0" y="0"/>
                    <a:ext cx="1903607" cy="570533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D6C39" w:rsidRDefault="002D6C39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displayBackgroundShape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1149"/>
    <w:rsid w:val="001B746B"/>
    <w:rsid w:val="00245EE9"/>
    <w:rsid w:val="002D6C39"/>
    <w:rsid w:val="003F27BE"/>
    <w:rsid w:val="005120D2"/>
    <w:rsid w:val="007020CA"/>
    <w:rsid w:val="00A7087B"/>
    <w:rsid w:val="00B01149"/>
    <w:rsid w:val="00C92236"/>
    <w:rsid w:val="00DB08FF"/>
    <w:rsid w:val="00E40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EF2E37"/>
  <w15:docId w15:val="{A3F2C34F-18D0-884E-A14F-CF5DCFFD6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60" w:line="278" w:lineRule="auto"/>
    </w:pPr>
    <w:rPr>
      <w:rFonts w:ascii="Calibri" w:eastAsia="Calibri" w:hAnsi="Calibri" w:cs="Calibri"/>
      <w:color w:val="000000"/>
      <w:kern w:val="2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e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eastAsia="Helvetica Neue" w:hAnsi="Helvetica Neue" w:cs="Helvetica Neue"/>
      <w:color w:val="000000"/>
      <w:sz w:val="24"/>
      <w:szCs w:val="24"/>
    </w:rPr>
  </w:style>
  <w:style w:type="character" w:customStyle="1" w:styleId="Link">
    <w:name w:val="Link"/>
    <w:rPr>
      <w:color w:val="0563C1"/>
      <w:u w:val="single" w:color="0563C1"/>
    </w:rPr>
  </w:style>
  <w:style w:type="character" w:customStyle="1" w:styleId="Hyperlink0">
    <w:name w:val="Hyperlink.0"/>
    <w:basedOn w:val="Link"/>
    <w:rPr>
      <w:rFonts w:ascii="Arial" w:eastAsia="Arial" w:hAnsi="Arial" w:cs="Arial"/>
      <w:color w:val="0563C1"/>
      <w:kern w:val="0"/>
      <w:u w:val="single" w:color="0563C1"/>
    </w:rPr>
  </w:style>
  <w:style w:type="character" w:customStyle="1" w:styleId="Hyperlink1">
    <w:name w:val="Hyperlink.1"/>
    <w:basedOn w:val="Link"/>
    <w:rPr>
      <w:rFonts w:ascii="Arial" w:eastAsia="Arial" w:hAnsi="Arial" w:cs="Arial"/>
      <w:color w:val="0563C1"/>
      <w:kern w:val="0"/>
      <w:u w:val="single" w:color="0563C1"/>
      <w:lang w:val="en-US"/>
    </w:rPr>
  </w:style>
  <w:style w:type="paragraph" w:customStyle="1" w:styleId="Didefault">
    <w:name w:val="Di default"/>
    <w:rPr>
      <w:rFonts w:ascii="Helvetica Neue" w:eastAsia="Helvetica Neue" w:hAnsi="Helvetica Neue" w:cs="Helvetica Neue"/>
      <w:color w:val="000000"/>
      <w:sz w:val="22"/>
      <w:szCs w:val="22"/>
    </w:rPr>
  </w:style>
  <w:style w:type="paragraph" w:styleId="Intestazione">
    <w:name w:val="header"/>
    <w:basedOn w:val="Normale"/>
    <w:link w:val="IntestazioneCarattere"/>
    <w:uiPriority w:val="99"/>
    <w:unhideWhenUsed/>
    <w:rsid w:val="002D6C3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D6C39"/>
    <w:rPr>
      <w:rFonts w:ascii="Calibri" w:eastAsia="Calibri" w:hAnsi="Calibri" w:cs="Calibri"/>
      <w:color w:val="000000"/>
      <w:kern w:val="2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2D6C3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D6C39"/>
    <w:rPr>
      <w:rFonts w:ascii="Calibri" w:eastAsia="Calibri" w:hAnsi="Calibri" w:cs="Calibri"/>
      <w:color w:val="000000"/>
      <w:kern w:val="2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sacave.art@gmail.com" TargetMode="External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yperlink" Target="http://www.casacave.eu/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archiviomascherini.it" TargetMode="External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portopiccoloartgallery@gmail.com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828</Words>
  <Characters>4720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Pamela Calligaris</cp:lastModifiedBy>
  <cp:revision>6</cp:revision>
  <dcterms:created xsi:type="dcterms:W3CDTF">2024-08-01T05:34:00Z</dcterms:created>
  <dcterms:modified xsi:type="dcterms:W3CDTF">2024-08-02T10:10:00Z</dcterms:modified>
</cp:coreProperties>
</file>