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b w:val="1"/>
          <w:bCs w:val="1"/>
        </w:rPr>
      </w:pP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937090</wp:posOffset>
            </wp:positionH>
            <wp:positionV relativeFrom="page">
              <wp:posOffset>0</wp:posOffset>
            </wp:positionV>
            <wp:extent cx="4229440" cy="3239046"/>
            <wp:effectExtent l="0" t="0" r="0" b="0"/>
            <wp:wrapTopAndBottom distT="152400" distB="152400"/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440" cy="32390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  <w:lang w:val="it-IT"/>
        </w:rPr>
        <w:t xml:space="preserve">              </w:t>
      </w:r>
      <w:r>
        <w:rPr>
          <w:b w:val="1"/>
          <w:bCs w:val="1"/>
          <w:sz w:val="26"/>
          <w:szCs w:val="26"/>
          <w:rtl w:val="0"/>
          <w:lang w:val="it-IT"/>
        </w:rPr>
        <w:t xml:space="preserve">Comunicato stampa della mostra  </w:t>
      </w:r>
      <w:r>
        <w:rPr>
          <w:b w:val="1"/>
          <w:bCs w:val="1"/>
          <w:sz w:val="26"/>
          <w:szCs w:val="26"/>
          <w:rtl w:val="0"/>
          <w:lang w:val="it-IT"/>
        </w:rPr>
        <w:t xml:space="preserve">“ </w:t>
      </w:r>
      <w:r>
        <w:rPr>
          <w:b w:val="1"/>
          <w:bCs w:val="1"/>
          <w:sz w:val="26"/>
          <w:szCs w:val="26"/>
          <w:rtl w:val="0"/>
          <w:lang w:val="it-IT"/>
        </w:rPr>
        <w:t>CIVILTA</w:t>
      </w:r>
      <w:r>
        <w:rPr>
          <w:b w:val="1"/>
          <w:bCs w:val="1"/>
          <w:sz w:val="26"/>
          <w:szCs w:val="26"/>
          <w:rtl w:val="0"/>
          <w:lang w:val="it-IT"/>
        </w:rPr>
        <w:t xml:space="preserve">’ </w:t>
      </w:r>
      <w:r>
        <w:rPr>
          <w:b w:val="1"/>
          <w:bCs w:val="1"/>
          <w:sz w:val="26"/>
          <w:szCs w:val="26"/>
          <w:rtl w:val="0"/>
          <w:lang w:val="it-IT"/>
        </w:rPr>
        <w:t>LONTANE, nel luogo</w:t>
      </w:r>
      <w:r>
        <w:rPr>
          <w:b w:val="1"/>
          <w:bCs w:val="1"/>
          <w:sz w:val="26"/>
          <w:szCs w:val="26"/>
          <w:rtl w:val="0"/>
          <w:lang w:val="it-IT"/>
        </w:rPr>
        <w:t xml:space="preserve"> e</w:t>
      </w:r>
      <w:r>
        <w:rPr>
          <w:b w:val="1"/>
          <w:bCs w:val="1"/>
          <w:sz w:val="26"/>
          <w:szCs w:val="26"/>
          <w:rtl w:val="0"/>
          <w:lang w:val="it-IT"/>
        </w:rPr>
        <w:t xml:space="preserve"> nel tempo.</w:t>
      </w:r>
      <w:r>
        <w:rPr>
          <w:b w:val="1"/>
          <w:bCs w:val="1"/>
          <w:sz w:val="26"/>
          <w:szCs w:val="26"/>
          <w:rtl w:val="0"/>
          <w:lang w:val="it-IT"/>
        </w:rPr>
        <w:t>”</w:t>
      </w:r>
    </w:p>
    <w:p>
      <w:pPr>
        <w:pStyle w:val="Normal.0"/>
        <w:jc w:val="both"/>
      </w:pPr>
      <w:r>
        <w:rPr>
          <w:sz w:val="26"/>
          <w:szCs w:val="26"/>
          <w:rtl w:val="0"/>
          <w:lang w:val="it-IT"/>
        </w:rPr>
        <w:t>Nel difficile cammino dell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umanit</w:t>
      </w:r>
      <w:r>
        <w:rPr>
          <w:sz w:val="26"/>
          <w:szCs w:val="26"/>
          <w:rtl w:val="0"/>
          <w:lang w:val="it-IT"/>
        </w:rPr>
        <w:t>à</w:t>
      </w:r>
      <w:r>
        <w:rPr>
          <w:sz w:val="26"/>
          <w:szCs w:val="26"/>
          <w:rtl w:val="0"/>
          <w:lang w:val="it-IT"/>
        </w:rPr>
        <w:t>, ritrovare le proprie radici permette di assaporare il senso della vita, quello pi</w:t>
      </w:r>
      <w:r>
        <w:rPr>
          <w:sz w:val="26"/>
          <w:szCs w:val="26"/>
          <w:rtl w:val="0"/>
          <w:lang w:val="it-IT"/>
        </w:rPr>
        <w:t xml:space="preserve">ù </w:t>
      </w:r>
      <w:r>
        <w:rPr>
          <w:sz w:val="26"/>
          <w:szCs w:val="26"/>
          <w:rtl w:val="0"/>
          <w:lang w:val="it-IT"/>
        </w:rPr>
        <w:t xml:space="preserve">profondo e  riposto, che a volte non si riesce a decifrare, ma che ha lasciato tracce indelebili in ognuno di noi. </w:t>
      </w:r>
      <w:r>
        <w:rPr>
          <w:sz w:val="26"/>
          <w:szCs w:val="26"/>
          <w:rtl w:val="0"/>
          <w:lang w:val="it-IT"/>
        </w:rPr>
        <w:t>“</w:t>
      </w:r>
      <w:r>
        <w:rPr>
          <w:sz w:val="26"/>
          <w:szCs w:val="26"/>
          <w:rtl w:val="0"/>
          <w:lang w:val="it-IT"/>
        </w:rPr>
        <w:t>Civilt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lontane, nel luogo nel tempo</w:t>
      </w:r>
      <w:r>
        <w:rPr>
          <w:sz w:val="26"/>
          <w:szCs w:val="26"/>
          <w:rtl w:val="0"/>
          <w:lang w:val="it-IT"/>
        </w:rPr>
        <w:t xml:space="preserve">” </w:t>
      </w:r>
      <w:r>
        <w:rPr>
          <w:sz w:val="26"/>
          <w:szCs w:val="26"/>
          <w:rtl w:val="0"/>
          <w:lang w:val="it-IT"/>
        </w:rPr>
        <w:t xml:space="preserve">ne </w:t>
      </w:r>
      <w:r>
        <w:rPr>
          <w:sz w:val="26"/>
          <w:szCs w:val="26"/>
          <w:rtl w:val="0"/>
          <w:lang w:val="it-IT"/>
        </w:rPr>
        <w:t xml:space="preserve">è </w:t>
      </w:r>
      <w:r>
        <w:rPr>
          <w:sz w:val="26"/>
          <w:szCs w:val="26"/>
          <w:rtl w:val="0"/>
          <w:lang w:val="it-IT"/>
        </w:rPr>
        <w:t>la tangibile conferma. Il paradigma di due mondi cos</w:t>
      </w:r>
      <w:r>
        <w:rPr>
          <w:sz w:val="26"/>
          <w:szCs w:val="26"/>
          <w:rtl w:val="0"/>
          <w:lang w:val="it-IT"/>
        </w:rPr>
        <w:t xml:space="preserve">ì </w:t>
      </w:r>
      <w:r>
        <w:rPr>
          <w:sz w:val="26"/>
          <w:szCs w:val="26"/>
          <w:rtl w:val="0"/>
          <w:lang w:val="it-IT"/>
        </w:rPr>
        <w:t xml:space="preserve">diversi e lontani, entrambi cresciuti e nutriti dal grembo della terra, che si sono ritrovati a fare i conti con il cambiamento repentino dei fatti e della storia, scavando trincee emozionali dentro chi li ha vissuti o solamente conosciuti. </w:t>
      </w:r>
      <w:r>
        <w:rPr>
          <w:sz w:val="26"/>
          <w:szCs w:val="26"/>
        </w:rPr>
        <w:br w:type="textWrapping"/>
      </w:r>
      <w:r>
        <w:rPr>
          <w:sz w:val="26"/>
          <w:szCs w:val="26"/>
          <w:rtl w:val="0"/>
          <w:lang w:val="it-IT"/>
        </w:rPr>
        <w:t>Le citt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 xml:space="preserve">fantasma  di Saro </w:t>
      </w:r>
      <w:r>
        <w:rPr>
          <w:sz w:val="26"/>
          <w:szCs w:val="26"/>
          <w:rtl w:val="0"/>
          <w:lang w:val="it-IT"/>
        </w:rPr>
        <w:t>D</w:t>
      </w:r>
      <w:r>
        <w:rPr>
          <w:sz w:val="26"/>
          <w:szCs w:val="26"/>
          <w:rtl w:val="0"/>
          <w:lang w:val="it-IT"/>
        </w:rPr>
        <w:t>i Bartolo raccontano 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epopea dei cercatori d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oro negli Stati Uniti d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America a cavallo tra fine ottocento e inizi novecento. Bodie, Bannak, Gol</w:t>
      </w:r>
      <w:r>
        <w:rPr>
          <w:sz w:val="26"/>
          <w:szCs w:val="26"/>
          <w:rtl w:val="0"/>
          <w:lang w:val="it-IT"/>
        </w:rPr>
        <w:t>d</w:t>
      </w:r>
      <w:r>
        <w:rPr>
          <w:sz w:val="26"/>
          <w:szCs w:val="26"/>
          <w:rtl w:val="0"/>
          <w:lang w:val="it-IT"/>
        </w:rPr>
        <w:t>field, Virginia City, citt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 xml:space="preserve">che in pochi anni sono cresciute a dismisura fino a contare dieci quindicimila abitanti, per poi tornare deserte e abbandonate nel giro di pochi anni o mesi addirittura, al primo segnale di esaurimento delle vene aurifere e </w:t>
      </w:r>
      <w:r>
        <w:rPr>
          <w:sz w:val="26"/>
          <w:szCs w:val="26"/>
          <w:rtl w:val="0"/>
          <w:lang w:val="it-IT"/>
        </w:rPr>
        <w:t xml:space="preserve">di </w:t>
      </w:r>
      <w:r>
        <w:rPr>
          <w:sz w:val="26"/>
          <w:szCs w:val="26"/>
          <w:rtl w:val="0"/>
          <w:lang w:val="it-IT"/>
        </w:rPr>
        <w:t xml:space="preserve">altri minerali. </w:t>
      </w:r>
      <w:r>
        <w:rPr>
          <w:sz w:val="26"/>
          <w:szCs w:val="26"/>
        </w:rPr>
        <w:br w:type="textWrapping"/>
      </w:r>
      <w:r>
        <w:rPr>
          <w:sz w:val="26"/>
          <w:szCs w:val="26"/>
          <w:rtl w:val="0"/>
          <w:lang w:val="it-IT"/>
        </w:rPr>
        <w:t>La civilt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contadina di Giancarlo Frisoni invece, nella bassa Romagna  ha disegnato il percorso di una intera nazione nella feroce metamorfosi iniziata negli anni sessanta, arrivata fin dentro le pi</w:t>
      </w:r>
      <w:r>
        <w:rPr>
          <w:sz w:val="26"/>
          <w:szCs w:val="26"/>
          <w:rtl w:val="0"/>
          <w:lang w:val="it-IT"/>
        </w:rPr>
        <w:t xml:space="preserve">ù </w:t>
      </w:r>
      <w:r>
        <w:rPr>
          <w:sz w:val="26"/>
          <w:szCs w:val="26"/>
          <w:rtl w:val="0"/>
          <w:lang w:val="it-IT"/>
        </w:rPr>
        <w:t>piccole comunit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di quella realt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rurale che era rimasta fino ad allora intatta. Una realt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dove ancora ognuno trova rappresentato un pezzo di s</w:t>
      </w:r>
      <w:r>
        <w:rPr>
          <w:sz w:val="26"/>
          <w:szCs w:val="26"/>
          <w:rtl w:val="0"/>
          <w:lang w:val="it-IT"/>
        </w:rPr>
        <w:t xml:space="preserve">é </w:t>
      </w:r>
      <w:r>
        <w:rPr>
          <w:sz w:val="26"/>
          <w:szCs w:val="26"/>
          <w:rtl w:val="0"/>
          <w:lang w:val="it-IT"/>
        </w:rPr>
        <w:t>e del suo passato. Le fragilit</w:t>
      </w:r>
      <w:r>
        <w:rPr>
          <w:sz w:val="26"/>
          <w:szCs w:val="26"/>
          <w:rtl w:val="0"/>
          <w:lang w:val="it-IT"/>
        </w:rPr>
        <w:t>à</w:t>
      </w:r>
      <w:r>
        <w:rPr>
          <w:sz w:val="26"/>
          <w:szCs w:val="26"/>
          <w:rtl w:val="0"/>
          <w:lang w:val="it-IT"/>
        </w:rPr>
        <w:t>, le intersezioni, le risonanze, le figure, la materia, i punti d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incontro emergono in esse anche dove non si vedono, perch</w:t>
      </w:r>
      <w:r>
        <w:rPr>
          <w:sz w:val="26"/>
          <w:szCs w:val="26"/>
          <w:rtl w:val="0"/>
          <w:lang w:val="it-IT"/>
        </w:rPr>
        <w:t>é “</w:t>
      </w:r>
      <w:r>
        <w:rPr>
          <w:sz w:val="26"/>
          <w:szCs w:val="26"/>
          <w:rtl w:val="0"/>
          <w:lang w:val="it-IT"/>
        </w:rPr>
        <w:t>Civilt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lontane</w:t>
      </w:r>
      <w:r>
        <w:rPr>
          <w:sz w:val="26"/>
          <w:szCs w:val="26"/>
          <w:rtl w:val="0"/>
          <w:lang w:val="it-IT"/>
        </w:rPr>
        <w:t xml:space="preserve">” è </w:t>
      </w:r>
      <w:r>
        <w:rPr>
          <w:sz w:val="26"/>
          <w:szCs w:val="26"/>
          <w:rtl w:val="0"/>
          <w:lang w:val="it-IT"/>
        </w:rPr>
        <w:t>un mondo che un po</w:t>
      </w:r>
      <w:r>
        <w:rPr>
          <w:sz w:val="26"/>
          <w:szCs w:val="26"/>
          <w:rtl w:val="0"/>
          <w:lang w:val="it-IT"/>
        </w:rPr>
        <w:t xml:space="preserve">’ </w:t>
      </w:r>
      <w:r>
        <w:rPr>
          <w:sz w:val="26"/>
          <w:szCs w:val="26"/>
          <w:rtl w:val="0"/>
          <w:lang w:val="it-IT"/>
        </w:rPr>
        <w:t>tutti abbiamo abitato, ne si sente ancora 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odore intriso di sofferenze, di speranze e sogni, di aspettative. Si vedono in alcuni scatti, si immaginano in altri, i sanguigni personaggi che lo hanno riempito, che pare si muovano ancora, fagocitando in un coinvolgimento emotivo e spirituale. Pongono di fronte a domande scansate, a verit</w:t>
      </w:r>
      <w:r>
        <w:rPr>
          <w:sz w:val="26"/>
          <w:szCs w:val="26"/>
          <w:rtl w:val="0"/>
          <w:lang w:val="it-IT"/>
        </w:rPr>
        <w:t xml:space="preserve">à </w:t>
      </w:r>
      <w:r>
        <w:rPr>
          <w:sz w:val="26"/>
          <w:szCs w:val="26"/>
          <w:rtl w:val="0"/>
          <w:lang w:val="it-IT"/>
        </w:rPr>
        <w:t>schiette e scomode, a volte dolorose e angoscianti, che sono batticuore dentro al petto, sparuti sensi di colpa che ancora attanagliano l</w:t>
      </w:r>
      <w:r>
        <w:rPr>
          <w:sz w:val="26"/>
          <w:szCs w:val="26"/>
          <w:rtl w:val="0"/>
          <w:lang w:val="it-IT"/>
        </w:rPr>
        <w:t>’</w:t>
      </w:r>
      <w:r>
        <w:rPr>
          <w:sz w:val="26"/>
          <w:szCs w:val="26"/>
          <w:rtl w:val="0"/>
          <w:lang w:val="it-IT"/>
        </w:rPr>
        <w:t>anima. Immagini dove stanno le radici della nostra esistenza,  un bianco e nero crudo e rapace che non prevarica lo sguardo ma lo affronta, muta in un crescendo dove ci si accorge di aver comunque e chiunque perso qualcosa.</w:t>
      </w:r>
    </w:p>
    <w:sectPr>
      <w:headerReference w:type="default" r:id="rId5"/>
      <w:footerReference w:type="default" r:id="rId6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