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F6E" w:rsidRDefault="00272F6E" w:rsidP="00272F6E">
      <w:pPr>
        <w:jc w:val="center"/>
        <w:rPr>
          <w:rFonts w:ascii="Times New Roman" w:hAnsi="Times New Roman" w:cs="Times New Roman"/>
          <w:b/>
          <w:sz w:val="28"/>
          <w:szCs w:val="28"/>
        </w:rPr>
      </w:pPr>
      <w:r w:rsidRPr="00844828">
        <w:rPr>
          <w:rFonts w:ascii="Times New Roman" w:hAnsi="Times New Roman" w:cs="Times New Roman"/>
          <w:b/>
          <w:sz w:val="28"/>
          <w:szCs w:val="28"/>
        </w:rPr>
        <w:t xml:space="preserve">Antonio </w:t>
      </w:r>
      <w:proofErr w:type="spellStart"/>
      <w:r w:rsidRPr="00844828">
        <w:rPr>
          <w:rFonts w:ascii="Times New Roman" w:hAnsi="Times New Roman" w:cs="Times New Roman"/>
          <w:b/>
          <w:sz w:val="28"/>
          <w:szCs w:val="28"/>
        </w:rPr>
        <w:t>Ciraci</w:t>
      </w:r>
      <w:proofErr w:type="spellEnd"/>
      <w:r w:rsidRPr="00844828">
        <w:rPr>
          <w:rFonts w:ascii="Times New Roman" w:hAnsi="Times New Roman" w:cs="Times New Roman"/>
          <w:b/>
          <w:sz w:val="28"/>
          <w:szCs w:val="28"/>
        </w:rPr>
        <w:t xml:space="preserve"> in Silenti </w:t>
      </w:r>
    </w:p>
    <w:p w:rsidR="00844828" w:rsidRPr="00844828" w:rsidRDefault="00272F6E" w:rsidP="00272F6E">
      <w:pPr>
        <w:jc w:val="center"/>
        <w:rPr>
          <w:rFonts w:ascii="Times New Roman" w:hAnsi="Times New Roman" w:cs="Times New Roman"/>
          <w:b/>
          <w:sz w:val="28"/>
          <w:szCs w:val="28"/>
        </w:rPr>
      </w:pPr>
      <w:r>
        <w:rPr>
          <w:rFonts w:ascii="Times New Roman" w:hAnsi="Times New Roman" w:cs="Times New Roman"/>
          <w:b/>
          <w:sz w:val="28"/>
          <w:szCs w:val="28"/>
        </w:rPr>
        <w:t>i</w:t>
      </w:r>
      <w:r w:rsidR="00844828" w:rsidRPr="00844828">
        <w:rPr>
          <w:rFonts w:ascii="Times New Roman" w:hAnsi="Times New Roman" w:cs="Times New Roman"/>
          <w:b/>
          <w:sz w:val="28"/>
          <w:szCs w:val="28"/>
        </w:rPr>
        <w:t xml:space="preserve">n Mostra alla Galleria </w:t>
      </w:r>
      <w:proofErr w:type="spellStart"/>
      <w:r w:rsidR="00844828" w:rsidRPr="00844828">
        <w:rPr>
          <w:rFonts w:ascii="Times New Roman" w:hAnsi="Times New Roman" w:cs="Times New Roman"/>
          <w:b/>
          <w:sz w:val="28"/>
          <w:szCs w:val="28"/>
        </w:rPr>
        <w:t>Lineadarte</w:t>
      </w:r>
      <w:proofErr w:type="spellEnd"/>
      <w:r w:rsidR="00844828" w:rsidRPr="00844828">
        <w:rPr>
          <w:rFonts w:ascii="Times New Roman" w:hAnsi="Times New Roman" w:cs="Times New Roman"/>
          <w:b/>
          <w:sz w:val="28"/>
          <w:szCs w:val="28"/>
        </w:rPr>
        <w:t xml:space="preserve"> Officina Creativa</w:t>
      </w:r>
    </w:p>
    <w:p w:rsidR="00844828" w:rsidRDefault="00844828" w:rsidP="00844828">
      <w:pPr>
        <w:jc w:val="center"/>
        <w:rPr>
          <w:rFonts w:ascii="Times New Roman" w:hAnsi="Times New Roman" w:cs="Times New Roman"/>
          <w:sz w:val="24"/>
          <w:szCs w:val="24"/>
        </w:rPr>
      </w:pPr>
    </w:p>
    <w:p w:rsidR="00A15946" w:rsidRPr="00A15946" w:rsidRDefault="008B2F64" w:rsidP="00922AD5">
      <w:pPr>
        <w:rPr>
          <w:rFonts w:ascii="Times New Roman" w:hAnsi="Times New Roman" w:cs="Times New Roman"/>
          <w:sz w:val="24"/>
          <w:szCs w:val="24"/>
        </w:rPr>
      </w:pPr>
      <w:r w:rsidRPr="00A15946">
        <w:rPr>
          <w:rFonts w:ascii="Times New Roman" w:hAnsi="Times New Roman" w:cs="Times New Roman"/>
          <w:sz w:val="24"/>
          <w:szCs w:val="24"/>
        </w:rPr>
        <w:t xml:space="preserve">Sabato 18 Dicembre 2021 alle ore17.30 presso la Galleria </w:t>
      </w:r>
      <w:proofErr w:type="spellStart"/>
      <w:r w:rsidRPr="00A15946">
        <w:rPr>
          <w:rFonts w:ascii="Times New Roman" w:hAnsi="Times New Roman" w:cs="Times New Roman"/>
          <w:sz w:val="24"/>
          <w:szCs w:val="24"/>
        </w:rPr>
        <w:t>Lineadarte</w:t>
      </w:r>
      <w:proofErr w:type="spellEnd"/>
      <w:r w:rsidRPr="00A15946">
        <w:rPr>
          <w:rFonts w:ascii="Times New Roman" w:hAnsi="Times New Roman" w:cs="Times New Roman"/>
          <w:sz w:val="24"/>
          <w:szCs w:val="24"/>
        </w:rPr>
        <w:t xml:space="preserve"> Officina Creativa si inaugura  la mostra  di Antonio </w:t>
      </w:r>
      <w:proofErr w:type="spellStart"/>
      <w:r w:rsidRPr="00A15946">
        <w:rPr>
          <w:rFonts w:ascii="Times New Roman" w:hAnsi="Times New Roman" w:cs="Times New Roman"/>
          <w:sz w:val="24"/>
          <w:szCs w:val="24"/>
        </w:rPr>
        <w:t>Ciraci</w:t>
      </w:r>
      <w:proofErr w:type="spellEnd"/>
      <w:r w:rsidRPr="00A15946">
        <w:rPr>
          <w:rFonts w:ascii="Times New Roman" w:hAnsi="Times New Roman" w:cs="Times New Roman"/>
          <w:sz w:val="24"/>
          <w:szCs w:val="24"/>
        </w:rPr>
        <w:t xml:space="preserve"> “Silenti”,la mostra sarà visitabile  fino al 4gennaio 2022, Testi Critici a catalogo sono di Rosario </w:t>
      </w:r>
      <w:proofErr w:type="spellStart"/>
      <w:r w:rsidRPr="00A15946">
        <w:rPr>
          <w:rFonts w:ascii="Times New Roman" w:hAnsi="Times New Roman" w:cs="Times New Roman"/>
          <w:sz w:val="24"/>
          <w:szCs w:val="24"/>
        </w:rPr>
        <w:t>Pinto</w:t>
      </w:r>
      <w:proofErr w:type="spellEnd"/>
      <w:r w:rsidRPr="00A15946">
        <w:rPr>
          <w:rFonts w:ascii="Times New Roman" w:hAnsi="Times New Roman" w:cs="Times New Roman"/>
          <w:sz w:val="24"/>
          <w:szCs w:val="24"/>
        </w:rPr>
        <w:t xml:space="preserve"> e Giovanni Cardone. </w:t>
      </w:r>
      <w:r w:rsidR="00844828" w:rsidRPr="00A15946">
        <w:rPr>
          <w:rFonts w:ascii="Times New Roman" w:hAnsi="Times New Roman" w:cs="Times New Roman"/>
          <w:sz w:val="24"/>
          <w:szCs w:val="24"/>
        </w:rPr>
        <w:t xml:space="preserve">Questa mostra vuole essere una sorta di </w:t>
      </w:r>
      <w:r w:rsidR="00844828" w:rsidRPr="00A15946">
        <w:rPr>
          <w:rFonts w:ascii="Times New Roman" w:hAnsi="Times New Roman" w:cs="Times New Roman"/>
          <w:i/>
          <w:sz w:val="24"/>
          <w:szCs w:val="24"/>
        </w:rPr>
        <w:t>elogio</w:t>
      </w:r>
      <w:r w:rsidR="00844828" w:rsidRPr="00A15946">
        <w:rPr>
          <w:rFonts w:ascii="Times New Roman" w:hAnsi="Times New Roman" w:cs="Times New Roman"/>
          <w:sz w:val="24"/>
          <w:szCs w:val="24"/>
        </w:rPr>
        <w:t xml:space="preserve"> del Silenzio, come dice Antonio </w:t>
      </w:r>
      <w:proofErr w:type="spellStart"/>
      <w:r w:rsidR="00844828" w:rsidRPr="00A15946">
        <w:rPr>
          <w:rFonts w:ascii="Times New Roman" w:hAnsi="Times New Roman" w:cs="Times New Roman"/>
          <w:sz w:val="24"/>
          <w:szCs w:val="24"/>
        </w:rPr>
        <w:t>Ciraci</w:t>
      </w:r>
      <w:proofErr w:type="spellEnd"/>
      <w:r w:rsidR="00844828" w:rsidRPr="00A15946">
        <w:rPr>
          <w:rFonts w:ascii="Times New Roman" w:hAnsi="Times New Roman" w:cs="Times New Roman"/>
          <w:sz w:val="24"/>
          <w:szCs w:val="24"/>
        </w:rPr>
        <w:t xml:space="preserve"> inteso come prassi meditativa. Accade spesso ad ognuno, ma, ad una certa età sorge quasi impellente e doverosa l’esigenza di raccogliersi e raccogliere il frutto dolce e amaro di ciò che abbiamo prodotto e di ciò che siamo, prima che caschi tutto nell’oblio. Quel frutto si coglie e si assapora solo calandosi nel buio profondo del nostro io. Ed è in quel sito che si può iniziare a vedere se stessi ed il mondo circostante sotto una luce diversa, forse più vera. A me non interessava ritrarre persone, visi scrutati ed incontrati casualmente in metrò, in una sala d’aspetto, sulla panchina di una parco, a me interessava cogliere un momento, riportare su tela il loro </w:t>
      </w:r>
      <w:r w:rsidR="00844828" w:rsidRPr="00A15946">
        <w:rPr>
          <w:rFonts w:ascii="Times New Roman" w:hAnsi="Times New Roman" w:cs="Times New Roman"/>
          <w:i/>
          <w:sz w:val="24"/>
          <w:szCs w:val="24"/>
        </w:rPr>
        <w:t xml:space="preserve">essere silenti </w:t>
      </w:r>
      <w:r w:rsidR="00844828" w:rsidRPr="00A15946">
        <w:rPr>
          <w:rFonts w:ascii="Times New Roman" w:hAnsi="Times New Roman" w:cs="Times New Roman"/>
          <w:sz w:val="24"/>
          <w:szCs w:val="24"/>
        </w:rPr>
        <w:t xml:space="preserve">nel tempo necessario per ritrovarsi dentro, la luce che trapela e riverbera in </w:t>
      </w:r>
      <w:proofErr w:type="spellStart"/>
      <w:r w:rsidR="00844828" w:rsidRPr="00A15946">
        <w:rPr>
          <w:rFonts w:ascii="Times New Roman" w:hAnsi="Times New Roman" w:cs="Times New Roman"/>
          <w:sz w:val="24"/>
          <w:szCs w:val="24"/>
        </w:rPr>
        <w:t>superfice</w:t>
      </w:r>
      <w:proofErr w:type="spellEnd"/>
      <w:r w:rsidR="00844828" w:rsidRPr="00A15946">
        <w:rPr>
          <w:rFonts w:ascii="Times New Roman" w:hAnsi="Times New Roman" w:cs="Times New Roman"/>
          <w:sz w:val="24"/>
          <w:szCs w:val="24"/>
        </w:rPr>
        <w:t xml:space="preserve"> da quel buio profondo. Quella luce pura, seppur effimera, dove si cerca di </w:t>
      </w:r>
      <w:r w:rsidR="00844828" w:rsidRPr="00A15946">
        <w:rPr>
          <w:rFonts w:ascii="Times New Roman" w:hAnsi="Times New Roman" w:cs="Times New Roman"/>
          <w:i/>
          <w:sz w:val="24"/>
          <w:szCs w:val="24"/>
        </w:rPr>
        <w:t>capire</w:t>
      </w:r>
      <w:r w:rsidR="00844828" w:rsidRPr="00A15946">
        <w:rPr>
          <w:rFonts w:ascii="Times New Roman" w:hAnsi="Times New Roman" w:cs="Times New Roman"/>
          <w:sz w:val="24"/>
          <w:szCs w:val="24"/>
        </w:rPr>
        <w:t>.</w:t>
      </w:r>
      <w:r w:rsidR="00922AD5">
        <w:rPr>
          <w:rFonts w:ascii="Times New Roman" w:hAnsi="Times New Roman" w:cs="Times New Roman"/>
          <w:sz w:val="24"/>
          <w:szCs w:val="24"/>
        </w:rPr>
        <w:t xml:space="preserve"> Come dice Giovanni Cardone: </w:t>
      </w:r>
      <w:r w:rsidR="00A15946" w:rsidRPr="00A15946">
        <w:rPr>
          <w:rFonts w:ascii="Times New Roman" w:hAnsi="Times New Roman" w:cs="Times New Roman"/>
          <w:sz w:val="24"/>
          <w:szCs w:val="24"/>
        </w:rPr>
        <w:t xml:space="preserve"> In questa mostra le opere di Antonio </w:t>
      </w:r>
      <w:proofErr w:type="spellStart"/>
      <w:r w:rsidR="00A15946" w:rsidRPr="00A15946">
        <w:rPr>
          <w:rFonts w:ascii="Times New Roman" w:hAnsi="Times New Roman" w:cs="Times New Roman"/>
          <w:sz w:val="24"/>
          <w:szCs w:val="24"/>
        </w:rPr>
        <w:t>Ciraci</w:t>
      </w:r>
      <w:proofErr w:type="spellEnd"/>
      <w:r w:rsidR="00A15946" w:rsidRPr="00A15946">
        <w:rPr>
          <w:rFonts w:ascii="Times New Roman" w:hAnsi="Times New Roman" w:cs="Times New Roman"/>
          <w:sz w:val="24"/>
          <w:szCs w:val="24"/>
        </w:rPr>
        <w:t xml:space="preserve"> certamente ci fanno riflettere sull’inquietudine che tutti noi stiamo vivendo e al tempo stesso può anche essere considerata come una possibilità o meglio ancora come forma estrema di libertà. Se pensiamo a quanto possano essere oppressivi i vincoli e i ruoli sociali, a quanto possano essere alienanti le costrizioni civili i luoghi comuni e i pregiudizi, le maschere che quotidianamente siamo costretti ad indossare, ecco che tutta questa “liquidità” tutta questa possibilità di trasformazione non può che sembrarci addirittura una catartica o meglio una salvifica possibilità di riscatto di vera affermazione oppure di auto-determinazione. Penso a </w:t>
      </w:r>
      <w:proofErr w:type="spellStart"/>
      <w:r w:rsidR="00A15946" w:rsidRPr="00A15946">
        <w:rPr>
          <w:rFonts w:ascii="Times New Roman" w:hAnsi="Times New Roman" w:cs="Times New Roman"/>
          <w:sz w:val="24"/>
          <w:szCs w:val="24"/>
        </w:rPr>
        <w:t>Bauman</w:t>
      </w:r>
      <w:proofErr w:type="spellEnd"/>
      <w:r w:rsidR="00A15946" w:rsidRPr="00A15946">
        <w:rPr>
          <w:rFonts w:ascii="Times New Roman" w:hAnsi="Times New Roman" w:cs="Times New Roman"/>
          <w:sz w:val="24"/>
          <w:szCs w:val="24"/>
        </w:rPr>
        <w:t xml:space="preserve"> quando dice : “ Che la nostra sociètà  sta focalizzando la sua attenzione sul passaggio dalla modernità alla </w:t>
      </w:r>
      <w:proofErr w:type="spellStart"/>
      <w:r w:rsidR="00A15946" w:rsidRPr="00A15946">
        <w:rPr>
          <w:rFonts w:ascii="Times New Roman" w:hAnsi="Times New Roman" w:cs="Times New Roman"/>
          <w:sz w:val="24"/>
          <w:szCs w:val="24"/>
        </w:rPr>
        <w:t>postmodernità</w:t>
      </w:r>
      <w:proofErr w:type="spellEnd"/>
      <w:r w:rsidR="00A15946" w:rsidRPr="00A15946">
        <w:rPr>
          <w:rFonts w:ascii="Times New Roman" w:hAnsi="Times New Roman" w:cs="Times New Roman"/>
          <w:sz w:val="24"/>
          <w:szCs w:val="24"/>
        </w:rPr>
        <w:t xml:space="preserve">, e le questioni etiche relative.  Egli ha paragonato il concetto di modernità e </w:t>
      </w:r>
      <w:proofErr w:type="spellStart"/>
      <w:r w:rsidR="00A15946" w:rsidRPr="00A15946">
        <w:rPr>
          <w:rFonts w:ascii="Times New Roman" w:hAnsi="Times New Roman" w:cs="Times New Roman"/>
          <w:sz w:val="24"/>
          <w:szCs w:val="24"/>
        </w:rPr>
        <w:t>postmodernità</w:t>
      </w:r>
      <w:proofErr w:type="spellEnd"/>
      <w:r w:rsidR="00A15946" w:rsidRPr="00A15946">
        <w:rPr>
          <w:rFonts w:ascii="Times New Roman" w:hAnsi="Times New Roman" w:cs="Times New Roman"/>
          <w:sz w:val="24"/>
          <w:szCs w:val="24"/>
        </w:rPr>
        <w:t xml:space="preserve"> rispettivamente allo stato solido e liquido della società. Mentre nell’età moderna tutto era dato come una solida costruzione, ai nostri giorni, invece ogni aspetto della vita può venir rimodellato artificialmente. Dunque nulla ha contorni nitidi, definiti e fissati una volta per tutte. Ciò non può che influire sulle relazioni umane, divenute ormai precarie in quanto non ci si vuole sentire ingabbiati. </w:t>
      </w:r>
      <w:proofErr w:type="spellStart"/>
      <w:r w:rsidR="00A15946" w:rsidRPr="00A15946">
        <w:rPr>
          <w:rFonts w:ascii="Times New Roman" w:hAnsi="Times New Roman" w:cs="Times New Roman"/>
          <w:sz w:val="24"/>
          <w:szCs w:val="24"/>
        </w:rPr>
        <w:t>Bauman</w:t>
      </w:r>
      <w:proofErr w:type="spellEnd"/>
      <w:r w:rsidR="00A15946" w:rsidRPr="00A15946">
        <w:rPr>
          <w:rFonts w:ascii="Times New Roman" w:hAnsi="Times New Roman" w:cs="Times New Roman"/>
          <w:sz w:val="24"/>
          <w:szCs w:val="24"/>
        </w:rPr>
        <w:t xml:space="preserve"> sostiene che l’incertezza che attanaglia la società moderna deriva dalla trasformazione dei suoi protagonisti da produttori a consumatori. L’esclusione sociale elaborata da </w:t>
      </w:r>
      <w:proofErr w:type="spellStart"/>
      <w:r w:rsidR="00A15946" w:rsidRPr="00A15946">
        <w:rPr>
          <w:rFonts w:ascii="Times New Roman" w:hAnsi="Times New Roman" w:cs="Times New Roman"/>
          <w:sz w:val="24"/>
          <w:szCs w:val="24"/>
        </w:rPr>
        <w:t>Bauman</w:t>
      </w:r>
      <w:proofErr w:type="spellEnd"/>
      <w:r w:rsidR="00A15946" w:rsidRPr="00A15946">
        <w:rPr>
          <w:rFonts w:ascii="Times New Roman" w:hAnsi="Times New Roman" w:cs="Times New Roman"/>
          <w:sz w:val="24"/>
          <w:szCs w:val="24"/>
        </w:rPr>
        <w:t xml:space="preserve"> non si basa più sull’estraneità al sistema produttivo o sul non poter comprare l’essenziale, ma sul non poter comprare per sentirsi parte della modernità. Secondo </w:t>
      </w:r>
      <w:proofErr w:type="spellStart"/>
      <w:r w:rsidR="00A15946" w:rsidRPr="00A15946">
        <w:rPr>
          <w:rFonts w:ascii="Times New Roman" w:hAnsi="Times New Roman" w:cs="Times New Roman"/>
          <w:sz w:val="24"/>
          <w:szCs w:val="24"/>
        </w:rPr>
        <w:t>Bauman</w:t>
      </w:r>
      <w:proofErr w:type="spellEnd"/>
      <w:r w:rsidR="00A15946" w:rsidRPr="00A15946">
        <w:rPr>
          <w:rFonts w:ascii="Times New Roman" w:hAnsi="Times New Roman" w:cs="Times New Roman"/>
          <w:sz w:val="24"/>
          <w:szCs w:val="24"/>
        </w:rPr>
        <w:t xml:space="preserve"> il povero, nella vita liquida, cerca di standardizzarsi agli schemi comuni, ma si sente frustrato se non riesce a sentirsi come gli altri, cioè non sentirsi accettato nel ruolo di consumatore .In tal modo, in una società che vive per il consumo, tutto si trasforma in merce, incluso l’essere umano”.  Io credo che senza memoria non vi è passato e senza passato </w:t>
      </w:r>
      <w:r w:rsidR="00A15946" w:rsidRPr="00A15946">
        <w:rPr>
          <w:rFonts w:ascii="Times New Roman" w:hAnsi="Times New Roman" w:cs="Times New Roman"/>
          <w:i/>
          <w:iCs/>
          <w:sz w:val="24"/>
          <w:szCs w:val="24"/>
        </w:rPr>
        <w:t>non vi è identità</w:t>
      </w:r>
      <w:r w:rsidR="00A15946" w:rsidRPr="00A15946">
        <w:rPr>
          <w:rFonts w:ascii="Times New Roman" w:hAnsi="Times New Roman" w:cs="Times New Roman"/>
          <w:sz w:val="24"/>
          <w:szCs w:val="24"/>
        </w:rPr>
        <w:t xml:space="preserve">. Ogni uomo ha bisogno di conoscere le proprie radici, la propria provenienza, per comprendere fino in fondo se stesso e la società in cui vive, così come ogni popolo per sopravvivere alla modernità, dovrebbe conoscere e valorizzare le proprie tradizioni gli usi e costumi di generazioni antiche che, seppur lontane, continuano a mantenere un’eco  di vitale importanza per la sopravvivenza della propria cultura. Spesso ignoriamo che, proprio nel sapere collettivo dei nostri progenitori,si nascondevano verità incontrovertibili acquisite più che dallo studio, dall’esperienza, e </w:t>
      </w:r>
      <w:r w:rsidR="00A15946" w:rsidRPr="00A15946">
        <w:rPr>
          <w:rFonts w:ascii="Times New Roman" w:hAnsi="Times New Roman" w:cs="Times New Roman"/>
          <w:sz w:val="24"/>
          <w:szCs w:val="24"/>
        </w:rPr>
        <w:lastRenderedPageBreak/>
        <w:t xml:space="preserve">che in alcune di queste possono essere rintracciate oggi basi e fondamenti scientifici allora sconosciuti che ci hanno permesso di sopravvivere e di arrivare fin qui. Queste  opere raccontano tutto questo perché fa parte del nostro essere del nostro vissuto che solo l’arte sa raccontare. </w:t>
      </w:r>
      <w:r w:rsidR="00922AD5">
        <w:rPr>
          <w:rFonts w:ascii="Times New Roman" w:hAnsi="Times New Roman" w:cs="Times New Roman"/>
          <w:sz w:val="24"/>
          <w:szCs w:val="24"/>
        </w:rPr>
        <w:t xml:space="preserve">Mentre Rosario </w:t>
      </w:r>
      <w:proofErr w:type="spellStart"/>
      <w:r w:rsidR="00922AD5">
        <w:rPr>
          <w:rFonts w:ascii="Times New Roman" w:hAnsi="Times New Roman" w:cs="Times New Roman"/>
          <w:sz w:val="24"/>
          <w:szCs w:val="24"/>
        </w:rPr>
        <w:t>Pinto</w:t>
      </w:r>
      <w:proofErr w:type="spellEnd"/>
      <w:r w:rsidR="00922AD5">
        <w:rPr>
          <w:rFonts w:ascii="Times New Roman" w:hAnsi="Times New Roman" w:cs="Times New Roman"/>
          <w:sz w:val="24"/>
          <w:szCs w:val="24"/>
        </w:rPr>
        <w:t xml:space="preserve"> afferma : </w:t>
      </w:r>
      <w:r w:rsidR="00922AD5" w:rsidRPr="00922AD5">
        <w:rPr>
          <w:rFonts w:ascii="Times New Roman" w:hAnsi="Times New Roman" w:cs="Times New Roman"/>
          <w:sz w:val="24"/>
          <w:szCs w:val="24"/>
        </w:rPr>
        <w:t>Di qui, a seguire, da questa tappa fondamentale ed incisiva, la pittura di Antonio</w:t>
      </w:r>
      <w:r w:rsidR="00922AD5">
        <w:rPr>
          <w:rFonts w:ascii="Times New Roman" w:hAnsi="Times New Roman" w:cs="Times New Roman"/>
          <w:sz w:val="24"/>
          <w:szCs w:val="24"/>
        </w:rPr>
        <w:t xml:space="preserve"> </w:t>
      </w:r>
      <w:proofErr w:type="spellStart"/>
      <w:r w:rsidR="00922AD5" w:rsidRPr="00922AD5">
        <w:rPr>
          <w:rFonts w:ascii="Times New Roman" w:hAnsi="Times New Roman" w:cs="Times New Roman"/>
          <w:sz w:val="24"/>
          <w:szCs w:val="24"/>
        </w:rPr>
        <w:t>Ciraci</w:t>
      </w:r>
      <w:proofErr w:type="spellEnd"/>
      <w:r w:rsidR="00922AD5" w:rsidRPr="00922AD5">
        <w:rPr>
          <w:rFonts w:ascii="Times New Roman" w:hAnsi="Times New Roman" w:cs="Times New Roman"/>
          <w:sz w:val="24"/>
          <w:szCs w:val="24"/>
        </w:rPr>
        <w:t xml:space="preserve"> prende a guadagnare un rapporto s</w:t>
      </w:r>
      <w:r w:rsidR="00922AD5">
        <w:rPr>
          <w:rFonts w:ascii="Times New Roman" w:hAnsi="Times New Roman" w:cs="Times New Roman"/>
          <w:sz w:val="24"/>
          <w:szCs w:val="24"/>
        </w:rPr>
        <w:t xml:space="preserve">empre più stretto con la datità </w:t>
      </w:r>
      <w:r w:rsidR="00922AD5" w:rsidRPr="00922AD5">
        <w:rPr>
          <w:rFonts w:ascii="Times New Roman" w:hAnsi="Times New Roman" w:cs="Times New Roman"/>
          <w:sz w:val="24"/>
          <w:szCs w:val="24"/>
        </w:rPr>
        <w:t xml:space="preserve">epifenomenica, forte, comunque, di una capacità di </w:t>
      </w:r>
      <w:r w:rsidR="00922AD5">
        <w:rPr>
          <w:rFonts w:ascii="Times New Roman" w:hAnsi="Times New Roman" w:cs="Times New Roman"/>
          <w:sz w:val="24"/>
          <w:szCs w:val="24"/>
        </w:rPr>
        <w:t xml:space="preserve">affondo </w:t>
      </w:r>
      <w:proofErr w:type="spellStart"/>
      <w:r w:rsidR="00922AD5">
        <w:rPr>
          <w:rFonts w:ascii="Times New Roman" w:hAnsi="Times New Roman" w:cs="Times New Roman"/>
          <w:sz w:val="24"/>
          <w:szCs w:val="24"/>
        </w:rPr>
        <w:t>segnico</w:t>
      </w:r>
      <w:proofErr w:type="spellEnd"/>
      <w:r w:rsidR="00922AD5">
        <w:rPr>
          <w:rFonts w:ascii="Times New Roman" w:hAnsi="Times New Roman" w:cs="Times New Roman"/>
          <w:sz w:val="24"/>
          <w:szCs w:val="24"/>
        </w:rPr>
        <w:t xml:space="preserve"> che guadagna la </w:t>
      </w:r>
      <w:r w:rsidR="00922AD5" w:rsidRPr="00922AD5">
        <w:rPr>
          <w:rFonts w:ascii="Times New Roman" w:hAnsi="Times New Roman" w:cs="Times New Roman"/>
          <w:sz w:val="24"/>
          <w:szCs w:val="24"/>
        </w:rPr>
        <w:t>robustezza del proprio spessore grazie ad una forza espre</w:t>
      </w:r>
      <w:r w:rsidR="00922AD5">
        <w:rPr>
          <w:rFonts w:ascii="Times New Roman" w:hAnsi="Times New Roman" w:cs="Times New Roman"/>
          <w:sz w:val="24"/>
          <w:szCs w:val="24"/>
        </w:rPr>
        <w:t xml:space="preserve">ssiva cui il nostro artista non </w:t>
      </w:r>
      <w:r w:rsidR="00922AD5" w:rsidRPr="00922AD5">
        <w:rPr>
          <w:rFonts w:ascii="Times New Roman" w:hAnsi="Times New Roman" w:cs="Times New Roman"/>
          <w:sz w:val="24"/>
          <w:szCs w:val="24"/>
        </w:rPr>
        <w:t>ha mai smesso di continu</w:t>
      </w:r>
      <w:r w:rsidR="00922AD5">
        <w:rPr>
          <w:rFonts w:ascii="Times New Roman" w:hAnsi="Times New Roman" w:cs="Times New Roman"/>
          <w:sz w:val="24"/>
          <w:szCs w:val="24"/>
        </w:rPr>
        <w:t xml:space="preserve">are a dare alimento e sostanza. </w:t>
      </w:r>
      <w:r w:rsidR="00922AD5" w:rsidRPr="00922AD5">
        <w:rPr>
          <w:rFonts w:ascii="Times New Roman" w:hAnsi="Times New Roman" w:cs="Times New Roman"/>
          <w:sz w:val="24"/>
          <w:szCs w:val="24"/>
        </w:rPr>
        <w:t>Ecco, ad esempio, affacciarsi in lui un’istanza di gran</w:t>
      </w:r>
      <w:r w:rsidR="00922AD5">
        <w:rPr>
          <w:rFonts w:ascii="Times New Roman" w:hAnsi="Times New Roman" w:cs="Times New Roman"/>
          <w:sz w:val="24"/>
          <w:szCs w:val="24"/>
        </w:rPr>
        <w:t xml:space="preserve">de interesse, come quella della </w:t>
      </w:r>
      <w:r w:rsidR="00922AD5" w:rsidRPr="00922AD5">
        <w:rPr>
          <w:rFonts w:ascii="Times New Roman" w:hAnsi="Times New Roman" w:cs="Times New Roman"/>
          <w:sz w:val="24"/>
          <w:szCs w:val="24"/>
        </w:rPr>
        <w:t>focalizzazione figurativa sui volti, sulla pregnanza psicologica dell’immagine che</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egli prende a descrivere con straordinaria part</w:t>
      </w:r>
      <w:r w:rsidR="00922AD5">
        <w:rPr>
          <w:rFonts w:ascii="Times New Roman" w:hAnsi="Times New Roman" w:cs="Times New Roman"/>
          <w:sz w:val="24"/>
          <w:szCs w:val="24"/>
        </w:rPr>
        <w:t xml:space="preserve">ecipazione emotiva e con grande </w:t>
      </w:r>
      <w:r w:rsidR="00922AD5" w:rsidRPr="00922AD5">
        <w:rPr>
          <w:rFonts w:ascii="Times New Roman" w:hAnsi="Times New Roman" w:cs="Times New Roman"/>
          <w:sz w:val="24"/>
          <w:szCs w:val="24"/>
        </w:rPr>
        <w:t>opportunità analitica.</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Ciò ci conduce, d’impeto, alle cose della sua produzione più recente, ove l’artista si</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 xml:space="preserve">profonde, come appena dicevamo, in una creazione di </w:t>
      </w:r>
      <w:r w:rsidR="00922AD5">
        <w:rPr>
          <w:rFonts w:ascii="Times New Roman" w:hAnsi="Times New Roman" w:cs="Times New Roman"/>
          <w:sz w:val="24"/>
          <w:szCs w:val="24"/>
        </w:rPr>
        <w:t xml:space="preserve">volti di straordinaria capacità </w:t>
      </w:r>
      <w:r w:rsidR="00922AD5" w:rsidRPr="00922AD5">
        <w:rPr>
          <w:rFonts w:ascii="Times New Roman" w:hAnsi="Times New Roman" w:cs="Times New Roman"/>
          <w:sz w:val="24"/>
          <w:szCs w:val="24"/>
        </w:rPr>
        <w:t>comunicativa resa tanto più coinvolgente dalla fo</w:t>
      </w:r>
      <w:r w:rsidR="00922AD5">
        <w:rPr>
          <w:rFonts w:ascii="Times New Roman" w:hAnsi="Times New Roman" w:cs="Times New Roman"/>
          <w:sz w:val="24"/>
          <w:szCs w:val="24"/>
        </w:rPr>
        <w:t xml:space="preserve">rza materica che ne sottende la </w:t>
      </w:r>
      <w:r w:rsidR="00922AD5" w:rsidRPr="00922AD5">
        <w:rPr>
          <w:rFonts w:ascii="Times New Roman" w:hAnsi="Times New Roman" w:cs="Times New Roman"/>
          <w:sz w:val="24"/>
          <w:szCs w:val="24"/>
        </w:rPr>
        <w:t>delineazione fisionomica.</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 xml:space="preserve">Il recupero del visibile come impressa </w:t>
      </w:r>
      <w:proofErr w:type="spellStart"/>
      <w:r w:rsidR="00922AD5" w:rsidRPr="00922AD5">
        <w:rPr>
          <w:rFonts w:ascii="Times New Roman" w:hAnsi="Times New Roman" w:cs="Times New Roman"/>
          <w:sz w:val="24"/>
          <w:szCs w:val="24"/>
        </w:rPr>
        <w:t>segnica</w:t>
      </w:r>
      <w:proofErr w:type="spellEnd"/>
      <w:r w:rsidR="00922AD5" w:rsidRPr="00922AD5">
        <w:rPr>
          <w:rFonts w:ascii="Times New Roman" w:hAnsi="Times New Roman" w:cs="Times New Roman"/>
          <w:sz w:val="24"/>
          <w:szCs w:val="24"/>
        </w:rPr>
        <w:t xml:space="preserve"> di una datità materica che si esprime</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secondo forme figurativamente leggibili conferm</w:t>
      </w:r>
      <w:r w:rsidR="00922AD5">
        <w:rPr>
          <w:rFonts w:ascii="Times New Roman" w:hAnsi="Times New Roman" w:cs="Times New Roman"/>
          <w:sz w:val="24"/>
          <w:szCs w:val="24"/>
        </w:rPr>
        <w:t xml:space="preserve">a la forza di una vocazione che </w:t>
      </w:r>
      <w:r w:rsidR="00922AD5" w:rsidRPr="00922AD5">
        <w:rPr>
          <w:rFonts w:ascii="Times New Roman" w:hAnsi="Times New Roman" w:cs="Times New Roman"/>
          <w:sz w:val="24"/>
          <w:szCs w:val="24"/>
        </w:rPr>
        <w:t xml:space="preserve">vorremmo intendere di ordine dialogico che va </w:t>
      </w:r>
      <w:r w:rsidR="00922AD5">
        <w:rPr>
          <w:rFonts w:ascii="Times New Roman" w:hAnsi="Times New Roman" w:cs="Times New Roman"/>
          <w:sz w:val="24"/>
          <w:szCs w:val="24"/>
        </w:rPr>
        <w:t xml:space="preserve">a stabilirsi tra la sensibilità </w:t>
      </w:r>
      <w:r w:rsidR="00922AD5" w:rsidRPr="00922AD5">
        <w:rPr>
          <w:rFonts w:ascii="Times New Roman" w:hAnsi="Times New Roman" w:cs="Times New Roman"/>
          <w:sz w:val="24"/>
          <w:szCs w:val="24"/>
        </w:rPr>
        <w:t>psicologica della adesione alla pregnanza della individu</w:t>
      </w:r>
      <w:r w:rsidR="00922AD5">
        <w:rPr>
          <w:rFonts w:ascii="Times New Roman" w:hAnsi="Times New Roman" w:cs="Times New Roman"/>
          <w:sz w:val="24"/>
          <w:szCs w:val="24"/>
        </w:rPr>
        <w:t xml:space="preserve">alità soggettiva e la decisione </w:t>
      </w:r>
      <w:r w:rsidR="00922AD5" w:rsidRPr="00922AD5">
        <w:rPr>
          <w:rFonts w:ascii="Times New Roman" w:hAnsi="Times New Roman" w:cs="Times New Roman"/>
          <w:sz w:val="24"/>
          <w:szCs w:val="24"/>
        </w:rPr>
        <w:t xml:space="preserve">materica che documenta la storicità fattiva ed </w:t>
      </w:r>
      <w:proofErr w:type="spellStart"/>
      <w:r w:rsidR="00922AD5" w:rsidRPr="00922AD5">
        <w:rPr>
          <w:rFonts w:ascii="Times New Roman" w:hAnsi="Times New Roman" w:cs="Times New Roman"/>
          <w:sz w:val="24"/>
          <w:szCs w:val="24"/>
        </w:rPr>
        <w:t>evenienz</w:t>
      </w:r>
      <w:r w:rsidR="00922AD5">
        <w:rPr>
          <w:rFonts w:ascii="Times New Roman" w:hAnsi="Times New Roman" w:cs="Times New Roman"/>
          <w:sz w:val="24"/>
          <w:szCs w:val="24"/>
        </w:rPr>
        <w:t>iale</w:t>
      </w:r>
      <w:proofErr w:type="spellEnd"/>
      <w:r w:rsidR="00922AD5">
        <w:rPr>
          <w:rFonts w:ascii="Times New Roman" w:hAnsi="Times New Roman" w:cs="Times New Roman"/>
          <w:sz w:val="24"/>
          <w:szCs w:val="24"/>
        </w:rPr>
        <w:t xml:space="preserve"> delle cose e del tempo che </w:t>
      </w:r>
      <w:r w:rsidR="00922AD5" w:rsidRPr="00922AD5">
        <w:rPr>
          <w:rFonts w:ascii="Times New Roman" w:hAnsi="Times New Roman" w:cs="Times New Roman"/>
          <w:sz w:val="24"/>
          <w:szCs w:val="24"/>
        </w:rPr>
        <w:t>si stampa su di esse.</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Sulla scorta di tali considerazioni, trova allora spiegazione quella percezione – e, con</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essa, la definizione che ne suggeriamo – di sintes</w:t>
      </w:r>
      <w:r w:rsidR="00922AD5">
        <w:rPr>
          <w:rFonts w:ascii="Times New Roman" w:hAnsi="Times New Roman" w:cs="Times New Roman"/>
          <w:sz w:val="24"/>
          <w:szCs w:val="24"/>
        </w:rPr>
        <w:t xml:space="preserve">i ‘materico-figurativa’ che può </w:t>
      </w:r>
      <w:r w:rsidR="00922AD5" w:rsidRPr="00922AD5">
        <w:rPr>
          <w:rFonts w:ascii="Times New Roman" w:hAnsi="Times New Roman" w:cs="Times New Roman"/>
          <w:sz w:val="24"/>
          <w:szCs w:val="24"/>
        </w:rPr>
        <w:t>essere considerata la cifra dirimente e qualitativament</w:t>
      </w:r>
      <w:r w:rsidR="00922AD5">
        <w:rPr>
          <w:rFonts w:ascii="Times New Roman" w:hAnsi="Times New Roman" w:cs="Times New Roman"/>
          <w:sz w:val="24"/>
          <w:szCs w:val="24"/>
        </w:rPr>
        <w:t xml:space="preserve">e apprezzabile della produzione </w:t>
      </w:r>
      <w:r w:rsidR="00922AD5" w:rsidRPr="00922AD5">
        <w:rPr>
          <w:rFonts w:ascii="Times New Roman" w:hAnsi="Times New Roman" w:cs="Times New Roman"/>
          <w:sz w:val="24"/>
          <w:szCs w:val="24"/>
        </w:rPr>
        <w:t xml:space="preserve">attuale di Antonio </w:t>
      </w:r>
      <w:proofErr w:type="spellStart"/>
      <w:r w:rsidR="00922AD5" w:rsidRPr="00922AD5">
        <w:rPr>
          <w:rFonts w:ascii="Times New Roman" w:hAnsi="Times New Roman" w:cs="Times New Roman"/>
          <w:sz w:val="24"/>
          <w:szCs w:val="24"/>
        </w:rPr>
        <w:t>Ciraci</w:t>
      </w:r>
      <w:proofErr w:type="spellEnd"/>
      <w:r w:rsidR="00922AD5" w:rsidRPr="00922AD5">
        <w:rPr>
          <w:rFonts w:ascii="Times New Roman" w:hAnsi="Times New Roman" w:cs="Times New Roman"/>
          <w:sz w:val="24"/>
          <w:szCs w:val="24"/>
        </w:rPr>
        <w:t>, il quale va ad attestare, in sosta</w:t>
      </w:r>
      <w:r w:rsidR="00922AD5">
        <w:rPr>
          <w:rFonts w:ascii="Times New Roman" w:hAnsi="Times New Roman" w:cs="Times New Roman"/>
          <w:sz w:val="24"/>
          <w:szCs w:val="24"/>
        </w:rPr>
        <w:t xml:space="preserve">nza, che quell’ansito </w:t>
      </w:r>
      <w:proofErr w:type="spellStart"/>
      <w:r w:rsidR="00922AD5" w:rsidRPr="00922AD5">
        <w:rPr>
          <w:rFonts w:ascii="Times New Roman" w:hAnsi="Times New Roman" w:cs="Times New Roman"/>
          <w:sz w:val="24"/>
          <w:szCs w:val="24"/>
        </w:rPr>
        <w:t>premonitivo</w:t>
      </w:r>
      <w:proofErr w:type="spellEnd"/>
      <w:r w:rsidR="00922AD5" w:rsidRPr="00922AD5">
        <w:rPr>
          <w:rFonts w:ascii="Times New Roman" w:hAnsi="Times New Roman" w:cs="Times New Roman"/>
          <w:sz w:val="24"/>
          <w:szCs w:val="24"/>
        </w:rPr>
        <w:t xml:space="preserve"> che aveva caratterizzato le dinamiche </w:t>
      </w:r>
      <w:proofErr w:type="spellStart"/>
      <w:r w:rsidR="00922AD5" w:rsidRPr="00922AD5">
        <w:rPr>
          <w:rFonts w:ascii="Times New Roman" w:hAnsi="Times New Roman" w:cs="Times New Roman"/>
          <w:sz w:val="24"/>
          <w:szCs w:val="24"/>
        </w:rPr>
        <w:t>casciariane</w:t>
      </w:r>
      <w:proofErr w:type="spellEnd"/>
      <w:r w:rsidR="00922AD5" w:rsidRPr="00922AD5">
        <w:rPr>
          <w:rFonts w:ascii="Times New Roman" w:hAnsi="Times New Roman" w:cs="Times New Roman"/>
          <w:sz w:val="24"/>
          <w:szCs w:val="24"/>
        </w:rPr>
        <w:t xml:space="preserve"> come di </w:t>
      </w:r>
      <w:proofErr w:type="spellStart"/>
      <w:r w:rsidR="00922AD5" w:rsidRPr="00922AD5">
        <w:rPr>
          <w:rFonts w:ascii="Times New Roman" w:hAnsi="Times New Roman" w:cs="Times New Roman"/>
          <w:sz w:val="24"/>
          <w:szCs w:val="24"/>
        </w:rPr>
        <w:t>Girosi</w:t>
      </w:r>
      <w:proofErr w:type="spellEnd"/>
      <w:r w:rsidR="00922AD5" w:rsidRPr="00922AD5">
        <w:rPr>
          <w:rFonts w:ascii="Times New Roman" w:hAnsi="Times New Roman" w:cs="Times New Roman"/>
          <w:sz w:val="24"/>
          <w:szCs w:val="24"/>
        </w:rPr>
        <w:t>, negli</w:t>
      </w:r>
      <w:r w:rsidR="00922AD5">
        <w:rPr>
          <w:rFonts w:ascii="Times New Roman" w:hAnsi="Times New Roman" w:cs="Times New Roman"/>
          <w:sz w:val="24"/>
          <w:szCs w:val="24"/>
        </w:rPr>
        <w:t xml:space="preserve"> a</w:t>
      </w:r>
      <w:r w:rsidR="00922AD5" w:rsidRPr="00922AD5">
        <w:rPr>
          <w:rFonts w:ascii="Times New Roman" w:hAnsi="Times New Roman" w:cs="Times New Roman"/>
          <w:sz w:val="24"/>
          <w:szCs w:val="24"/>
        </w:rPr>
        <w:t>nni che precedono la temperie ‘informale’, possono trovare una linfa nuova nella</w:t>
      </w:r>
      <w:r w:rsidR="00922AD5">
        <w:rPr>
          <w:rFonts w:ascii="Times New Roman" w:hAnsi="Times New Roman" w:cs="Times New Roman"/>
          <w:sz w:val="24"/>
          <w:szCs w:val="24"/>
        </w:rPr>
        <w:t xml:space="preserve"> </w:t>
      </w:r>
      <w:r w:rsidR="00922AD5" w:rsidRPr="00922AD5">
        <w:rPr>
          <w:rFonts w:ascii="Times New Roman" w:hAnsi="Times New Roman" w:cs="Times New Roman"/>
          <w:sz w:val="24"/>
          <w:szCs w:val="24"/>
        </w:rPr>
        <w:t>proposta di un assetto che definiamo, senza esitazione, propriamente ‘</w:t>
      </w:r>
      <w:proofErr w:type="spellStart"/>
      <w:r w:rsidR="00922AD5" w:rsidRPr="00922AD5">
        <w:rPr>
          <w:rFonts w:ascii="Times New Roman" w:hAnsi="Times New Roman" w:cs="Times New Roman"/>
          <w:sz w:val="24"/>
          <w:szCs w:val="24"/>
        </w:rPr>
        <w:t>iperfigurativo</w:t>
      </w:r>
      <w:proofErr w:type="spellEnd"/>
      <w:r w:rsidR="00922AD5" w:rsidRPr="00922AD5">
        <w:rPr>
          <w:rFonts w:ascii="Times New Roman" w:hAnsi="Times New Roman" w:cs="Times New Roman"/>
          <w:sz w:val="24"/>
          <w:szCs w:val="24"/>
        </w:rPr>
        <w:t>’.</w:t>
      </w:r>
    </w:p>
    <w:p w:rsidR="00AD3CCE" w:rsidRDefault="00AD3CCE" w:rsidP="00844828">
      <w:pPr>
        <w:rPr>
          <w:rFonts w:ascii="Times New Roman" w:hAnsi="Times New Roman" w:cs="Times New Roman"/>
          <w:sz w:val="24"/>
          <w:szCs w:val="24"/>
        </w:rPr>
      </w:pPr>
      <w:r>
        <w:rPr>
          <w:rFonts w:ascii="Times New Roman" w:hAnsi="Times New Roman" w:cs="Times New Roman"/>
          <w:sz w:val="24"/>
          <w:szCs w:val="24"/>
        </w:rPr>
        <w:t xml:space="preserve"> </w:t>
      </w:r>
    </w:p>
    <w:p w:rsidR="008B2F64" w:rsidRDefault="008B2F64" w:rsidP="008B2F64">
      <w:pPr>
        <w:rPr>
          <w:rFonts w:ascii="Times New Roman" w:hAnsi="Times New Roman" w:cs="Times New Roman"/>
          <w:sz w:val="24"/>
          <w:szCs w:val="24"/>
        </w:rPr>
      </w:pPr>
    </w:p>
    <w:p w:rsidR="008B2F64" w:rsidRPr="008B2F64" w:rsidRDefault="008B2F64" w:rsidP="008B2F64">
      <w:pPr>
        <w:rPr>
          <w:rFonts w:ascii="Times New Roman" w:hAnsi="Times New Roman" w:cs="Times New Roman"/>
          <w:sz w:val="24"/>
          <w:szCs w:val="24"/>
        </w:rPr>
      </w:pPr>
    </w:p>
    <w:p w:rsidR="009A5C44" w:rsidRDefault="00272F6E"/>
    <w:sectPr w:rsidR="009A5C44" w:rsidSect="009B628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283"/>
  <w:characterSpacingControl w:val="doNotCompress"/>
  <w:compat/>
  <w:rsids>
    <w:rsidRoot w:val="008B2F64"/>
    <w:rsid w:val="00215984"/>
    <w:rsid w:val="00233757"/>
    <w:rsid w:val="00272F6E"/>
    <w:rsid w:val="00727FCF"/>
    <w:rsid w:val="00816F65"/>
    <w:rsid w:val="00844828"/>
    <w:rsid w:val="008910A2"/>
    <w:rsid w:val="008B2F64"/>
    <w:rsid w:val="00922AD5"/>
    <w:rsid w:val="009B38D0"/>
    <w:rsid w:val="009B6283"/>
    <w:rsid w:val="00A15946"/>
    <w:rsid w:val="00AD3CCE"/>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B2F64"/>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rmale">
    <w:name w:val="Plain Text"/>
    <w:basedOn w:val="Normale"/>
    <w:link w:val="TestonormaleCarattere"/>
    <w:rsid w:val="00844828"/>
    <w:pPr>
      <w:spacing w:after="0" w:line="240" w:lineRule="auto"/>
    </w:pPr>
    <w:rPr>
      <w:rFonts w:ascii="Courier New" w:eastAsia="Times New Roman" w:hAnsi="Courier New" w:cs="Times New Roman"/>
      <w:sz w:val="20"/>
      <w:szCs w:val="20"/>
      <w:lang w:eastAsia="it-IT"/>
    </w:rPr>
  </w:style>
  <w:style w:type="character" w:customStyle="1" w:styleId="TestonormaleCarattere">
    <w:name w:val="Testo normale Carattere"/>
    <w:basedOn w:val="Carpredefinitoparagrafo"/>
    <w:link w:val="Testonormale"/>
    <w:rsid w:val="00844828"/>
    <w:rPr>
      <w:rFonts w:ascii="Courier New" w:eastAsia="Times New Roman" w:hAnsi="Courier New" w:cs="Times New Roman"/>
      <w:sz w:val="20"/>
      <w:szCs w:val="20"/>
      <w:lang w:eastAsia="it-IT"/>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931</Words>
  <Characters>5307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Utente-XB</dc:creator>
  <cp:lastModifiedBy>Utente-XB</cp:lastModifiedBy>
  <cp:revision>8</cp:revision>
  <dcterms:created xsi:type="dcterms:W3CDTF">2021-12-11T15:27:00Z</dcterms:created>
  <dcterms:modified xsi:type="dcterms:W3CDTF">2021-12-12T16:51:00Z</dcterms:modified>
</cp:coreProperties>
</file>