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4192F" w:rsidRPr="00E4192F" w:rsidRDefault="00E4192F" w:rsidP="00E4192F">
      <w:pPr>
        <w:spacing w:beforeLines="1" w:afterLines="1"/>
        <w:outlineLvl w:val="0"/>
        <w:rPr>
          <w:rFonts w:ascii="Times" w:hAnsi="Times"/>
          <w:b/>
          <w:kern w:val="36"/>
          <w:sz w:val="48"/>
          <w:szCs w:val="20"/>
          <w:lang w:eastAsia="it-IT"/>
        </w:rPr>
      </w:pPr>
      <w:r w:rsidRPr="00E4192F">
        <w:rPr>
          <w:rFonts w:ascii="Times" w:hAnsi="Times"/>
          <w:b/>
          <w:kern w:val="36"/>
          <w:sz w:val="48"/>
          <w:szCs w:val="20"/>
          <w:lang w:eastAsia="it-IT"/>
        </w:rPr>
        <w:t>I</w:t>
      </w:r>
      <w:r>
        <w:rPr>
          <w:rFonts w:ascii="Times" w:hAnsi="Times"/>
          <w:b/>
          <w:kern w:val="36"/>
          <w:sz w:val="48"/>
          <w:szCs w:val="20"/>
          <w:lang w:eastAsia="it-IT"/>
        </w:rPr>
        <w:t>l modicano</w:t>
      </w:r>
      <w:r w:rsidRPr="00E4192F">
        <w:rPr>
          <w:rFonts w:ascii="Times" w:hAnsi="Times"/>
          <w:b/>
          <w:kern w:val="36"/>
          <w:sz w:val="48"/>
          <w:szCs w:val="20"/>
          <w:lang w:eastAsia="it-IT"/>
        </w:rPr>
        <w:t xml:space="preserve"> Guido</w:t>
      </w:r>
      <w:proofErr w:type="gramStart"/>
      <w:r w:rsidRPr="00E4192F">
        <w:rPr>
          <w:rFonts w:ascii="Times" w:hAnsi="Times"/>
          <w:b/>
          <w:kern w:val="36"/>
          <w:sz w:val="48"/>
          <w:szCs w:val="20"/>
          <w:lang w:eastAsia="it-IT"/>
        </w:rPr>
        <w:t xml:space="preserve">  </w:t>
      </w:r>
      <w:proofErr w:type="gramEnd"/>
      <w:r w:rsidRPr="00E4192F">
        <w:rPr>
          <w:rFonts w:ascii="Times" w:hAnsi="Times"/>
          <w:b/>
          <w:kern w:val="36"/>
          <w:sz w:val="48"/>
          <w:szCs w:val="20"/>
          <w:lang w:eastAsia="it-IT"/>
        </w:rPr>
        <w:t>tra gli artisti de “L’arte italiana contemporanea” a Stoccolma</w:t>
      </w:r>
    </w:p>
    <w:p w:rsidR="00E4192F" w:rsidRPr="00E4192F" w:rsidRDefault="00E4192F" w:rsidP="00E4192F">
      <w:pPr>
        <w:spacing w:after="0"/>
        <w:rPr>
          <w:rFonts w:ascii="Times" w:hAnsi="Times"/>
          <w:sz w:val="20"/>
          <w:szCs w:val="20"/>
          <w:lang w:eastAsia="it-IT"/>
        </w:rPr>
      </w:pPr>
      <w:r w:rsidRPr="00E4192F">
        <w:rPr>
          <w:rFonts w:ascii="Times" w:hAnsi="Times"/>
          <w:sz w:val="20"/>
          <w:szCs w:val="20"/>
          <w:lang w:eastAsia="it-IT"/>
        </w:rPr>
        <w:pict>
          <v:rect id="_x0000_i1025" style="width:0;height:1.5pt" o:hralign="center" o:hrstd="t" o:hrnoshade="t" o:hr="t" fillcolor="#aaa" stroked="f"/>
        </w:pict>
      </w:r>
    </w:p>
    <w:p w:rsidR="00E4192F" w:rsidRPr="00E4192F" w:rsidRDefault="00E4192F" w:rsidP="00E4192F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E4192F">
        <w:rPr>
          <w:rFonts w:ascii="Times" w:hAnsi="Times" w:cs="Times New Roman"/>
          <w:sz w:val="20"/>
          <w:szCs w:val="20"/>
          <w:lang w:eastAsia="it-IT"/>
        </w:rPr>
        <w:t>Arte</w:t>
      </w:r>
    </w:p>
    <w:p w:rsidR="00155407" w:rsidRDefault="00E4192F" w:rsidP="00E4192F">
      <w:pPr>
        <w:spacing w:beforeLines="1" w:afterLines="1"/>
      </w:pPr>
      <w:r w:rsidRPr="00E4192F">
        <w:rPr>
          <w:rFonts w:ascii="Times" w:hAnsi="Times" w:cs="Times New Roman"/>
          <w:sz w:val="20"/>
          <w:szCs w:val="20"/>
          <w:lang w:eastAsia="it-IT"/>
        </w:rPr>
        <w:t>Ci sar</w:t>
      </w:r>
      <w:r>
        <w:rPr>
          <w:rFonts w:ascii="Times" w:hAnsi="Times" w:cs="Times New Roman"/>
          <w:sz w:val="20"/>
          <w:szCs w:val="20"/>
          <w:lang w:eastAsia="it-IT"/>
        </w:rPr>
        <w:t>à</w:t>
      </w:r>
      <w:r w:rsidRPr="00E4192F">
        <w:rPr>
          <w:rFonts w:ascii="Times" w:hAnsi="Times" w:cs="Times New Roman"/>
          <w:sz w:val="20"/>
          <w:szCs w:val="20"/>
          <w:lang w:eastAsia="it-IT"/>
        </w:rPr>
        <w:t xml:space="preserve"> anche </w:t>
      </w:r>
      <w:r>
        <w:rPr>
          <w:rFonts w:ascii="Times" w:hAnsi="Times" w:cs="Times New Roman"/>
          <w:sz w:val="20"/>
          <w:szCs w:val="20"/>
          <w:lang w:eastAsia="it-IT"/>
        </w:rPr>
        <w:t>un artista siciliano</w:t>
      </w:r>
      <w:r w:rsidRPr="00E4192F">
        <w:rPr>
          <w:rFonts w:ascii="Times" w:hAnsi="Times" w:cs="Times New Roman"/>
          <w:sz w:val="20"/>
          <w:szCs w:val="20"/>
          <w:lang w:eastAsia="it-IT"/>
        </w:rPr>
        <w:t xml:space="preserve"> nella collettiva intitolata </w:t>
      </w:r>
      <w:r w:rsidRPr="00E4192F">
        <w:rPr>
          <w:rFonts w:ascii="Times" w:hAnsi="Times" w:cs="Times New Roman"/>
          <w:b/>
          <w:sz w:val="20"/>
          <w:szCs w:val="20"/>
          <w:lang w:eastAsia="it-IT"/>
        </w:rPr>
        <w:t>“L’arte italiana contemporanea”</w:t>
      </w:r>
      <w:r w:rsidRPr="00E4192F">
        <w:rPr>
          <w:rFonts w:ascii="Times" w:hAnsi="Times" w:cs="Times New Roman"/>
          <w:sz w:val="20"/>
          <w:szCs w:val="20"/>
          <w:lang w:eastAsia="it-IT"/>
        </w:rPr>
        <w:t xml:space="preserve">, allestita alla </w:t>
      </w:r>
      <w:proofErr w:type="spellStart"/>
      <w:r w:rsidRPr="00E4192F">
        <w:rPr>
          <w:rFonts w:ascii="Times" w:hAnsi="Times" w:cs="Times New Roman"/>
          <w:b/>
          <w:sz w:val="20"/>
          <w:szCs w:val="20"/>
          <w:lang w:eastAsia="it-IT"/>
        </w:rPr>
        <w:t>Galleri</w:t>
      </w:r>
      <w:proofErr w:type="spellEnd"/>
      <w:r w:rsidRPr="00E4192F">
        <w:rPr>
          <w:rFonts w:ascii="Times" w:hAnsi="Times" w:cs="Times New Roman"/>
          <w:b/>
          <w:sz w:val="20"/>
          <w:szCs w:val="20"/>
          <w:lang w:eastAsia="it-IT"/>
        </w:rPr>
        <w:t xml:space="preserve"> </w:t>
      </w:r>
      <w:proofErr w:type="spellStart"/>
      <w:r w:rsidRPr="00E4192F">
        <w:rPr>
          <w:rFonts w:ascii="Times" w:hAnsi="Times" w:cs="Times New Roman"/>
          <w:b/>
          <w:sz w:val="20"/>
          <w:szCs w:val="20"/>
          <w:lang w:eastAsia="it-IT"/>
        </w:rPr>
        <w:t>Bellman</w:t>
      </w:r>
      <w:proofErr w:type="spell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 nel cuore del quartiere artistico di Stoccolma, in Svezia, dal 16 al 22 febbraio. Si tratta di </w:t>
      </w:r>
      <w:r w:rsidRPr="00E4192F">
        <w:rPr>
          <w:rFonts w:ascii="Times" w:hAnsi="Times" w:cs="Times New Roman"/>
          <w:b/>
          <w:sz w:val="20"/>
          <w:szCs w:val="20"/>
          <w:lang w:eastAsia="it-IT"/>
        </w:rPr>
        <w:t>Guido Cicero</w:t>
      </w:r>
      <w:r>
        <w:rPr>
          <w:rFonts w:ascii="Times" w:hAnsi="Times" w:cs="Times New Roman"/>
          <w:b/>
          <w:sz w:val="20"/>
          <w:szCs w:val="20"/>
          <w:lang w:eastAsia="it-IT"/>
        </w:rPr>
        <w:t xml:space="preserve"> </w:t>
      </w:r>
      <w:r w:rsidRPr="00E4192F">
        <w:rPr>
          <w:rFonts w:ascii="Times" w:hAnsi="Times" w:cs="Times New Roman"/>
          <w:sz w:val="20"/>
          <w:szCs w:val="20"/>
          <w:lang w:eastAsia="it-IT"/>
        </w:rPr>
        <w:t xml:space="preserve">di Modica. La mostra, a cura di Giorgio Grasso e </w:t>
      </w:r>
      <w:proofErr w:type="spellStart"/>
      <w:r w:rsidRPr="00E4192F">
        <w:rPr>
          <w:rFonts w:ascii="Times" w:hAnsi="Times" w:cs="Times New Roman"/>
          <w:sz w:val="20"/>
          <w:szCs w:val="20"/>
          <w:lang w:eastAsia="it-IT"/>
        </w:rPr>
        <w:t>Nadine</w:t>
      </w:r>
      <w:proofErr w:type="spell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E4192F">
        <w:rPr>
          <w:rFonts w:ascii="Times" w:hAnsi="Times" w:cs="Times New Roman"/>
          <w:sz w:val="20"/>
          <w:szCs w:val="20"/>
          <w:lang w:eastAsia="it-IT"/>
        </w:rPr>
        <w:t>Nicolai</w:t>
      </w:r>
      <w:proofErr w:type="spell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, si propone di diffondere e far conoscere in un </w:t>
      </w:r>
      <w:proofErr w:type="gramStart"/>
      <w:r w:rsidRPr="00E4192F">
        <w:rPr>
          <w:rFonts w:ascii="Times" w:hAnsi="Times" w:cs="Times New Roman"/>
          <w:sz w:val="20"/>
          <w:szCs w:val="20"/>
          <w:lang w:eastAsia="it-IT"/>
        </w:rPr>
        <w:t>contesto</w:t>
      </w:r>
      <w:proofErr w:type="gram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 internazionale le principali tendenze dell’arte italiana contemporanea.</w:t>
      </w:r>
      <w:r w:rsidRPr="00E4192F">
        <w:rPr>
          <w:rFonts w:ascii="Times" w:hAnsi="Times" w:cs="Times New Roman"/>
          <w:sz w:val="20"/>
          <w:szCs w:val="20"/>
          <w:lang w:eastAsia="it-IT"/>
        </w:rPr>
        <w:br/>
      </w:r>
      <w:r w:rsidRPr="00E4192F">
        <w:rPr>
          <w:rFonts w:ascii="Times" w:hAnsi="Times" w:cs="Times New Roman"/>
          <w:sz w:val="20"/>
          <w:szCs w:val="20"/>
          <w:lang w:eastAsia="it-IT"/>
        </w:rPr>
        <w:br/>
      </w:r>
      <w:r w:rsidRPr="00E4192F">
        <w:rPr>
          <w:rFonts w:ascii="Times" w:hAnsi="Times" w:cs="Times New Roman"/>
          <w:b/>
          <w:sz w:val="20"/>
          <w:szCs w:val="20"/>
          <w:lang w:eastAsia="it-IT"/>
        </w:rPr>
        <w:t>Guido Cicero</w:t>
      </w:r>
      <w:r w:rsidRPr="00E4192F">
        <w:rPr>
          <w:rFonts w:ascii="Times" w:hAnsi="Times" w:cs="Times New Roman"/>
          <w:sz w:val="20"/>
          <w:szCs w:val="20"/>
          <w:lang w:eastAsia="it-IT"/>
        </w:rPr>
        <w:t xml:space="preserve">, che è entrato da qualche tempo nella cerchia degli artisti più amati dal critico Giorgio Gregorio Grasso, viene sempre più spesso invitato a mostre ed eventi in tutta Italia, sopratutto dopo la partecipazione alla </w:t>
      </w:r>
      <w:proofErr w:type="gramStart"/>
      <w:r w:rsidRPr="00E4192F">
        <w:rPr>
          <w:rFonts w:ascii="Times" w:hAnsi="Times" w:cs="Times New Roman"/>
          <w:sz w:val="20"/>
          <w:szCs w:val="20"/>
          <w:lang w:eastAsia="it-IT"/>
        </w:rPr>
        <w:t>Biennale di Venezia</w:t>
      </w:r>
      <w:proofErr w:type="gram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. In particolare, nelle sale della </w:t>
      </w:r>
      <w:proofErr w:type="spellStart"/>
      <w:r w:rsidRPr="00E4192F">
        <w:rPr>
          <w:rFonts w:ascii="Times" w:hAnsi="Times" w:cs="Times New Roman"/>
          <w:sz w:val="20"/>
          <w:szCs w:val="20"/>
          <w:lang w:eastAsia="it-IT"/>
        </w:rPr>
        <w:t>Galleri</w:t>
      </w:r>
      <w:proofErr w:type="spell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E4192F">
        <w:rPr>
          <w:rFonts w:ascii="Times" w:hAnsi="Times" w:cs="Times New Roman"/>
          <w:sz w:val="20"/>
          <w:szCs w:val="20"/>
          <w:lang w:eastAsia="it-IT"/>
        </w:rPr>
        <w:t>Bellman</w:t>
      </w:r>
      <w:proofErr w:type="spell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 saranno </w:t>
      </w:r>
      <w:proofErr w:type="gramStart"/>
      <w:r w:rsidRPr="00E4192F">
        <w:rPr>
          <w:rFonts w:ascii="Times" w:hAnsi="Times" w:cs="Times New Roman"/>
          <w:sz w:val="20"/>
          <w:szCs w:val="20"/>
          <w:lang w:eastAsia="it-IT"/>
        </w:rPr>
        <w:t>esposte</w:t>
      </w:r>
      <w:proofErr w:type="gramEnd"/>
      <w:r w:rsidRPr="00E4192F">
        <w:rPr>
          <w:rFonts w:ascii="Times" w:hAnsi="Times" w:cs="Times New Roman"/>
          <w:sz w:val="20"/>
          <w:szCs w:val="20"/>
          <w:lang w:eastAsia="it-IT"/>
        </w:rPr>
        <w:t xml:space="preserve">, insieme alle opere di altri artisti italiani </w:t>
      </w:r>
      <w:r>
        <w:rPr>
          <w:rFonts w:ascii="Times" w:hAnsi="Times" w:cs="Times New Roman"/>
          <w:sz w:val="20"/>
          <w:szCs w:val="20"/>
          <w:lang w:eastAsia="it-IT"/>
        </w:rPr>
        <w:t xml:space="preserve"> </w:t>
      </w:r>
      <w:r w:rsidRPr="00E4192F">
        <w:rPr>
          <w:rFonts w:ascii="Times" w:hAnsi="Times" w:cs="Times New Roman"/>
          <w:sz w:val="20"/>
          <w:szCs w:val="20"/>
          <w:lang w:eastAsia="it-IT"/>
        </w:rPr>
        <w:t xml:space="preserve">due acrilici di Cicero, “Vaso e fiori” e “New </w:t>
      </w:r>
      <w:proofErr w:type="spellStart"/>
      <w:r w:rsidRPr="00E4192F">
        <w:rPr>
          <w:rFonts w:ascii="Times" w:hAnsi="Times" w:cs="Times New Roman"/>
          <w:sz w:val="20"/>
          <w:szCs w:val="20"/>
          <w:lang w:eastAsia="it-IT"/>
        </w:rPr>
        <w:t>spring</w:t>
      </w:r>
      <w:proofErr w:type="spellEnd"/>
      <w:r w:rsidRPr="00E4192F">
        <w:rPr>
          <w:rFonts w:ascii="Times" w:hAnsi="Times" w:cs="Times New Roman"/>
          <w:sz w:val="20"/>
          <w:szCs w:val="20"/>
          <w:lang w:eastAsia="it-IT"/>
        </w:rPr>
        <w:t>”, realizzati nel 2017</w:t>
      </w:r>
      <w:r>
        <w:rPr>
          <w:rFonts w:ascii="Times" w:hAnsi="Times" w:cs="Times New Roman"/>
          <w:sz w:val="20"/>
          <w:szCs w:val="20"/>
          <w:lang w:eastAsia="it-IT"/>
        </w:rPr>
        <w:t>.</w:t>
      </w:r>
    </w:p>
    <w:sectPr w:rsidR="00155407" w:rsidSect="00A27A83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44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4192F"/>
    <w:rsid w:val="00E4192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5407"/>
  </w:style>
  <w:style w:type="paragraph" w:styleId="Titolo1">
    <w:name w:val="heading 1"/>
    <w:basedOn w:val="Normale"/>
    <w:link w:val="Titolo1Carattere"/>
    <w:uiPriority w:val="9"/>
    <w:rsid w:val="00E4192F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E4192F"/>
    <w:rPr>
      <w:rFonts w:ascii="Times" w:hAnsi="Times"/>
      <w:b/>
      <w:kern w:val="36"/>
      <w:sz w:val="48"/>
      <w:szCs w:val="20"/>
      <w:lang w:eastAsia="it-IT"/>
    </w:rPr>
  </w:style>
  <w:style w:type="paragraph" w:customStyle="1" w:styleId="ctctn">
    <w:name w:val="ct ctn"/>
    <w:basedOn w:val="Normale"/>
    <w:rsid w:val="00E4192F"/>
    <w:pPr>
      <w:spacing w:beforeLines="1" w:afterLines="1"/>
    </w:pPr>
    <w:rPr>
      <w:rFonts w:ascii="Times" w:hAnsi="Times"/>
      <w:sz w:val="20"/>
      <w:szCs w:val="20"/>
      <w:lang w:eastAsia="it-IT"/>
    </w:rPr>
  </w:style>
  <w:style w:type="paragraph" w:styleId="NormaleWeb">
    <w:name w:val="Normal (Web)"/>
    <w:basedOn w:val="Normale"/>
    <w:uiPriority w:val="99"/>
    <w:rsid w:val="00E4192F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E4192F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2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Word 12.0.0</Application>
  <DocSecurity>0</DocSecurity>
  <Lines>1</Lines>
  <Paragraphs>1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</cp:revision>
  <dcterms:created xsi:type="dcterms:W3CDTF">2018-02-10T15:12:00Z</dcterms:created>
  <dcterms:modified xsi:type="dcterms:W3CDTF">2018-02-10T15:16:00Z</dcterms:modified>
</cp:coreProperties>
</file>