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64" w:lineRule="auto"/>
        <w:rPr>
          <w:rFonts w:ascii="Times New Roman" w:cs="Times New Roman" w:eastAsia="Times New Roman" w:hAnsi="Times New Roman"/>
          <w:b w:val="1"/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88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88" w:lineRule="auto"/>
        <w:jc w:val="center"/>
        <w:rPr>
          <w:rFonts w:ascii="Times New Roman" w:cs="Times New Roman" w:eastAsia="Times New Roman" w:hAnsi="Times New Roman"/>
          <w:b w:val="1"/>
          <w:sz w:val="46"/>
          <w:szCs w:val="4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6"/>
          <w:szCs w:val="46"/>
          <w:rtl w:val="0"/>
        </w:rPr>
        <w:t xml:space="preserve">Microbo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6"/>
          <w:szCs w:val="46"/>
          <w:rtl w:val="0"/>
        </w:rPr>
        <w:t xml:space="preserve">&amp; Bo130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6"/>
          <w:szCs w:val="46"/>
          <w:rtl w:val="0"/>
        </w:rPr>
        <w:t xml:space="preserve"> </w:t>
      </w:r>
    </w:p>
    <w:p w:rsidR="00000000" w:rsidDel="00000000" w:rsidP="00000000" w:rsidRDefault="00000000" w:rsidRPr="00000000" w14:paraId="00000004">
      <w:pPr>
        <w:shd w:fill="ffffff" w:val="clear"/>
        <w:jc w:val="center"/>
        <w:rPr>
          <w:rFonts w:ascii="Times New Roman" w:cs="Times New Roman" w:eastAsia="Times New Roman" w:hAnsi="Times New Roman"/>
          <w:b w:val="1"/>
          <w:i w:val="1"/>
          <w:color w:val="222222"/>
          <w:sz w:val="46"/>
          <w:szCs w:val="4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color w:val="222222"/>
          <w:sz w:val="46"/>
          <w:szCs w:val="46"/>
          <w:u w:val="none"/>
          <w:rtl w:val="0"/>
        </w:rPr>
        <w:t xml:space="preserve">Expanded FunToMentalism </w:t>
      </w:r>
    </w:p>
    <w:p w:rsidR="00000000" w:rsidDel="00000000" w:rsidP="00000000" w:rsidRDefault="00000000" w:rsidRPr="00000000" w14:paraId="00000005">
      <w:pPr>
        <w:shd w:fill="ffffff" w:val="clear"/>
        <w:jc w:val="center"/>
        <w:rPr>
          <w:rFonts w:ascii="Times New Roman" w:cs="Times New Roman" w:eastAsia="Times New Roman" w:hAnsi="Times New Roman"/>
          <w:b w:val="1"/>
          <w:color w:val="222222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ffffff" w:val="clear"/>
        <w:jc w:val="center"/>
        <w:rPr>
          <w:rFonts w:ascii="Times New Roman" w:cs="Times New Roman" w:eastAsia="Times New Roman" w:hAnsi="Times New Roman"/>
          <w:b w:val="1"/>
          <w:color w:val="222222"/>
          <w:sz w:val="32"/>
          <w:szCs w:val="32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22222"/>
          <w:sz w:val="32"/>
          <w:szCs w:val="32"/>
          <w:u w:val="single"/>
          <w:rtl w:val="0"/>
        </w:rPr>
        <w:t xml:space="preserve">Opening 8 Febbraio ore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222222"/>
          <w:sz w:val="32"/>
          <w:szCs w:val="32"/>
          <w:highlight w:val="white"/>
          <w:u w:val="single"/>
          <w:rtl w:val="0"/>
        </w:rPr>
        <w:t xml:space="preserve">18.30 – 21.30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222222"/>
          <w:sz w:val="32"/>
          <w:szCs w:val="32"/>
          <w:u w:val="single"/>
          <w:rtl w:val="0"/>
        </w:rPr>
        <w:t xml:space="preserve">  </w:t>
      </w:r>
    </w:p>
    <w:p w:rsidR="00000000" w:rsidDel="00000000" w:rsidP="00000000" w:rsidRDefault="00000000" w:rsidRPr="00000000" w14:paraId="00000007">
      <w:pPr>
        <w:shd w:fill="ffffff" w:val="clear"/>
        <w:jc w:val="center"/>
        <w:rPr>
          <w:rFonts w:ascii="Times New Roman" w:cs="Times New Roman" w:eastAsia="Times New Roman" w:hAnsi="Times New Roman"/>
          <w:b w:val="1"/>
          <w:color w:val="222222"/>
          <w:sz w:val="32"/>
          <w:szCs w:val="32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22222"/>
          <w:sz w:val="32"/>
          <w:szCs w:val="32"/>
          <w:u w:val="none"/>
          <w:rtl w:val="0"/>
        </w:rPr>
        <w:t xml:space="preserve">Wunderkammern Via Nerino 2, Milano</w:t>
      </w:r>
    </w:p>
    <w:p w:rsidR="00000000" w:rsidDel="00000000" w:rsidP="00000000" w:rsidRDefault="00000000" w:rsidRPr="00000000" w14:paraId="00000008">
      <w:pPr>
        <w:shd w:fill="ffffff" w:val="clear"/>
        <w:jc w:val="center"/>
        <w:rPr>
          <w:rFonts w:ascii="Times New Roman" w:cs="Times New Roman" w:eastAsia="Times New Roman" w:hAnsi="Times New Roman"/>
          <w:b w:val="1"/>
          <w:color w:val="222222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jc w:val="center"/>
        <w:rPr>
          <w:rFonts w:ascii="Times New Roman" w:cs="Times New Roman" w:eastAsia="Times New Roman" w:hAnsi="Times New Roman"/>
          <w:b w:val="1"/>
          <w:color w:val="222222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jc w:val="center"/>
        <w:rPr>
          <w:rFonts w:ascii="Times New Roman" w:cs="Times New Roman" w:eastAsia="Times New Roman" w:hAnsi="Times New Roman"/>
          <w:b w:val="1"/>
          <w:color w:val="222222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center"/>
        <w:rPr>
          <w:rFonts w:ascii="Times New Roman" w:cs="Times New Roman" w:eastAsia="Times New Roman" w:hAnsi="Times New Roman"/>
          <w:b w:val="1"/>
          <w:color w:val="222222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22222"/>
          <w:u w:val="none"/>
          <w:rtl w:val="0"/>
        </w:rPr>
        <w:t xml:space="preserve">Wunderkammern è lieta di presentare nella sede milanese in Via Nerino 2 la personale degli artisti Microbo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222222"/>
          <w:rtl w:val="0"/>
        </w:rPr>
        <w:t xml:space="preserve">e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222222"/>
          <w:u w:val="none"/>
          <w:rtl w:val="0"/>
        </w:rPr>
        <w:t xml:space="preserve"> Bo130 dal titolo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color w:val="222222"/>
          <w:u w:val="none"/>
          <w:rtl w:val="0"/>
        </w:rPr>
        <w:t xml:space="preserve">Expanded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color w:val="222222"/>
          <w:u w:val="none"/>
          <w:rtl w:val="0"/>
        </w:rPr>
        <w:t xml:space="preserve">FunToMentalism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222222"/>
          <w:u w:val="none"/>
          <w:rtl w:val="0"/>
        </w:rPr>
        <w:t xml:space="preserve"> </w:t>
      </w:r>
    </w:p>
    <w:p w:rsidR="00000000" w:rsidDel="00000000" w:rsidP="00000000" w:rsidRDefault="00000000" w:rsidRPr="00000000" w14:paraId="0000000C">
      <w:pPr>
        <w:shd w:fill="ffffff" w:val="clear"/>
        <w:jc w:val="center"/>
        <w:rPr>
          <w:rFonts w:ascii="Times New Roman" w:cs="Times New Roman" w:eastAsia="Times New Roman" w:hAnsi="Times New Roman"/>
          <w:b w:val="1"/>
          <w:color w:val="222222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jc w:val="center"/>
        <w:rPr>
          <w:rFonts w:ascii="Times New Roman" w:cs="Times New Roman" w:eastAsia="Times New Roman" w:hAnsi="Times New Roman"/>
          <w:color w:val="222222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Times New Roman" w:cs="Times New Roman" w:eastAsia="Times New Roman" w:hAnsi="Times New Roman"/>
          <w:color w:val="222222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u w:val="none"/>
          <w:rtl w:val="0"/>
        </w:rPr>
        <w:tab/>
        <w:t xml:space="preserve">Sono più di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u w:val="none"/>
          <w:rtl w:val="0"/>
        </w:rPr>
        <w:t xml:space="preserve">0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222222"/>
          <w:u w:val="no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u w:val="none"/>
          <w:rtl w:val="0"/>
        </w:rPr>
        <w:t xml:space="preserve">le opere inedite e di diverso formato realizzate da Microbo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e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u w:val="none"/>
          <w:rtl w:val="0"/>
        </w:rPr>
        <w:t xml:space="preserve"> Bo130 esposte negli spazi della galleria Wunderkammern in Via Nerino 2.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u w:val="none"/>
        </w:rPr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6025374</wp:posOffset>
            </wp:positionH>
            <wp:positionV relativeFrom="page">
              <wp:posOffset>386556</wp:posOffset>
            </wp:positionV>
            <wp:extent cx="1174078" cy="598505"/>
            <wp:effectExtent b="0" l="0" r="0" t="0"/>
            <wp:wrapNone/>
            <wp:docPr descr="WK_Logo_Black_.png" id="1073741826" name="image1.png"/>
            <a:graphic>
              <a:graphicData uri="http://schemas.openxmlformats.org/drawingml/2006/picture">
                <pic:pic>
                  <pic:nvPicPr>
                    <pic:cNvPr descr="WK_Logo_Black_.png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74078" cy="59850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color w:val="222222"/>
          <w:u w:val="none"/>
          <w:rtl w:val="0"/>
        </w:rPr>
        <w:t xml:space="preserve">Simboli, archetipi, pattern ricorrenti, numeri, lettere, poesia, frasi, giochi di parole dialogheranno con il microcosmo invisibile di Microbo e con le oniriche e surreali visioni di Bo130. 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Times New Roman" w:cs="Times New Roman" w:eastAsia="Times New Roman" w:hAnsi="Times New Roman"/>
          <w:color w:val="222222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u w:val="none"/>
          <w:rtl w:val="0"/>
        </w:rPr>
        <w:tab/>
        <w:t xml:space="preserve">Una mostra-viaggio ai confini della realtà nelle parole degli autori: “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222222"/>
          <w:u w:val="none"/>
          <w:rtl w:val="0"/>
        </w:rPr>
        <w:t xml:space="preserve">In qualsiasi modo si voglia tradurre, la parola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color w:val="222222"/>
          <w:u w:val="none"/>
          <w:rtl w:val="0"/>
        </w:rPr>
        <w:t xml:space="preserve">FunToMentalism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222222"/>
          <w:u w:val="none"/>
          <w:rtl w:val="0"/>
        </w:rPr>
        <w:t xml:space="preserve"> ci conduce senza dubbio nei meandri tortuosi della mente, vuoi che sia un errore grammaticale (fundamentalism), un lapsus freudiano, una traduzione letterale o una frase in slang di un testo musicale. Ci è sembrato divertente presentare questo progetto con dei  giochi di parole: “divertirsi con il mentalismo”, “così divertente da diventar matti”, “prendersi gioco della mente…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u w:val="none"/>
          <w:rtl w:val="0"/>
        </w:rPr>
        <w:t xml:space="preserve">”.</w:t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u w:val="no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Le opere presentate alla galleria Wunderkammern nascono come un gioco filosofico visuale ispirato alle Leggi Universali della Filosofia Ermetica e il titolo della mostra –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222222"/>
          <w:rtl w:val="0"/>
        </w:rPr>
        <w:t xml:space="preserve">Expanded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222222"/>
          <w:rtl w:val="0"/>
        </w:rPr>
        <w:t xml:space="preserve">FunToMentalism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 – si rifà al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222222"/>
          <w:rtl w:val="0"/>
        </w:rPr>
        <w:t xml:space="preserve"> principio del Mentalismo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 o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222222"/>
          <w:rtl w:val="0"/>
        </w:rPr>
        <w:t xml:space="preserve">Legge dello Spirito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, la prima della sette leggi, ovvero “Tutto è spirito, l'universo è mentale, in principio il Verbo”. L’Ermetismo ha le proprie radici in Egitto e nella Grecia Antica; il suo fondatore, Ermete Trismegisto, è una figura quasi mitica che riunisce in sé gli attributi delle divinità Thot e Ermes. Questa corrente filosofica è caratterizzata da una concezione olistica del cosmo secondo cui il mondo sarebbe governato da Sette Leggi Universali: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 legge dello Spirito, dell’Analogia, della Vibrazione, della Polarità, del Ritmo, di Causa ed Effetto e del Genere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u w:val="no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Times New Roman" w:cs="Times New Roman" w:eastAsia="Times New Roman" w:hAnsi="Times New Roman"/>
          <w:b w:val="1"/>
          <w:color w:val="222222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  </w:t>
        <w:tab/>
        <w:t xml:space="preserve">Microbo e Bo130, attratti da questa filosofia, intraprendono un nuovo viaggio alla ricerca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dell' “illuminazione”,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 remixando la storia con espressioni contemporanee, intrecciando discorsi immaginari di storie vedute, udite, ballate, vissute e sognate. Come la tradizione ermetica vuole, non tutto è rivelato, solo l'occhio curioso e attento avrà accesso a ciò che non è svelato.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color w:val="222222"/>
          <w:rtl w:val="0"/>
        </w:rPr>
        <w:t xml:space="preserve">Expanded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222222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color w:val="222222"/>
          <w:rtl w:val="0"/>
        </w:rPr>
        <w:t xml:space="preserve">FunToMentalism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color w:val="222222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è la prosecuzione del percorso artistico iniziato nel 2021 con l’evento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222222"/>
          <w:rtl w:val="0"/>
        </w:rPr>
        <w:t xml:space="preserve">As above so below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, in cui gli artisti hanno presentato le prime opere create appositamente per Wunderkammern</w:t>
      </w:r>
      <w:r w:rsidDel="00000000" w:rsidR="00000000" w:rsidRPr="00000000">
        <w:rPr>
          <w:rFonts w:ascii="Times New Roman" w:cs="Times New Roman" w:eastAsia="Times New Roman" w:hAnsi="Times New Roman"/>
          <w:color w:val="ff330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attingendo alla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222222"/>
          <w:rtl w:val="0"/>
        </w:rPr>
        <w:t xml:space="preserve">Legge dell’Analogia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 che recita: “Come sopra, così sotto”.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Times New Roman" w:cs="Times New Roman" w:eastAsia="Times New Roman" w:hAnsi="Times New Roman"/>
          <w:color w:val="222222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u w:val="no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Il corpus principale della mostra è composto da opere di varie dimensioni create sia individualmente sia a quattro mani usando materiali diversi: oggetti recuperati in strada, pannelli e assi di legno, scarti di falegnameria, vecchie cornici prese da sgomberi di cantine, il tutto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riassemblato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 in tele da dipingere dove il supporto diventa parte integrante dell’opera stessa.</w:t>
      </w:r>
    </w:p>
    <w:p w:rsidR="00000000" w:rsidDel="00000000" w:rsidP="00000000" w:rsidRDefault="00000000" w:rsidRPr="00000000" w14:paraId="00000017">
      <w:pPr>
        <w:shd w:fill="ffffff" w:val="clear"/>
        <w:spacing w:before="240" w:lineRule="auto"/>
        <w:jc w:val="both"/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 </w:t>
      </w:r>
    </w:p>
    <w:p w:rsidR="00000000" w:rsidDel="00000000" w:rsidP="00000000" w:rsidRDefault="00000000" w:rsidRPr="00000000" w14:paraId="00000018">
      <w:pPr>
        <w:shd w:fill="ffffff" w:val="clear"/>
        <w:spacing w:before="240" w:lineRule="auto"/>
        <w:jc w:val="both"/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Entrambi gli artisti hanno uno stile pittorico molto marcato in cui coesistono astrazione e rappresentazione grafica e illustrativa. L'uso di collage, poster e stencil, lettere e disegni realizzati ad acrilico o vernice spray, si presentano come una moltitudine di strati dando vita così a un personale linguaggio visuale, criptico e spesso irriverente che vede la diversità, il confronto e il ribaltamento degli opposti come spunto per le loro creazioni</w:t>
      </w:r>
      <w:r w:rsidDel="00000000" w:rsidR="00000000" w:rsidRPr="00000000">
        <w:rPr>
          <w:rFonts w:ascii="Times New Roman" w:cs="Times New Roman" w:eastAsia="Times New Roman" w:hAnsi="Times New Roman"/>
          <w:color w:val="800000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Times New Roman" w:cs="Times New Roman" w:eastAsia="Times New Roman" w:hAnsi="Times New Roman"/>
          <w:color w:val="222222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u w:val="none"/>
          <w:rtl w:val="0"/>
        </w:rPr>
        <w:t xml:space="preserve">Bo130 e Microbo condividono da oltre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vent’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u w:val="none"/>
          <w:rtl w:val="0"/>
        </w:rPr>
        <w:t xml:space="preserve">anni questo sodalizio artistico che li vede legati anche nella vita.</w:t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Times New Roman" w:cs="Times New Roman" w:eastAsia="Times New Roman" w:hAnsi="Times New Roman"/>
          <w:color w:val="222222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Bo130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(Milano, 1971) –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dopo la formazione artistica tra l’Italia e l’Inghilterra, l’artista torna a Milano dove attualmente vive e lavora. Il suo percorso artistico ha inizio negli anni ’80 ed è profondamente influenzato da diverse subculture come il Punk e l’Hip-Hop. Il fascino che hanno avuto in lui, con la loro estetica e rottura degli schemi, gli sono serviti nella definizione di un suo stile personale. Bo130 è uno dei primi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writer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 combinare la propria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tag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con un’icona e sceglie un granchio stilizzato. La sua arte si caratterizza per un lavoro stratificato dove diversi elementi convivono in armonia o in contrasto, insieme a un intricato gioco di dialoghi nascosti tra ritratti, forme e parole. Bo130 definisce i suoi lavori come “un viaggio lisergico nell’archivio della memoria di un alieno in visita sul nostro pianeta”. I personaggi multi-facce e l’essere alieno come concetto, sono la metafora che l’artista usa da sempre per rappresentare la propria sensazione di essere fuori posto o appunto, alieno ad una certa “normalità”.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Il suo ingresso nel mondo dell’arte istituzionale è avvenuto con l’esposizione delle sue opere in importanti musei e gallerie. La sua arte spesso si intreccia con quella di Microbo, con la quale collabora da diversi anni.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1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Microbo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(Catania, 1970) –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si definisce cittadina del pianeta Terra e microbo dell’universo. La ricerca dell’invisibile come nutrimento per l’anima è il focus della sua produzione artistica che si traduce in un linguaggio visivo composto da un alfabeto organico ancestrale fatto di varie specie di creature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microbiotiche,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filamenti e conduttori di energia che fluttuano e vivono in uno spazio senza tempo, in assenza di gravità ai confini della mente umana. La sua arte racconta storie di mondi irreali e dogmi cari ai filosofi antichi impossibili da spiegare scientificamente, ma così profondi da toccare il cuore.</w:t>
      </w:r>
    </w:p>
    <w:p w:rsidR="00000000" w:rsidDel="00000000" w:rsidP="00000000" w:rsidRDefault="00000000" w:rsidRPr="00000000" w14:paraId="00000021">
      <w:pPr>
        <w:keepNext w:val="0"/>
        <w:keepLines w:val="1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 sua formazione quasi del tutto autodidatta, ma piena di incontri fortuiti e sincronicità, nasce nella sua terra natale per poi spostarsi a Londra.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Durante questa esperienza formativa ha conosciuto Bo130 con il quale ha stretto una solida collaborazione che continua ancora oggi.</w:t>
      </w:r>
    </w:p>
    <w:p w:rsidR="00000000" w:rsidDel="00000000" w:rsidP="00000000" w:rsidRDefault="00000000" w:rsidRPr="00000000" w14:paraId="00000022">
      <w:pPr>
        <w:keepNext w:val="0"/>
        <w:keepLines w:val="1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Dagli anni 2000, quando insieme si sono stabiliti a Milano, oltre a essere gli artisti italiani di riferimento della corrente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222222"/>
          <w:rtl w:val="0"/>
        </w:rPr>
        <w:t xml:space="preserve">underground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definita successivamente “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street art”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sono promotori</w:t>
      </w:r>
      <w:r w:rsidDel="00000000" w:rsidR="00000000" w:rsidRPr="00000000">
        <w:rPr>
          <w:rFonts w:ascii="Times New Roman" w:cs="Times New Roman" w:eastAsia="Times New Roman" w:hAnsi="Times New Roman"/>
          <w:color w:val="80000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di diversi progetti volti a valorizzare l’arte urbana, tra cui la pubblicazione di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222222"/>
          <w:rtl w:val="0"/>
        </w:rPr>
        <w:t xml:space="preserve">Izastikup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 (Drago Editore), una raccolta dedicata alla cultura degli sticker</w:t>
      </w:r>
      <w:r w:rsidDel="00000000" w:rsidR="00000000" w:rsidRPr="00000000">
        <w:rPr>
          <w:rFonts w:ascii="Times New Roman" w:cs="Times New Roman" w:eastAsia="Times New Roman" w:hAnsi="Times New Roman"/>
          <w:color w:val="800000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 Microbo ha partecipato a numerose collettive sia in luoghi non convenzionali che in prestigiosi musei internazionali; le sue opere fanno parte di collezioni private e pubbliche in Europa e negli Stati Uniti.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Times New Roman" w:cs="Times New Roman" w:eastAsia="Times New Roman" w:hAnsi="Times New Roman"/>
          <w:color w:val="222222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2"/>
          <w:szCs w:val="22"/>
          <w:rtl w:val="0"/>
        </w:rPr>
        <w:t xml:space="preserve">Media Partner: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2"/>
          <w:szCs w:val="22"/>
          <w:rtl w:val="0"/>
        </w:rPr>
        <w:t xml:space="preserve">Artuu,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2"/>
          <w:szCs w:val="22"/>
          <w:rtl w:val="0"/>
        </w:rPr>
        <w:t xml:space="preserve">Collater.al,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2"/>
          <w:szCs w:val="22"/>
          <w:rtl w:val="0"/>
        </w:rPr>
        <w:t xml:space="preserve"> FACE Magazine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Times New Roman" w:cs="Times New Roman" w:eastAsia="Times New Roman" w:hAnsi="Times New Roman"/>
          <w:color w:val="222222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2"/>
          <w:szCs w:val="22"/>
          <w:rtl w:val="0"/>
        </w:rPr>
        <w:t xml:space="preserve">Wine partner: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2"/>
          <w:szCs w:val="22"/>
          <w:rtl w:val="0"/>
        </w:rPr>
        <w:t xml:space="preserve">V8+ - Gli storyteller del Prosecco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hd w:fill="ffffff" w:val="clear"/>
        <w:jc w:val="center"/>
        <w:rPr>
          <w:rFonts w:ascii="Times New Roman" w:cs="Times New Roman" w:eastAsia="Times New Roman" w:hAnsi="Times New Roman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hd w:fill="ffffff" w:val="clear"/>
        <w:jc w:val="center"/>
        <w:rPr>
          <w:rFonts w:ascii="Times New Roman" w:cs="Times New Roman" w:eastAsia="Times New Roman" w:hAnsi="Times New Roman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hd w:fill="ffffff" w:val="clear"/>
        <w:jc w:val="left"/>
        <w:rPr>
          <w:rFonts w:ascii="Times New Roman" w:cs="Times New Roman" w:eastAsia="Times New Roman" w:hAnsi="Times New Roman"/>
          <w:color w:val="222222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hd w:fill="ffffff" w:val="clear"/>
        <w:jc w:val="left"/>
        <w:rPr>
          <w:rFonts w:ascii="Times New Roman" w:cs="Times New Roman" w:eastAsia="Times New Roman" w:hAnsi="Times New Roman"/>
          <w:color w:val="222222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hd w:fill="ffffff" w:val="clear"/>
        <w:jc w:val="left"/>
        <w:rPr>
          <w:rFonts w:ascii="Times New Roman" w:cs="Times New Roman" w:eastAsia="Times New Roman" w:hAnsi="Times New Roman"/>
          <w:color w:val="222222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hd w:fill="ffffff" w:val="clear"/>
        <w:jc w:val="left"/>
        <w:rPr>
          <w:rFonts w:ascii="Times New Roman" w:cs="Times New Roman" w:eastAsia="Times New Roman" w:hAnsi="Times New Roman"/>
          <w:color w:val="222222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hd w:fill="ffffff" w:val="clear"/>
        <w:jc w:val="left"/>
        <w:rPr>
          <w:rFonts w:ascii="Times New Roman" w:cs="Times New Roman" w:eastAsia="Times New Roman" w:hAnsi="Times New Roman"/>
          <w:color w:val="222222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18"/>
          <w:szCs w:val="18"/>
          <w:rtl w:val="0"/>
        </w:rPr>
        <w:t xml:space="preserve">INFO MOSTRA</w:t>
      </w:r>
    </w:p>
    <w:p w:rsidR="00000000" w:rsidDel="00000000" w:rsidP="00000000" w:rsidRDefault="00000000" w:rsidRPr="00000000" w14:paraId="0000002F">
      <w:pPr>
        <w:shd w:fill="ffffff" w:val="clear"/>
        <w:jc w:val="left"/>
        <w:rPr>
          <w:rFonts w:ascii="Times New Roman" w:cs="Times New Roman" w:eastAsia="Times New Roman" w:hAnsi="Times New Roman"/>
          <w:color w:val="222222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18"/>
          <w:szCs w:val="18"/>
          <w:rtl w:val="0"/>
        </w:rPr>
        <w:t xml:space="preserve">Artisti: Microbo e Bo130</w:t>
      </w:r>
    </w:p>
    <w:p w:rsidR="00000000" w:rsidDel="00000000" w:rsidP="00000000" w:rsidRDefault="00000000" w:rsidRPr="00000000" w14:paraId="00000030">
      <w:pPr>
        <w:shd w:fill="ffffff" w:val="clear"/>
        <w:jc w:val="left"/>
        <w:rPr>
          <w:rFonts w:ascii="Times New Roman" w:cs="Times New Roman" w:eastAsia="Times New Roman" w:hAnsi="Times New Roman"/>
          <w:color w:val="222222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18"/>
          <w:szCs w:val="18"/>
          <w:rtl w:val="0"/>
        </w:rPr>
        <w:t xml:space="preserve">Titolo: Expanded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18"/>
          <w:szCs w:val="18"/>
          <w:rtl w:val="0"/>
        </w:rPr>
        <w:t xml:space="preserve">FunToMentalism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hd w:fill="ffffff" w:val="clear"/>
        <w:jc w:val="left"/>
        <w:rPr>
          <w:rFonts w:ascii="Times New Roman" w:cs="Times New Roman" w:eastAsia="Times New Roman" w:hAnsi="Times New Roman"/>
          <w:color w:val="222222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18"/>
          <w:szCs w:val="18"/>
          <w:rtl w:val="0"/>
        </w:rPr>
        <w:t xml:space="preserve">A cura di: Giuseppe Pizzuto</w:t>
        <w:br w:type="textWrapping"/>
        <w:t xml:space="preserve">Testo critico di: Giuseppe Pizzuto</w:t>
        <w:br w:type="textWrapping"/>
        <w:t xml:space="preserve">Date: 8 Febbraio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–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18"/>
          <w:szCs w:val="18"/>
          <w:rtl w:val="0"/>
        </w:rPr>
        <w:t xml:space="preserve"> 11 Marzo 2023</w:t>
        <w:br w:type="textWrapping"/>
        <w:t xml:space="preserve">Orari di apertura: lun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–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18"/>
          <w:szCs w:val="18"/>
          <w:rtl w:val="0"/>
        </w:rPr>
        <w:t xml:space="preserve"> sab, 10-14 e 15-19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hd w:fill="ffffff" w:val="clear"/>
        <w:jc w:val="left"/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hd w:fill="ffffff" w:val="clear"/>
        <w:rPr>
          <w:rFonts w:ascii="Times New Roman" w:cs="Times New Roman" w:eastAsia="Times New Roman" w:hAnsi="Times New Roman"/>
          <w:color w:val="222222"/>
          <w:sz w:val="18"/>
          <w:szCs w:val="1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18"/>
          <w:szCs w:val="18"/>
          <w:u w:val="none"/>
          <w:rtl w:val="0"/>
        </w:rPr>
        <w:t xml:space="preserve">WUNDERKAMMERN </w:t>
      </w:r>
    </w:p>
    <w:p w:rsidR="00000000" w:rsidDel="00000000" w:rsidP="00000000" w:rsidRDefault="00000000" w:rsidRPr="00000000" w14:paraId="00000034">
      <w:pPr>
        <w:shd w:fill="ffffff" w:val="clear"/>
        <w:rPr>
          <w:rFonts w:ascii="Times New Roman" w:cs="Times New Roman" w:eastAsia="Times New Roman" w:hAnsi="Times New Roman"/>
          <w:color w:val="222222"/>
          <w:sz w:val="18"/>
          <w:szCs w:val="1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18"/>
          <w:szCs w:val="18"/>
          <w:u w:val="none"/>
          <w:rtl w:val="0"/>
        </w:rPr>
        <w:t xml:space="preserve">Via Nerino, 2, 20123 Milano </w:t>
      </w:r>
    </w:p>
    <w:p w:rsidR="00000000" w:rsidDel="00000000" w:rsidP="00000000" w:rsidRDefault="00000000" w:rsidRPr="00000000" w14:paraId="00000035">
      <w:pPr>
        <w:shd w:fill="ffffff" w:val="clear"/>
        <w:rPr>
          <w:rFonts w:ascii="Times New Roman" w:cs="Times New Roman" w:eastAsia="Times New Roman" w:hAnsi="Times New Roman"/>
          <w:color w:val="222222"/>
          <w:sz w:val="18"/>
          <w:szCs w:val="1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18"/>
          <w:szCs w:val="18"/>
          <w:u w:val="none"/>
          <w:rtl w:val="0"/>
        </w:rPr>
        <w:t xml:space="preserve">www.wunderkammern.net </w:t>
      </w:r>
    </w:p>
    <w:p w:rsidR="00000000" w:rsidDel="00000000" w:rsidP="00000000" w:rsidRDefault="00000000" w:rsidRPr="00000000" w14:paraId="00000036">
      <w:pPr>
        <w:shd w:fill="ffffff" w:val="clear"/>
        <w:rPr>
          <w:rFonts w:ascii="Times New Roman" w:cs="Times New Roman" w:eastAsia="Times New Roman" w:hAnsi="Times New Roman"/>
          <w:color w:val="222222"/>
          <w:sz w:val="18"/>
          <w:szCs w:val="1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18"/>
          <w:szCs w:val="18"/>
          <w:u w:val="none"/>
          <w:rtl w:val="0"/>
        </w:rPr>
        <w:t xml:space="preserve">wunderkammern@wunderkammern.net </w:t>
      </w:r>
    </w:p>
    <w:p w:rsidR="00000000" w:rsidDel="00000000" w:rsidP="00000000" w:rsidRDefault="00000000" w:rsidRPr="00000000" w14:paraId="00000037">
      <w:pPr>
        <w:shd w:fill="ffffff" w:val="clear"/>
        <w:rPr>
          <w:rFonts w:ascii="Times New Roman" w:cs="Times New Roman" w:eastAsia="Times New Roman" w:hAnsi="Times New Roman"/>
          <w:color w:val="222222"/>
          <w:sz w:val="18"/>
          <w:szCs w:val="1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18"/>
          <w:szCs w:val="18"/>
          <w:u w:val="none"/>
          <w:rtl w:val="0"/>
        </w:rPr>
        <w:t xml:space="preserve">Tel. +39 02 8407 8959 </w:t>
      </w:r>
    </w:p>
    <w:p w:rsidR="00000000" w:rsidDel="00000000" w:rsidP="00000000" w:rsidRDefault="00000000" w:rsidRPr="00000000" w14:paraId="00000038">
      <w:pPr>
        <w:shd w:fill="ffffff" w:val="clear"/>
        <w:spacing w:line="216" w:lineRule="auto"/>
        <w:rPr>
          <w:rFonts w:ascii="Times New Roman" w:cs="Times New Roman" w:eastAsia="Times New Roman" w:hAnsi="Times New Roman"/>
          <w:color w:val="222222"/>
          <w:sz w:val="18"/>
          <w:szCs w:val="18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hd w:fill="ffffff" w:val="clear"/>
        <w:rPr>
          <w:rFonts w:ascii="Times New Roman" w:cs="Times New Roman" w:eastAsia="Times New Roman" w:hAnsi="Times New Roman"/>
          <w:color w:val="222222"/>
          <w:sz w:val="18"/>
          <w:szCs w:val="1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18"/>
          <w:szCs w:val="18"/>
          <w:u w:val="none"/>
          <w:rtl w:val="0"/>
        </w:rPr>
        <w:t xml:space="preserve">UFFICIO STAMPA</w:t>
        <w:br w:type="textWrapping"/>
        <w:t xml:space="preserve">Studio Martinotti </w:t>
      </w:r>
    </w:p>
    <w:p w:rsidR="00000000" w:rsidDel="00000000" w:rsidP="00000000" w:rsidRDefault="00000000" w:rsidRPr="00000000" w14:paraId="0000003A">
      <w:pPr>
        <w:shd w:fill="ffffff" w:val="clear"/>
        <w:rPr>
          <w:rFonts w:ascii="Times New Roman" w:cs="Times New Roman" w:eastAsia="Times New Roman" w:hAnsi="Times New Roman"/>
          <w:color w:val="222222"/>
          <w:sz w:val="18"/>
          <w:szCs w:val="1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18"/>
          <w:szCs w:val="18"/>
          <w:u w:val="none"/>
          <w:rtl w:val="0"/>
        </w:rPr>
        <w:t xml:space="preserve">francescamartinotti.com </w:t>
      </w:r>
    </w:p>
    <w:p w:rsidR="00000000" w:rsidDel="00000000" w:rsidP="00000000" w:rsidRDefault="00000000" w:rsidRPr="00000000" w14:paraId="0000003B">
      <w:pPr>
        <w:shd w:fill="ffffff" w:val="clear"/>
        <w:rPr>
          <w:rFonts w:ascii="Times New Roman" w:cs="Times New Roman" w:eastAsia="Times New Roman" w:hAnsi="Times New Roman"/>
          <w:color w:val="222222"/>
          <w:sz w:val="18"/>
          <w:szCs w:val="1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18"/>
          <w:szCs w:val="18"/>
          <w:u w:val="none"/>
          <w:rtl w:val="0"/>
        </w:rPr>
        <w:t xml:space="preserve">martinotti@lagenziarisorse.it </w:t>
      </w:r>
    </w:p>
    <w:p w:rsidR="00000000" w:rsidDel="00000000" w:rsidP="00000000" w:rsidRDefault="00000000" w:rsidRPr="00000000" w14:paraId="0000003C">
      <w:pPr>
        <w:shd w:fill="ffffff" w:val="clear"/>
        <w:rPr/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18"/>
          <w:szCs w:val="18"/>
          <w:u w:val="none"/>
          <w:rtl w:val="0"/>
        </w:rPr>
        <w:t xml:space="preserve">Tel. +39 348 7460312 </w:t>
      </w: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40" w:w="11900" w:orient="portrait"/>
      <w:pgMar w:bottom="1134" w:top="1080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it-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e" w:default="1">
    <w:name w:val="Normal"/>
    <w:qFormat w:val="1"/>
    <w:rPr>
      <w:rFonts w:ascii="Calibri" w:cs="Arial Unicode MS" w:hAnsi="Calibri"/>
      <w:color w:val="000000"/>
      <w:sz w:val="24"/>
      <w:szCs w:val="24"/>
      <w:u w:color="000000"/>
      <w14:textOutline w14:cap="flat" w14:cmpd="sng" w14:algn="ctr">
        <w14:noFill/>
        <w14:prstDash w14:val="solid"/>
        <w14:bevel/>
      </w14:textOutline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character" w:styleId="Collegamentoipertestuale">
    <w:name w:val="Hyperlink"/>
    <w:rPr>
      <w:u w:val="single"/>
    </w:rPr>
  </w:style>
  <w:style w:type="table" w:styleId="TableNormal" w:customStyle="1">
    <w:name w:val="Table Normal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Intestazioneepidipagina" w:customStyle="1">
    <w:name w:val="Intestazione e piè di pagina"/>
    <w:pPr>
      <w:tabs>
        <w:tab w:val="right" w:pos="9020"/>
      </w:tabs>
    </w:pPr>
    <w:rPr>
      <w:rFonts w:ascii="Helvetica Neue" w:cs="Arial Unicode MS" w:hAnsi="Helvetica Neue"/>
      <w:color w:val="000000"/>
      <w:sz w:val="24"/>
      <w:szCs w:val="24"/>
      <w14:textOutline w14:cap="flat" w14:cmpd="sng" w14:algn="ctr">
        <w14:noFill/>
        <w14:prstDash w14:val="solid"/>
        <w14:bevel/>
      </w14:textOutline>
    </w:rPr>
  </w:style>
  <w:style w:type="paragraph" w:styleId="Didefault" w:customStyle="1">
    <w:name w:val="Di default"/>
    <w:pPr>
      <w:spacing w:before="160"/>
    </w:pPr>
    <w:rPr>
      <w:rFonts w:ascii="Helvetica Neue" w:cs="Arial Unicode MS" w:hAnsi="Helvetica Neue"/>
      <w:color w:val="000000"/>
      <w:sz w:val="24"/>
      <w:szCs w:val="24"/>
      <w14:textOutline w14:cap="flat" w14:cmpd="sng" w14:algn="ctr">
        <w14:noFill/>
        <w14:prstDash w14:val="solid"/>
        <w14:bevel/>
      </w14:textOutline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j9B2+4wHR41Vm1+8rM43lC2swAQ==">AMUW2mWzUqtnsIlDAc4v/DcEC9C735ixPj4mLfdkWp4xYKP8yksjuogB2Fy+Iy8MwmJh1T1qokM/PaqhUaeTuK7Ab7527r597O2KaRVxPQ5PTtYR7/O6+9c=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2023-01-11T10:28:00Z</dcterms:created>
</cp:coreProperties>
</file>