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IMAGES FOR SOUNDS</w:t>
      </w:r>
    </w:p>
    <w:p>
      <w:pPr>
        <w:pStyle w:val="Body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Artist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Covers for Music Records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Rita Ackermann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sz w:val="24"/>
          <w:szCs w:val="24"/>
          <w:rtl w:val="0"/>
        </w:rPr>
        <w:t>Jose</w:t>
      </w:r>
      <w:r>
        <w:rPr>
          <w:rFonts w:ascii="Times New Roman" w:hAnsi="Times New Roman"/>
          <w:sz w:val="24"/>
          <w:szCs w:val="24"/>
          <w:rtl w:val="0"/>
          <w:lang w:val="it-IT"/>
        </w:rPr>
        <w:t>f</w:t>
      </w:r>
      <w:r>
        <w:rPr>
          <w:rFonts w:ascii="Times New Roman" w:hAnsi="Times New Roman"/>
          <w:sz w:val="24"/>
          <w:szCs w:val="24"/>
          <w:rtl w:val="0"/>
          <w:lang w:val="nl-NL"/>
        </w:rPr>
        <w:t xml:space="preserve"> Albers,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Kai Althoff, </w:t>
      </w:r>
      <w:r>
        <w:rPr>
          <w:rFonts w:ascii="Times New Roman" w:hAnsi="Times New Roman"/>
          <w:sz w:val="24"/>
          <w:szCs w:val="24"/>
          <w:rtl w:val="0"/>
          <w:lang w:val="de-DE"/>
        </w:rPr>
        <w:t>Andreco, Tauba Auerbach,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Irma Blank, Sylvano Bussotti,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Francesco Clemente, David Kennedy Cutler, Nathalie Du Pasquier, Matteo Fato, Reverend Howard Finster,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Urs Fischer, </w:t>
      </w:r>
      <w:r>
        <w:rPr>
          <w:rFonts w:ascii="Times New Roman" w:hAnsi="Times New Roman"/>
          <w:sz w:val="24"/>
          <w:szCs w:val="24"/>
          <w:rtl w:val="0"/>
          <w:lang w:val="it-IT"/>
        </w:rPr>
        <w:t>Luigi Ghirri, Piero Golia, Delia Gonzalez, Keith H</w:t>
      </w:r>
      <w:r>
        <w:rPr>
          <w:rFonts w:ascii="Times New Roman" w:hAnsi="Times New Roman"/>
          <w:sz w:val="24"/>
          <w:szCs w:val="24"/>
          <w:rtl w:val="0"/>
          <w:lang w:val="it-IT"/>
        </w:rPr>
        <w:t>a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ring, Mike Kelley, Emma Kohlmann,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Barbara Kruger, </w:t>
      </w:r>
      <w:r>
        <w:rPr>
          <w:rFonts w:ascii="Times New Roman" w:hAnsi="Times New Roman"/>
          <w:sz w:val="24"/>
          <w:szCs w:val="24"/>
          <w:rtl w:val="0"/>
          <w:lang w:val="de-DE"/>
        </w:rPr>
        <w:t>Sol LeWitt,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Emiliano Maggi, Lucy McKenzie, Birgit Megerle,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Bruno Munari, Magdalo Mussio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Luigi Ontani, Giulio Paolini, Raymond Pettibon, Michelangelo Pistoletto, Cloti Ricciardi, Cinzia Ruggeri, Mario Schifano, Edith Schloss, Lorenzo Scotto di Luzio,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Cindy Sherman, Michael Snow, Wolfgang Tillmans, </w:t>
      </w:r>
      <w:r>
        <w:rPr>
          <w:rFonts w:ascii="Times New Roman" w:hAnsi="Times New Roman"/>
          <w:sz w:val="24"/>
          <w:szCs w:val="24"/>
          <w:rtl w:val="0"/>
          <w:lang w:val="it-IT"/>
        </w:rPr>
        <w:t>Cy Twombly, Nico Vascellari, Luigi Veronesi, Andro Wekua, Christopher Wool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IMAGES FOR SOUNDS: Artist Covers for Music Records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 è </w:t>
      </w:r>
      <w:r>
        <w:rPr>
          <w:rFonts w:ascii="Times New Roman" w:hAnsi="Times New Roman"/>
          <w:sz w:val="24"/>
          <w:szCs w:val="24"/>
          <w:rtl w:val="0"/>
          <w:lang w:val="it-IT"/>
        </w:rPr>
        <w:t>la prima mostra a Villa Lontana che mette insieme in un unico spazio oltre 1</w:t>
      </w:r>
      <w:r>
        <w:rPr>
          <w:rFonts w:ascii="Times New Roman" w:hAnsi="Times New Roman"/>
          <w:sz w:val="24"/>
          <w:szCs w:val="24"/>
          <w:rtl w:val="0"/>
          <w:lang w:val="it-IT"/>
        </w:rPr>
        <w:t>4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0 dischi dagli anni 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50 ad oggi con copertine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espressamente ideate per dare immagini ai suoni. La mostra considera collaborazioni tra artisti visivi e musicisti, giocando sulla dualit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tra il materiale visivo e quello sonoro, focalizzandosi non su dischi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ma copertine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per progetti musicali diversi: progetti casuali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o vere e proprie soluzioni per intere collane discografiche.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La parte centrale della mostra presenta 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estesa collezione di dischi di Giuseppe Garrera, musicologo, storico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arte e collezionista, includendo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di 100 dischi e copertine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realizzate da Irma Blank, Francesco Clemente, Luigi Ghirri, Keith Haring, Sol LeWitt, Bruno Munari, Magdalo Mussio, Giulio Paolini, Michelangelo Pistoletto, Cloti Ricciardi, Mario Schifano, Edith Schloss, Cy Twombly e Luigi Veronesi. Questa sezione della mostra traccia una storia editoriale italiana dagli anni 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50 agli anni 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90 della copertina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per il disco tentando un primo censimento in assenza ancora di repertori discografici e bibliografici sull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argomento, sottolineando la relazione o esperienza visiva e musicale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oggetto disco.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Si va dall</w:t>
      </w:r>
      <w:r>
        <w:rPr>
          <w:rFonts w:ascii="Times New Roman" w:hAnsi="Times New Roman"/>
          <w:sz w:val="24"/>
          <w:szCs w:val="24"/>
          <w:rtl w:val="0"/>
          <w:lang w:val="it-IT"/>
        </w:rPr>
        <w:t>e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copertine ideate da Bruno Munari per La Ricordi e La Voce del Padrone, a quelle di Luigi Ghirri per la RCA Seal Gold, passando per soluzioni originali, ed ognuna legata ad un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urgenza espressiva diversa: Michelangelo Pistoletto che realizza una superficie a specchio per Enrico Rava, Giulio Paolini che crea un vortice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ordine supremo per un disco di Giorgio Gaslini, Cy Twombly che invece realizza una sismografia emozionale per il canto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amico Lucio Amelio, e poi Mario Schifano,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Irma Blank, </w:t>
      </w:r>
      <w:r>
        <w:rPr>
          <w:rFonts w:ascii="Times New Roman" w:hAnsi="Times New Roman"/>
          <w:sz w:val="24"/>
          <w:szCs w:val="24"/>
          <w:rtl w:val="0"/>
          <w:lang w:val="de-DE"/>
        </w:rPr>
        <w:t>Sol LeWitt, Edith Schloss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e cos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rtl w:val="0"/>
          <w:lang w:val="it-IT"/>
        </w:rPr>
        <w:t>via.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idea di 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  <w:lang w:val="it-IT"/>
        </w:rPr>
        <w:t>collezione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it-IT"/>
        </w:rPr>
        <w:t>rimane centrale allo sviluppo curatoriale di Villa Lontana ospitando per la prima volta un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altra collezione, e quindi un altro archivio, di immagini e suoni che permettono una lettura diversa ad un argomento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volte affrontato in passato 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it-IT"/>
        </w:rPr>
        <w:t>ma in chiave diversa. Nel 1977 al Fort Worth Art Museum in Texas ha inaugurato 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iconica mostra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Record As Artwork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: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From Futurism to Conceptual Art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presentando per la prima volta al pubblico americano la collezione di dischi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artista di Germano Celant. Dagli anni 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60 il disco ha trovato il suo posto nel mondo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arte accanto a medium quali il video, il telegramma, la fotografia, il libro ed il film come nuovo strumento di espressione. Da una parte il disco isola una componente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opera - il suono - mentre dall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altra accresce gli strumenti linguistici disponibili per svilupparne il suo elemento visivo. Questa tendenza affonda le sue radici nei primi quindici anni del secolo scorso, quando i futuristi italiani e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russi iniziarono a trasformare la lingua in uno strumento scritto e orale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espressivo e attivo, enfatizzando suoni forti e aspri e presentando le loro creazioni innovative anche a livello visivo.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Nella mostra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IMAGES FOR SOUNDS: Artist Covers for Music Records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sz w:val="24"/>
          <w:szCs w:val="24"/>
          <w:rtl w:val="0"/>
          <w:lang w:val="it-IT"/>
        </w:rPr>
        <w:t>sono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esposte collaborazioni che nascono dagli studi e dalle passioni di musicologia e dall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incontro con pezzi sonori che possiedono anche virt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visive. Qui il disco, il diletto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ascolto e della riproducibilit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invisibile sonoro, assume una doppia identit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immagine e suoni: appartiene all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ascolto e, allo stesso tempo, entra a far parte di un viaggio visivo.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sz w:val="24"/>
          <w:szCs w:val="24"/>
          <w:rtl w:val="0"/>
          <w:lang w:val="it-IT"/>
        </w:rPr>
        <w:t>In un caso o nell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altro (musicista o artista che sia) diviene operazione, come direbbe Goethe </w:t>
      </w:r>
      <w:r>
        <w:rPr>
          <w:rFonts w:ascii="Times New Roman" w:hAnsi="Times New Roman" w:hint="default"/>
          <w:sz w:val="24"/>
          <w:szCs w:val="24"/>
          <w:rtl w:val="0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introdotta dall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agire di esseri soprannaturali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Nel corso dell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esposizione ci saranno due approfondimenti: un omaggio a Sylvano Bussotti, da poco scomparso, con in mostra alcune delle sue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estreme e geniali copertine per le proprie partiture musicali 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sempre provenienti dalla </w:t>
      </w:r>
      <w:r>
        <w:rPr>
          <w:rFonts w:ascii="Times New Roman" w:hAnsi="Times New Roman"/>
          <w:sz w:val="24"/>
          <w:szCs w:val="24"/>
          <w:rtl w:val="0"/>
          <w:lang w:val="it-IT"/>
        </w:rPr>
        <w:t>c</w:t>
      </w:r>
      <w:r>
        <w:rPr>
          <w:rFonts w:ascii="Times New Roman" w:hAnsi="Times New Roman"/>
          <w:sz w:val="24"/>
          <w:szCs w:val="24"/>
          <w:rtl w:val="0"/>
          <w:lang w:val="it-IT"/>
        </w:rPr>
        <w:t>ollezione di Giuseppe Garrera e molte presentate al pubblico per la prima volta. L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altro approfondimento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dedicato a collaborazioni internazionali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e </w:t>
      </w:r>
      <w:r>
        <w:rPr>
          <w:rFonts w:ascii="Times New Roman" w:hAnsi="Times New Roman"/>
          <w:sz w:val="24"/>
          <w:szCs w:val="24"/>
          <w:rtl w:val="0"/>
          <w:lang w:val="it-IT"/>
        </w:rPr>
        <w:t>spesso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contemporanee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includendo copertine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realizzate da Rita Ackermann, Josef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de-DE"/>
        </w:rPr>
        <w:t>Albers, Kai Althoff, Andreco, Tauba Auerbach, David Kennedy Cutler, Nathalie Du Pasquier,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Matteo Fato, Reverend Howard Finster, Urs Fischer, Piero Golia, Delia Gonzalez, Mike Kelley, Emma Kohlmann, Barbara Kruger,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sz w:val="24"/>
          <w:szCs w:val="24"/>
          <w:rtl w:val="0"/>
          <w:lang w:val="it-IT"/>
        </w:rPr>
        <w:t>Emiliano Maggi, Lucy McKenzie, Birgit Megerle, Luigi Ontani, Raymond Pettibon, Cinzia Ruggeri, Lorenzo Scotto di Luzio, Cindy Sherman, Michael Snow, Wolfgang Tillmans, Nico Vascellari, Andro Wekua, Christopher Wool.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Questa sezione sar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 continua evoluzione durante tutta la durata della mostra, presentando al pubblico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sistematicamente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dischi diversi 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it-IT"/>
        </w:rPr>
        <w:t>spesso provenienti dalle collezioni e archivi degli artisti stessi o dalle rispettive etichette discografiche. I contenuti musicali dei dischi esposti saranno la colonna sonora della mostra, un soundtrack in continua evoluzione e scelto di volta in volta dal pubblico che su richiesta potr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ascoltarne i contenuti ed indagare nello spazio le traduzioni visive di immagini per suoni, spaziando da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composizioni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musica classica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a musiche popolari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a suoni sperimentali di musica elettronica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a tracce tec</w:t>
      </w:r>
      <w:r>
        <w:rPr>
          <w:rFonts w:ascii="Times New Roman" w:hAnsi="Times New Roman"/>
          <w:sz w:val="24"/>
          <w:szCs w:val="24"/>
          <w:rtl w:val="0"/>
          <w:lang w:val="it-IT"/>
        </w:rPr>
        <w:t>h</w:t>
      </w:r>
      <w:r>
        <w:rPr>
          <w:rFonts w:ascii="Times New Roman" w:hAnsi="Times New Roman"/>
          <w:sz w:val="24"/>
          <w:szCs w:val="24"/>
          <w:rtl w:val="0"/>
          <w:lang w:val="it-IT"/>
        </w:rPr>
        <w:t>no.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A cura di Vittoria Bonifati</w:t>
      </w:r>
    </w:p>
    <w:p>
      <w:pPr>
        <w:pStyle w:val="Body"/>
        <w:jc w:val="both"/>
      </w:pPr>
      <w:r>
        <w:rPr>
          <w:rFonts w:ascii="Times New Roman" w:hAnsi="Times New Roman"/>
          <w:sz w:val="24"/>
          <w:szCs w:val="24"/>
          <w:rtl w:val="0"/>
          <w:lang w:val="it-IT"/>
        </w:rPr>
        <w:t>Un ringraziamento speciale a Giuseppe Garrera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tl w:val="0"/>
      </w:rPr>
    </w:pP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Via Cassia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53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,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 xml:space="preserve">00191, 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>Rom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a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  </w:t>
    </w:r>
    <w:r>
      <w:rPr>
        <w:rFonts w:ascii="Calibri" w:cs="Calibri" w:hAnsi="Calibri" w:eastAsia="Calibri"/>
        <w:u w:color="000000"/>
        <w:rtl w:val="0"/>
      </w:rPr>
      <w:tab/>
      <w:tab/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>www.villalontana.it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tl w:val="0"/>
      </w:rPr>
    </w:pP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VILLA LONTANA 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 xml:space="preserve">                     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 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 xml:space="preserve">                              </w:t>
    </w:r>
    <w:r>
      <w:rPr>
        <w:rFonts w:ascii="Times New Roman" w:hAnsi="Times New Roman"/>
        <w:i w:val="1"/>
        <w:iCs w:val="1"/>
        <w:sz w:val="20"/>
        <w:szCs w:val="20"/>
        <w:u w:color="000000"/>
        <w:rtl w:val="0"/>
        <w:lang w:val="it-IT"/>
      </w:rPr>
      <w:t xml:space="preserve">  IMAGES FOR SOUNDS</w:t>
    </w:r>
    <w:r>
      <w:rPr>
        <w:rFonts w:ascii="Times New Roman" w:hAnsi="Times New Roman"/>
        <w:i w:val="1"/>
        <w:iCs w:val="1"/>
        <w:sz w:val="20"/>
        <w:szCs w:val="20"/>
        <w:u w:color="000000"/>
        <w:rtl w:val="0"/>
        <w:lang w:val="en-US"/>
      </w:rPr>
      <w:t xml:space="preserve">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 xml:space="preserve"> 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>2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3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febbraio</w:t>
    </w:r>
    <w:r>
      <w:rPr>
        <w:rFonts w:ascii="Times New Roman" w:hAnsi="Times New Roman" w:hint="default"/>
        <w:sz w:val="20"/>
        <w:szCs w:val="20"/>
        <w:u w:color="000000"/>
        <w:rtl w:val="0"/>
        <w:lang w:val="en-US"/>
      </w:rPr>
      <w:t xml:space="preserve"> –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30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 xml:space="preserve"> 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aprile</w:t>
    </w:r>
    <w:r>
      <w:rPr>
        <w:rFonts w:ascii="Times New Roman" w:hAnsi="Times New Roman"/>
        <w:sz w:val="20"/>
        <w:szCs w:val="20"/>
        <w:u w:color="000000"/>
        <w:rtl w:val="0"/>
        <w:lang w:val="en-US"/>
      </w:rPr>
      <w:t>, 202</w:t>
    </w:r>
    <w:r>
      <w:rPr>
        <w:rFonts w:ascii="Times New Roman" w:hAnsi="Times New Roman"/>
        <w:sz w:val="20"/>
        <w:szCs w:val="20"/>
        <w:u w:color="000000"/>
        <w:rtl w:val="0"/>
        <w:lang w:val="it-IT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