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</w:rPr>
        <w:drawing>
          <wp:inline distB="0" distT="0" distL="0" distR="0">
            <wp:extent cx="1705708" cy="758092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05708" cy="7580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left"/>
        <w:rPr>
          <w:rFonts w:ascii="Calibri" w:cs="Calibri" w:eastAsia="Calibri" w:hAnsi="Calibri"/>
          <w:b w:val="1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Calibri" w:cs="Calibri" w:eastAsia="Calibri" w:hAnsi="Calibri"/>
          <w:b w:val="1"/>
          <w:color w:val="222222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222222"/>
          <w:sz w:val="20"/>
          <w:szCs w:val="20"/>
          <w:rtl w:val="0"/>
        </w:rPr>
        <w:t xml:space="preserve">COMUNICATO STAMPA</w:t>
      </w:r>
    </w:p>
    <w:p w:rsidR="00000000" w:rsidDel="00000000" w:rsidP="00000000" w:rsidRDefault="00000000" w:rsidRPr="00000000" w14:paraId="00000004">
      <w:pPr>
        <w:spacing w:line="240" w:lineRule="auto"/>
        <w:jc w:val="center"/>
        <w:rPr>
          <w:rFonts w:ascii="Calibri" w:cs="Calibri" w:eastAsia="Calibri" w:hAnsi="Calibri"/>
          <w:b w:val="1"/>
          <w:color w:val="222222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b w:val="1"/>
          <w:color w:val="222222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05">
      <w:pPr>
        <w:spacing w:line="240" w:lineRule="auto"/>
        <w:jc w:val="center"/>
        <w:rPr>
          <w:rFonts w:ascii="Calibri" w:cs="Calibri" w:eastAsia="Calibri" w:hAnsi="Calibri"/>
          <w:b w:val="1"/>
          <w:color w:val="222222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222222"/>
          <w:sz w:val="24"/>
          <w:szCs w:val="24"/>
          <w:rtl w:val="0"/>
        </w:rPr>
        <w:t xml:space="preserve">A Modena la prima tappa italiana del Glocal Camp, l’evento itinerante della rete internazionale CivicWise dedicato alla progettazione urbana condivisa</w:t>
      </w:r>
    </w:p>
    <w:p w:rsidR="00000000" w:rsidDel="00000000" w:rsidP="00000000" w:rsidRDefault="00000000" w:rsidRPr="00000000" w14:paraId="00000006">
      <w:pPr>
        <w:spacing w:line="240" w:lineRule="auto"/>
        <w:jc w:val="center"/>
        <w:rPr>
          <w:rFonts w:ascii="Calibri" w:cs="Calibri" w:eastAsia="Calibri" w:hAnsi="Calibri"/>
          <w:b w:val="1"/>
          <w:color w:val="222222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222222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pacing w:line="240" w:lineRule="auto"/>
        <w:jc w:val="center"/>
        <w:rPr>
          <w:rFonts w:ascii="Calibri" w:cs="Calibri" w:eastAsia="Calibri" w:hAnsi="Calibri"/>
          <w:i w:val="1"/>
          <w:color w:val="1c1e21"/>
          <w:sz w:val="20"/>
          <w:szCs w:val="20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color w:val="222222"/>
          <w:sz w:val="20"/>
          <w:szCs w:val="20"/>
          <w:rtl w:val="0"/>
        </w:rPr>
        <w:t xml:space="preserve">Dall’1 al 10 marzo 2019 </w:t>
      </w:r>
      <w:r w:rsidDel="00000000" w:rsidR="00000000" w:rsidRPr="00000000">
        <w:rPr>
          <w:rFonts w:ascii="Calibri" w:cs="Calibri" w:eastAsia="Calibri" w:hAnsi="Calibri"/>
          <w:i w:val="1"/>
          <w:color w:val="222222"/>
          <w:sz w:val="20"/>
          <w:szCs w:val="20"/>
          <w:rtl w:val="0"/>
        </w:rPr>
        <w:t xml:space="preserve">OvestLab (Modena) ospiterà la quinta edizione del </w:t>
      </w:r>
      <w:r w:rsidDel="00000000" w:rsidR="00000000" w:rsidRPr="00000000">
        <w:rPr>
          <w:rFonts w:ascii="Calibri" w:cs="Calibri" w:eastAsia="Calibri" w:hAnsi="Calibri"/>
          <w:b w:val="1"/>
          <w:i w:val="1"/>
          <w:color w:val="222222"/>
          <w:sz w:val="20"/>
          <w:szCs w:val="20"/>
          <w:rtl w:val="0"/>
        </w:rPr>
        <w:t xml:space="preserve">Glocal Camp</w:t>
      </w:r>
      <w:r w:rsidDel="00000000" w:rsidR="00000000" w:rsidRPr="00000000">
        <w:rPr>
          <w:rFonts w:ascii="Calibri" w:cs="Calibri" w:eastAsia="Calibri" w:hAnsi="Calibri"/>
          <w:i w:val="1"/>
          <w:color w:val="222222"/>
          <w:sz w:val="20"/>
          <w:szCs w:val="20"/>
          <w:rtl w:val="0"/>
        </w:rPr>
        <w:t xml:space="preserve">, l’evento ufficiale e itinerante della rete internazionale di </w:t>
      </w:r>
      <w:r w:rsidDel="00000000" w:rsidR="00000000" w:rsidRPr="00000000">
        <w:rPr>
          <w:rFonts w:ascii="Calibri" w:cs="Calibri" w:eastAsia="Calibri" w:hAnsi="Calibri"/>
          <w:b w:val="1"/>
          <w:i w:val="1"/>
          <w:color w:val="222222"/>
          <w:sz w:val="20"/>
          <w:szCs w:val="20"/>
          <w:rtl w:val="0"/>
        </w:rPr>
        <w:t xml:space="preserve">CivicWise </w:t>
      </w:r>
      <w:r w:rsidDel="00000000" w:rsidR="00000000" w:rsidRPr="00000000">
        <w:rPr>
          <w:rFonts w:ascii="Calibri" w:cs="Calibri" w:eastAsia="Calibri" w:hAnsi="Calibri"/>
          <w:i w:val="1"/>
          <w:color w:val="222222"/>
          <w:sz w:val="20"/>
          <w:szCs w:val="20"/>
          <w:rtl w:val="0"/>
        </w:rPr>
        <w:t xml:space="preserve">organizzato dall’associazione </w:t>
      </w:r>
      <w:r w:rsidDel="00000000" w:rsidR="00000000" w:rsidRPr="00000000">
        <w:rPr>
          <w:rFonts w:ascii="Calibri" w:cs="Calibri" w:eastAsia="Calibri" w:hAnsi="Calibri"/>
          <w:b w:val="1"/>
          <w:i w:val="1"/>
          <w:color w:val="222222"/>
          <w:sz w:val="20"/>
          <w:szCs w:val="20"/>
          <w:rtl w:val="0"/>
        </w:rPr>
        <w:t xml:space="preserve">CivicWise Italia</w:t>
      </w:r>
      <w:r w:rsidDel="00000000" w:rsidR="00000000" w:rsidRPr="00000000">
        <w:rPr>
          <w:rFonts w:ascii="Calibri" w:cs="Calibri" w:eastAsia="Calibri" w:hAnsi="Calibri"/>
          <w:i w:val="1"/>
          <w:color w:val="222222"/>
          <w:sz w:val="20"/>
          <w:szCs w:val="20"/>
          <w:rtl w:val="0"/>
        </w:rPr>
        <w:t xml:space="preserve">. Dieci giorni di eventi, talk, tavoli di lavoro e workshop intorno a tematiche come la rigenerazione urbana, l’i</w:t>
      </w:r>
      <w:r w:rsidDel="00000000" w:rsidR="00000000" w:rsidRPr="00000000">
        <w:rPr>
          <w:rFonts w:ascii="Calibri" w:cs="Calibri" w:eastAsia="Calibri" w:hAnsi="Calibri"/>
          <w:i w:val="1"/>
          <w:color w:val="1c1e21"/>
          <w:sz w:val="20"/>
          <w:szCs w:val="20"/>
          <w:highlight w:val="white"/>
          <w:rtl w:val="0"/>
        </w:rPr>
        <w:t xml:space="preserve">ntelligenza collettiva, l’inclusione sociale, l’economia civica, le dinamiche collaborative, i beni comuni e la civic tech.</w:t>
      </w:r>
    </w:p>
    <w:p w:rsidR="00000000" w:rsidDel="00000000" w:rsidP="00000000" w:rsidRDefault="00000000" w:rsidRPr="00000000" w14:paraId="00000008">
      <w:pPr>
        <w:spacing w:line="240" w:lineRule="auto"/>
        <w:jc w:val="both"/>
        <w:rPr>
          <w:rFonts w:ascii="Calibri" w:cs="Calibri" w:eastAsia="Calibri" w:hAnsi="Calibri"/>
          <w:color w:val="222222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222222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pacing w:line="240" w:lineRule="auto"/>
        <w:jc w:val="both"/>
        <w:rPr>
          <w:rFonts w:ascii="Roboto" w:cs="Roboto" w:eastAsia="Roboto" w:hAnsi="Roboto"/>
          <w:sz w:val="21"/>
          <w:szCs w:val="21"/>
          <w:highlight w:val="white"/>
        </w:rPr>
      </w:pP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Modena, 22 Febbraio 2019 - </w:t>
      </w:r>
      <w:r w:rsidDel="00000000" w:rsidR="00000000" w:rsidRPr="00000000">
        <w:rPr>
          <w:rFonts w:ascii="Roboto" w:cs="Roboto" w:eastAsia="Roboto" w:hAnsi="Roboto"/>
          <w:b w:val="1"/>
          <w:sz w:val="21"/>
          <w:szCs w:val="21"/>
          <w:highlight w:val="white"/>
          <w:rtl w:val="0"/>
        </w:rPr>
        <w:t xml:space="preserve">Da venerdì 1 marzo a domenica 10 marzo</w:t>
      </w: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 il Glocal Camp, l’evento itinerante della rete internazionale di CivicWise (</w:t>
      </w:r>
      <w:hyperlink r:id="rId7">
        <w:r w:rsidDel="00000000" w:rsidR="00000000" w:rsidRPr="00000000">
          <w:rPr>
            <w:rFonts w:ascii="Roboto" w:cs="Roboto" w:eastAsia="Roboto" w:hAnsi="Roboto"/>
            <w:color w:val="1155cc"/>
            <w:sz w:val="21"/>
            <w:szCs w:val="21"/>
            <w:highlight w:val="white"/>
            <w:u w:val="single"/>
            <w:rtl w:val="0"/>
          </w:rPr>
          <w:t xml:space="preserve">https://civicwise.org/</w:t>
        </w:r>
      </w:hyperlink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), farà tappa a Modena negli spazi di OvestLab.</w:t>
      </w:r>
    </w:p>
    <w:p w:rsidR="00000000" w:rsidDel="00000000" w:rsidP="00000000" w:rsidRDefault="00000000" w:rsidRPr="00000000" w14:paraId="0000000A">
      <w:pPr>
        <w:spacing w:line="240" w:lineRule="auto"/>
        <w:jc w:val="both"/>
        <w:rPr>
          <w:rFonts w:ascii="Roboto" w:cs="Roboto" w:eastAsia="Roboto" w:hAnsi="Roboto"/>
          <w:sz w:val="21"/>
          <w:szCs w:val="21"/>
          <w:highlight w:val="white"/>
        </w:rPr>
      </w:pP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Sarà l’occasione per confrontarsi con circa sessanta professionisti provenienti da tutto il mondo e appartenenti alla rete di</w:t>
      </w:r>
      <w:r w:rsidDel="00000000" w:rsidR="00000000" w:rsidRPr="00000000">
        <w:rPr>
          <w:rFonts w:ascii="Roboto" w:cs="Roboto" w:eastAsia="Roboto" w:hAnsi="Roboto"/>
          <w:b w:val="1"/>
          <w:sz w:val="21"/>
          <w:szCs w:val="21"/>
          <w:highlight w:val="white"/>
          <w:rtl w:val="0"/>
        </w:rPr>
        <w:t xml:space="preserve"> CivicWise</w:t>
      </w: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, per lavorare sul e per il territorio e approfondire tematiche al centro del dibattito contemporaneo, quali: la rigenerazione urbana, l’intelligenza collettiva, l’inclusione sociale, l’economia civica, le dinamiche collaborative, i beni comuni e la civic tech.</w:t>
      </w:r>
    </w:p>
    <w:p w:rsidR="00000000" w:rsidDel="00000000" w:rsidP="00000000" w:rsidRDefault="00000000" w:rsidRPr="00000000" w14:paraId="0000000B">
      <w:pPr>
        <w:spacing w:line="240" w:lineRule="auto"/>
        <w:jc w:val="both"/>
        <w:rPr>
          <w:rFonts w:ascii="Roboto" w:cs="Roboto" w:eastAsia="Roboto" w:hAnsi="Roboto"/>
          <w:sz w:val="21"/>
          <w:szCs w:val="21"/>
          <w:highlight w:val="white"/>
        </w:rPr>
      </w:pP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line="240" w:lineRule="auto"/>
        <w:jc w:val="both"/>
        <w:rPr>
          <w:rFonts w:ascii="Calibri" w:cs="Calibri" w:eastAsia="Calibri" w:hAnsi="Calibri"/>
          <w:b w:val="1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Dopo Parigi, Valencia, Barcellona e le isole Canarie, il Glocal Camp arriva per la prima volta in Italia, a Modena, ospitato all’interno di </w:t>
      </w:r>
      <w:r w:rsidDel="00000000" w:rsidR="00000000" w:rsidRPr="00000000">
        <w:rPr>
          <w:rFonts w:ascii="Roboto" w:cs="Roboto" w:eastAsia="Roboto" w:hAnsi="Roboto"/>
          <w:b w:val="1"/>
          <w:sz w:val="21"/>
          <w:szCs w:val="21"/>
          <w:highlight w:val="white"/>
          <w:rtl w:val="0"/>
        </w:rPr>
        <w:t xml:space="preserve">OvestLab</w:t>
      </w: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, ex officina meccanica situata nel Villaggio Artigiano di Modena Ovest, ora centro multidisciplinare e spazio di connessione tra discipline artistiche, produzione artigianale, rigenerazione urbana e partecipazione dei cittadini</w:t>
      </w:r>
      <w:r w:rsidDel="00000000" w:rsidR="00000000" w:rsidRPr="00000000">
        <w:rPr>
          <w:rFonts w:ascii="Calibri" w:cs="Calibri" w:eastAsia="Calibri" w:hAnsi="Calibri"/>
          <w:b w:val="1"/>
          <w:sz w:val="21"/>
          <w:szCs w:val="21"/>
          <w:rtl w:val="0"/>
        </w:rPr>
        <w:t xml:space="preserve">.</w:t>
      </w:r>
    </w:p>
    <w:p w:rsidR="00000000" w:rsidDel="00000000" w:rsidP="00000000" w:rsidRDefault="00000000" w:rsidRPr="00000000" w14:paraId="0000000D">
      <w:pPr>
        <w:spacing w:line="240" w:lineRule="auto"/>
        <w:jc w:val="both"/>
        <w:rPr>
          <w:rFonts w:ascii="Roboto" w:cs="Roboto" w:eastAsia="Roboto" w:hAnsi="Roboto"/>
          <w:sz w:val="21"/>
          <w:szCs w:val="21"/>
          <w:highlight w:val="white"/>
        </w:rPr>
      </w:pP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Il </w:t>
      </w:r>
      <w:r w:rsidDel="00000000" w:rsidR="00000000" w:rsidRPr="00000000">
        <w:rPr>
          <w:rFonts w:ascii="Roboto" w:cs="Roboto" w:eastAsia="Roboto" w:hAnsi="Roboto"/>
          <w:b w:val="1"/>
          <w:sz w:val="21"/>
          <w:szCs w:val="21"/>
          <w:highlight w:val="white"/>
          <w:rtl w:val="0"/>
        </w:rPr>
        <w:t xml:space="preserve">Glocal Camp</w:t>
      </w: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,</w:t>
      </w: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il cui tema centrale per questa edizione</w:t>
      </w: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 è </w:t>
      </w:r>
      <w:r w:rsidDel="00000000" w:rsidR="00000000" w:rsidRPr="00000000">
        <w:rPr>
          <w:rFonts w:ascii="Roboto" w:cs="Roboto" w:eastAsia="Roboto" w:hAnsi="Roboto"/>
          <w:b w:val="1"/>
          <w:sz w:val="21"/>
          <w:szCs w:val="21"/>
          <w:highlight w:val="white"/>
          <w:rtl w:val="0"/>
        </w:rPr>
        <w:t xml:space="preserve">Global knowledge for local Impact</w:t>
      </w: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, è un momento di lavoro, di dibattito e di riflessione sulle tematiche che ruotano intorno all’</w:t>
      </w:r>
      <w:r w:rsidDel="00000000" w:rsidR="00000000" w:rsidRPr="00000000">
        <w:rPr>
          <w:rFonts w:ascii="Roboto" w:cs="Roboto" w:eastAsia="Roboto" w:hAnsi="Roboto"/>
          <w:b w:val="1"/>
          <w:sz w:val="21"/>
          <w:szCs w:val="21"/>
          <w:highlight w:val="white"/>
          <w:rtl w:val="0"/>
        </w:rPr>
        <w:t xml:space="preserve">innovazione civica</w:t>
      </w: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. Saranno dieci giorni di incontri, workshop, talk e tavoli di lavoro con lo scopo di creare nuove relazioni, facilitare processi di innovazione territoriale.</w:t>
      </w:r>
    </w:p>
    <w:p w:rsidR="00000000" w:rsidDel="00000000" w:rsidP="00000000" w:rsidRDefault="00000000" w:rsidRPr="00000000" w14:paraId="0000000E">
      <w:pPr>
        <w:spacing w:line="240" w:lineRule="auto"/>
        <w:jc w:val="both"/>
        <w:rPr>
          <w:rFonts w:ascii="Roboto" w:cs="Roboto" w:eastAsia="Roboto" w:hAnsi="Roboto"/>
          <w:sz w:val="21"/>
          <w:szCs w:val="21"/>
          <w:highlight w:val="white"/>
        </w:rPr>
      </w:pP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Lo scopo dell’incontro e in generale della rete internazionale di CivicWise, è generare </w:t>
      </w:r>
      <w:r w:rsidDel="00000000" w:rsidR="00000000" w:rsidRPr="00000000">
        <w:rPr>
          <w:rFonts w:ascii="Roboto" w:cs="Roboto" w:eastAsia="Roboto" w:hAnsi="Roboto"/>
          <w:b w:val="1"/>
          <w:sz w:val="21"/>
          <w:szCs w:val="21"/>
          <w:highlight w:val="white"/>
          <w:rtl w:val="0"/>
        </w:rPr>
        <w:t xml:space="preserve">intelligenza collettiva</w:t>
      </w: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 ponendo in dialogo le sperimentazioni condotte nei diversi territori, accelerando lo sviluppo locale attraverso la diffusione di conoscenza e la promozione delle azioni in corso.</w:t>
      </w:r>
    </w:p>
    <w:p w:rsidR="00000000" w:rsidDel="00000000" w:rsidP="00000000" w:rsidRDefault="00000000" w:rsidRPr="00000000" w14:paraId="0000000F">
      <w:pPr>
        <w:spacing w:line="240" w:lineRule="auto"/>
        <w:jc w:val="both"/>
        <w:rPr>
          <w:rFonts w:ascii="Roboto" w:cs="Roboto" w:eastAsia="Roboto" w:hAnsi="Roboto"/>
          <w:sz w:val="21"/>
          <w:szCs w:val="21"/>
          <w:highlight w:val="white"/>
        </w:rPr>
      </w:pP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Sarà un’importante opportunità per confrontarsi con professionisti nazionali e internazionali che quotidianamente si occupano di innovazione sociale e culturale, riattivazione di spazi, beni comuni, integrazione di genere e multiculturale, sviluppo di metodologie di collaborazione fisico/digitale e strumenti di ricerca e progettazione territoriale.</w:t>
      </w:r>
    </w:p>
    <w:p w:rsidR="00000000" w:rsidDel="00000000" w:rsidP="00000000" w:rsidRDefault="00000000" w:rsidRPr="00000000" w14:paraId="00000010">
      <w:pPr>
        <w:spacing w:line="240" w:lineRule="auto"/>
        <w:jc w:val="both"/>
        <w:rPr>
          <w:rFonts w:ascii="Roboto" w:cs="Roboto" w:eastAsia="Roboto" w:hAnsi="Roboto"/>
          <w:sz w:val="21"/>
          <w:szCs w:val="21"/>
          <w:highlight w:val="white"/>
        </w:rPr>
      </w:pP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1">
      <w:pPr>
        <w:spacing w:line="240" w:lineRule="auto"/>
        <w:jc w:val="both"/>
        <w:rPr>
          <w:rFonts w:ascii="Roboto" w:cs="Roboto" w:eastAsia="Roboto" w:hAnsi="Roboto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Diverse sono le iniziative previste nell’ambito dell’evento, in particolare: </w:t>
      </w:r>
      <w:r w:rsidDel="00000000" w:rsidR="00000000" w:rsidRPr="00000000">
        <w:rPr>
          <w:rFonts w:ascii="Roboto" w:cs="Roboto" w:eastAsia="Roboto" w:hAnsi="Roboto"/>
          <w:b w:val="1"/>
          <w:sz w:val="21"/>
          <w:szCs w:val="21"/>
          <w:highlight w:val="white"/>
          <w:rtl w:val="0"/>
        </w:rPr>
        <w:t xml:space="preserve">dall'1 al 5 marzo</w:t>
      </w: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 si svolgeranno le attività legate alla struttura interna della rete di CivicWise; </w:t>
      </w:r>
      <w:r w:rsidDel="00000000" w:rsidR="00000000" w:rsidRPr="00000000">
        <w:rPr>
          <w:rFonts w:ascii="Roboto" w:cs="Roboto" w:eastAsia="Roboto" w:hAnsi="Roboto"/>
          <w:b w:val="1"/>
          <w:sz w:val="21"/>
          <w:szCs w:val="21"/>
          <w:highlight w:val="white"/>
          <w:rtl w:val="0"/>
        </w:rPr>
        <w:t xml:space="preserve">il 6 marzo</w:t>
      </w: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 ci sarà </w:t>
      </w:r>
      <w:r w:rsidDel="00000000" w:rsidR="00000000" w:rsidRPr="00000000">
        <w:rPr>
          <w:rFonts w:ascii="Roboto" w:cs="Roboto" w:eastAsia="Roboto" w:hAnsi="Roboto"/>
          <w:b w:val="1"/>
          <w:sz w:val="21"/>
          <w:szCs w:val="21"/>
          <w:highlight w:val="white"/>
          <w:rtl w:val="0"/>
        </w:rPr>
        <w:t xml:space="preserve">SOUP</w:t>
      </w: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 (iscrizione obbligatoria) una cena a sostegno di progetti virtuosi del territorio; </w:t>
      </w:r>
      <w:r w:rsidDel="00000000" w:rsidR="00000000" w:rsidRPr="00000000">
        <w:rPr>
          <w:rFonts w:ascii="Roboto" w:cs="Roboto" w:eastAsia="Roboto" w:hAnsi="Roboto"/>
          <w:b w:val="1"/>
          <w:sz w:val="21"/>
          <w:szCs w:val="21"/>
          <w:highlight w:val="white"/>
          <w:rtl w:val="0"/>
        </w:rPr>
        <w:t xml:space="preserve">l’8 marzo</w:t>
      </w: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 ci sarà il workshop </w:t>
      </w:r>
      <w:r w:rsidDel="00000000" w:rsidR="00000000" w:rsidRPr="00000000">
        <w:rPr>
          <w:rFonts w:ascii="Roboto" w:cs="Roboto" w:eastAsia="Roboto" w:hAnsi="Roboto"/>
          <w:b w:val="1"/>
          <w:sz w:val="21"/>
          <w:szCs w:val="21"/>
          <w:highlight w:val="white"/>
          <w:rtl w:val="0"/>
        </w:rPr>
        <w:t xml:space="preserve">Patterns for Decentralised Organising</w:t>
      </w: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 (iscrizione obbligatoria) tenuto da </w:t>
      </w:r>
      <w:r w:rsidDel="00000000" w:rsidR="00000000" w:rsidRPr="00000000">
        <w:rPr>
          <w:rFonts w:ascii="Roboto" w:cs="Roboto" w:eastAsia="Roboto" w:hAnsi="Roboto"/>
          <w:b w:val="1"/>
          <w:sz w:val="21"/>
          <w:szCs w:val="21"/>
          <w:highlight w:val="white"/>
          <w:rtl w:val="0"/>
        </w:rPr>
        <w:t xml:space="preserve">The Hum</w:t>
      </w: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, gruppo internazionale che si occupa di studiare le dinamiche del lavoro collaborativo; </w:t>
      </w:r>
      <w:r w:rsidDel="00000000" w:rsidR="00000000" w:rsidRPr="00000000">
        <w:rPr>
          <w:rFonts w:ascii="Roboto" w:cs="Roboto" w:eastAsia="Roboto" w:hAnsi="Roboto"/>
          <w:b w:val="1"/>
          <w:sz w:val="21"/>
          <w:szCs w:val="21"/>
          <w:highlight w:val="white"/>
          <w:rtl w:val="0"/>
        </w:rPr>
        <w:t xml:space="preserve">il 9 marzo</w:t>
      </w: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 ci sarà </w:t>
      </w:r>
      <w:r w:rsidDel="00000000" w:rsidR="00000000" w:rsidRPr="00000000">
        <w:rPr>
          <w:rFonts w:ascii="Roboto" w:cs="Roboto" w:eastAsia="Roboto" w:hAnsi="Roboto"/>
          <w:b w:val="1"/>
          <w:sz w:val="21"/>
          <w:szCs w:val="21"/>
          <w:highlight w:val="white"/>
          <w:rtl w:val="0"/>
        </w:rPr>
        <w:t xml:space="preserve">Reti e Spazi</w:t>
      </w: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, una giornata interamente dedicata alle dinamiche del "fare rete".</w:t>
      </w:r>
      <w:r w:rsidDel="00000000" w:rsidR="00000000" w:rsidRPr="00000000">
        <w:rPr>
          <w:rFonts w:ascii="Roboto" w:cs="Roboto" w:eastAsia="Roboto" w:hAnsi="Roboto"/>
          <w:sz w:val="21"/>
          <w:szCs w:val="21"/>
          <w:rtl w:val="0"/>
        </w:rPr>
        <w:t xml:space="preserve"> Domenica 10 marzo il Glocal Camp si concluderà con un momento di confronto sulle attività svolte e una riflessione sugli sviluppi futuri delle azioni promosse sul territorio da parte della rete internazionale CivicWise.</w:t>
      </w:r>
    </w:p>
    <w:p w:rsidR="00000000" w:rsidDel="00000000" w:rsidP="00000000" w:rsidRDefault="00000000" w:rsidRPr="00000000" w14:paraId="00000012">
      <w:pPr>
        <w:spacing w:line="240" w:lineRule="auto"/>
        <w:jc w:val="both"/>
        <w:rPr>
          <w:rFonts w:ascii="Roboto" w:cs="Roboto" w:eastAsia="Roboto" w:hAnsi="Roboto"/>
          <w:sz w:val="21"/>
          <w:szCs w:val="21"/>
          <w:highlight w:val="white"/>
        </w:rPr>
      </w:pP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L’evento è aperto a chiunque voglia prendere parte alle attività e alle giornate di lavoro proposte.</w:t>
      </w:r>
    </w:p>
    <w:p w:rsidR="00000000" w:rsidDel="00000000" w:rsidP="00000000" w:rsidRDefault="00000000" w:rsidRPr="00000000" w14:paraId="00000013">
      <w:pPr>
        <w:spacing w:line="240" w:lineRule="auto"/>
        <w:jc w:val="both"/>
        <w:rPr>
          <w:rFonts w:ascii="Roboto" w:cs="Roboto" w:eastAsia="Roboto" w:hAnsi="Roboto"/>
          <w:sz w:val="21"/>
          <w:szCs w:val="21"/>
          <w:highlight w:val="white"/>
        </w:rPr>
      </w:pP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Il Glocal Camp è organizzato dalla rete CivicWise, con il supporto di Che Fare, Labsus, Pois e XXI Magazine.</w:t>
      </w:r>
    </w:p>
    <w:p w:rsidR="00000000" w:rsidDel="00000000" w:rsidP="00000000" w:rsidRDefault="00000000" w:rsidRPr="00000000" w14:paraId="00000014">
      <w:pPr>
        <w:spacing w:line="240" w:lineRule="auto"/>
        <w:jc w:val="both"/>
        <w:rPr>
          <w:rFonts w:ascii="Roboto" w:cs="Roboto" w:eastAsia="Roboto" w:hAnsi="Roboto"/>
          <w:color w:val="3c4043"/>
          <w:sz w:val="21"/>
          <w:szCs w:val="21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5">
      <w:pPr>
        <w:spacing w:line="240" w:lineRule="auto"/>
        <w:jc w:val="both"/>
        <w:rPr>
          <w:rFonts w:ascii="Roboto" w:cs="Roboto" w:eastAsia="Roboto" w:hAnsi="Roboto"/>
          <w:b w:val="1"/>
          <w:sz w:val="21"/>
          <w:szCs w:val="21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sz w:val="21"/>
          <w:szCs w:val="21"/>
          <w:highlight w:val="white"/>
          <w:rtl w:val="0"/>
        </w:rPr>
        <w:t xml:space="preserve">Glocal Camp Modena - Global Knowledge for Local Impact</w:t>
      </w:r>
    </w:p>
    <w:p w:rsidR="00000000" w:rsidDel="00000000" w:rsidP="00000000" w:rsidRDefault="00000000" w:rsidRPr="00000000" w14:paraId="00000016">
      <w:pPr>
        <w:spacing w:line="240" w:lineRule="auto"/>
        <w:jc w:val="both"/>
        <w:rPr>
          <w:rFonts w:ascii="Roboto" w:cs="Roboto" w:eastAsia="Roboto" w:hAnsi="Roboto"/>
          <w:b w:val="1"/>
          <w:sz w:val="21"/>
          <w:szCs w:val="21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sz w:val="21"/>
          <w:szCs w:val="21"/>
          <w:highlight w:val="white"/>
          <w:rtl w:val="0"/>
        </w:rPr>
        <w:t xml:space="preserve">1-10 Marzo 2019</w:t>
      </w:r>
    </w:p>
    <w:p w:rsidR="00000000" w:rsidDel="00000000" w:rsidP="00000000" w:rsidRDefault="00000000" w:rsidRPr="00000000" w14:paraId="00000017">
      <w:pPr>
        <w:spacing w:line="240" w:lineRule="auto"/>
        <w:jc w:val="both"/>
        <w:rPr>
          <w:rFonts w:ascii="Roboto" w:cs="Roboto" w:eastAsia="Roboto" w:hAnsi="Roboto"/>
          <w:sz w:val="21"/>
          <w:szCs w:val="21"/>
          <w:highlight w:val="white"/>
        </w:rPr>
      </w:pP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Ovestlab - </w:t>
      </w: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Via Nicolò Biondo 86/a, Modena</w:t>
      </w:r>
    </w:p>
    <w:p w:rsidR="00000000" w:rsidDel="00000000" w:rsidP="00000000" w:rsidRDefault="00000000" w:rsidRPr="00000000" w14:paraId="00000018">
      <w:pPr>
        <w:spacing w:line="240" w:lineRule="auto"/>
        <w:jc w:val="both"/>
        <w:rPr/>
      </w:pPr>
      <w:hyperlink r:id="rId8">
        <w:r w:rsidDel="00000000" w:rsidR="00000000" w:rsidRPr="00000000">
          <w:rPr>
            <w:rFonts w:ascii="Roboto" w:cs="Roboto" w:eastAsia="Roboto" w:hAnsi="Roboto"/>
            <w:sz w:val="21"/>
            <w:szCs w:val="21"/>
            <w:highlight w:val="white"/>
            <w:rtl w:val="0"/>
          </w:rPr>
          <w:t xml:space="preserve">https://modena.glocal.camp/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rPr>
          <w:rFonts w:ascii="Roboto" w:cs="Roboto" w:eastAsia="Roboto" w:hAnsi="Roboto"/>
          <w:sz w:val="21"/>
          <w:szCs w:val="21"/>
          <w:highlight w:val="white"/>
        </w:rPr>
      </w:pPr>
      <w:hyperlink r:id="rId9">
        <w:r w:rsidDel="00000000" w:rsidR="00000000" w:rsidRPr="00000000">
          <w:rPr>
            <w:rFonts w:ascii="Roboto" w:cs="Roboto" w:eastAsia="Roboto" w:hAnsi="Roboto"/>
            <w:sz w:val="21"/>
            <w:szCs w:val="21"/>
            <w:highlight w:val="white"/>
            <w:rtl w:val="0"/>
          </w:rPr>
          <w:t xml:space="preserve">italia@civicwise.org</w:t>
        </w:r>
      </w:hyperlink>
      <w:r w:rsidDel="00000000" w:rsidR="00000000" w:rsidRPr="00000000">
        <w:fldChar w:fldCharType="begin"/>
        <w:instrText xml:space="preserve"> HYPERLINK "https://modena.glocal.camp/" </w:instrText>
        <w:fldChar w:fldCharType="separat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rPr>
          <w:rFonts w:ascii="Roboto" w:cs="Roboto" w:eastAsia="Roboto" w:hAnsi="Roboto"/>
          <w:b w:val="1"/>
          <w:sz w:val="21"/>
          <w:szCs w:val="21"/>
          <w:highlight w:val="white"/>
          <w:u w:val="single"/>
        </w:rPr>
      </w:pPr>
      <w:r w:rsidDel="00000000" w:rsidR="00000000" w:rsidRPr="00000000">
        <w:fldChar w:fldCharType="end"/>
      </w:r>
      <w:r w:rsidDel="00000000" w:rsidR="00000000" w:rsidRPr="00000000">
        <w:rPr>
          <w:rFonts w:ascii="Roboto" w:cs="Roboto" w:eastAsia="Roboto" w:hAnsi="Roboto"/>
          <w:b w:val="1"/>
          <w:sz w:val="21"/>
          <w:szCs w:val="21"/>
          <w:highlight w:val="white"/>
          <w:u w:val="single"/>
          <w:rtl w:val="0"/>
        </w:rPr>
        <w:t xml:space="preserve">Ufficio stampa</w:t>
      </w:r>
    </w:p>
    <w:p w:rsidR="00000000" w:rsidDel="00000000" w:rsidP="00000000" w:rsidRDefault="00000000" w:rsidRPr="00000000" w14:paraId="0000001B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Silvia Tagliazucchi - </w:t>
      </w:r>
      <w:hyperlink r:id="rId10">
        <w:r w:rsidDel="00000000" w:rsidR="00000000" w:rsidRPr="00000000">
          <w:rPr>
            <w:rFonts w:ascii="Roboto" w:cs="Roboto" w:eastAsia="Roboto" w:hAnsi="Roboto"/>
            <w:sz w:val="21"/>
            <w:szCs w:val="21"/>
            <w:highlight w:val="white"/>
            <w:rtl w:val="0"/>
          </w:rPr>
          <w:t xml:space="preserve">silvia.tagliazucchi@gmail.com</w:t>
        </w:r>
      </w:hyperlink>
      <w:r w:rsidDel="00000000" w:rsidR="00000000" w:rsidRPr="00000000">
        <w:rPr>
          <w:rFonts w:ascii="Roboto" w:cs="Roboto" w:eastAsia="Roboto" w:hAnsi="Roboto"/>
          <w:sz w:val="21"/>
          <w:szCs w:val="21"/>
          <w:highlight w:val="white"/>
          <w:rtl w:val="0"/>
        </w:rPr>
        <w:t xml:space="preserve"> - 3357484539</w:t>
      </w:r>
      <w:r w:rsidDel="00000000" w:rsidR="00000000" w:rsidRPr="00000000">
        <w:rPr>
          <w:rtl w:val="0"/>
        </w:rPr>
      </w:r>
    </w:p>
    <w:sectPr>
      <w:pgSz w:h="16834" w:w="11909"/>
      <w:pgMar w:bottom="1440" w:top="566.9291338582677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mailto:silvia.tagliazucchi@gmail.com" TargetMode="External"/><Relationship Id="rId9" Type="http://schemas.openxmlformats.org/officeDocument/2006/relationships/hyperlink" Target="mailto:italia@civicwise.org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civicwise.org/" TargetMode="External"/><Relationship Id="rId8" Type="http://schemas.openxmlformats.org/officeDocument/2006/relationships/hyperlink" Target="https://modena.glocal.camp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