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680864" w14:textId="71E43ED5" w:rsidR="003956A3" w:rsidRDefault="003956A3" w:rsidP="0091627C">
      <w:pPr>
        <w:spacing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5C4B6867" wp14:editId="2C526625">
            <wp:extent cx="878547" cy="878547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0768" cy="8807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92C427" w14:textId="68683938" w:rsidR="006C207E" w:rsidRPr="0012583C" w:rsidRDefault="006C207E" w:rsidP="0091627C">
      <w:pPr>
        <w:spacing w:line="360" w:lineRule="auto"/>
        <w:jc w:val="center"/>
        <w:rPr>
          <w:rFonts w:ascii="Arial" w:hAnsi="Arial" w:cs="Arial"/>
        </w:rPr>
      </w:pPr>
      <w:r w:rsidRPr="0012583C">
        <w:rPr>
          <w:rFonts w:ascii="Arial" w:hAnsi="Arial" w:cs="Arial"/>
        </w:rPr>
        <w:t>MARCELLO BIANCHI</w:t>
      </w:r>
    </w:p>
    <w:p w14:paraId="146C2977" w14:textId="00D77189" w:rsidR="006C207E" w:rsidRPr="005A3F32" w:rsidRDefault="006C207E" w:rsidP="0091627C">
      <w:pPr>
        <w:spacing w:line="360" w:lineRule="auto"/>
        <w:jc w:val="center"/>
        <w:rPr>
          <w:rFonts w:ascii="Arial" w:hAnsi="Arial" w:cs="Arial"/>
          <w:sz w:val="36"/>
          <w:szCs w:val="36"/>
        </w:rPr>
      </w:pPr>
      <w:r w:rsidRPr="005A3F32">
        <w:rPr>
          <w:rFonts w:ascii="Arial" w:hAnsi="Arial" w:cs="Arial"/>
          <w:sz w:val="36"/>
          <w:szCs w:val="36"/>
        </w:rPr>
        <w:t>LA MISURA DELLE COSE</w:t>
      </w:r>
    </w:p>
    <w:p w14:paraId="642B325D" w14:textId="6A73BB45" w:rsidR="006C207E" w:rsidRPr="0012583C" w:rsidRDefault="006C207E" w:rsidP="0091627C">
      <w:pPr>
        <w:spacing w:line="360" w:lineRule="auto"/>
        <w:jc w:val="center"/>
        <w:rPr>
          <w:rFonts w:ascii="Arial" w:hAnsi="Arial" w:cs="Arial"/>
        </w:rPr>
      </w:pPr>
      <w:r w:rsidRPr="0012583C">
        <w:rPr>
          <w:rFonts w:ascii="Arial" w:hAnsi="Arial" w:cs="Arial"/>
        </w:rPr>
        <w:t>Via Cavour, 85</w:t>
      </w:r>
    </w:p>
    <w:p w14:paraId="3FC575F0" w14:textId="755918E6" w:rsidR="006C207E" w:rsidRPr="0012583C" w:rsidRDefault="006C207E" w:rsidP="0091627C">
      <w:pPr>
        <w:spacing w:line="360" w:lineRule="auto"/>
        <w:jc w:val="center"/>
        <w:rPr>
          <w:rFonts w:ascii="Arial" w:hAnsi="Arial" w:cs="Arial"/>
        </w:rPr>
      </w:pPr>
      <w:r w:rsidRPr="0012583C">
        <w:rPr>
          <w:rFonts w:ascii="Arial" w:hAnsi="Arial" w:cs="Arial"/>
        </w:rPr>
        <w:t>A cura di Matilde Puleo</w:t>
      </w:r>
    </w:p>
    <w:p w14:paraId="761D2D6E" w14:textId="35A8FDE4" w:rsidR="006C207E" w:rsidRPr="0012583C" w:rsidRDefault="00CC3159" w:rsidP="0091627C">
      <w:pPr>
        <w:spacing w:line="360" w:lineRule="auto"/>
        <w:jc w:val="center"/>
        <w:rPr>
          <w:rFonts w:ascii="Arial" w:hAnsi="Arial" w:cs="Arial"/>
        </w:rPr>
      </w:pPr>
      <w:r w:rsidRPr="0012583C">
        <w:rPr>
          <w:rFonts w:ascii="Arial" w:hAnsi="Arial" w:cs="Arial"/>
        </w:rPr>
        <w:t>V</w:t>
      </w:r>
      <w:r w:rsidR="006C207E" w:rsidRPr="0012583C">
        <w:rPr>
          <w:rFonts w:ascii="Arial" w:hAnsi="Arial" w:cs="Arial"/>
        </w:rPr>
        <w:t>e</w:t>
      </w:r>
      <w:r>
        <w:rPr>
          <w:rFonts w:ascii="Arial" w:hAnsi="Arial" w:cs="Arial"/>
        </w:rPr>
        <w:t>rnissage ve</w:t>
      </w:r>
      <w:r w:rsidR="006C207E" w:rsidRPr="0012583C">
        <w:rPr>
          <w:rFonts w:ascii="Arial" w:hAnsi="Arial" w:cs="Arial"/>
        </w:rPr>
        <w:t>nerdì 29 ottobre, h.18.00</w:t>
      </w:r>
    </w:p>
    <w:p w14:paraId="428A6E54" w14:textId="53B77677" w:rsidR="006C207E" w:rsidRPr="0012583C" w:rsidRDefault="006C207E" w:rsidP="0012583C">
      <w:pPr>
        <w:spacing w:line="360" w:lineRule="auto"/>
        <w:jc w:val="both"/>
        <w:rPr>
          <w:rFonts w:ascii="Arial" w:hAnsi="Arial" w:cs="Arial"/>
        </w:rPr>
      </w:pPr>
    </w:p>
    <w:p w14:paraId="23265582" w14:textId="77777777" w:rsidR="006C207E" w:rsidRPr="0012583C" w:rsidRDefault="006C207E" w:rsidP="0012583C">
      <w:pPr>
        <w:spacing w:line="360" w:lineRule="auto"/>
        <w:jc w:val="both"/>
        <w:rPr>
          <w:rFonts w:ascii="Arial" w:hAnsi="Arial" w:cs="Arial"/>
        </w:rPr>
      </w:pPr>
    </w:p>
    <w:p w14:paraId="11409321" w14:textId="77777777" w:rsidR="006C207E" w:rsidRPr="0012583C" w:rsidRDefault="006C207E" w:rsidP="0012583C">
      <w:pPr>
        <w:spacing w:line="360" w:lineRule="auto"/>
        <w:jc w:val="both"/>
        <w:rPr>
          <w:rFonts w:ascii="Arial" w:hAnsi="Arial" w:cs="Arial"/>
        </w:rPr>
      </w:pPr>
    </w:p>
    <w:p w14:paraId="404886ED" w14:textId="09722B4B" w:rsidR="006C207E" w:rsidRPr="00F77587" w:rsidRDefault="006C207E" w:rsidP="00F77587">
      <w:pPr>
        <w:spacing w:line="360" w:lineRule="auto"/>
        <w:rPr>
          <w:rFonts w:ascii="Arial" w:hAnsi="Arial" w:cs="Arial"/>
          <w:sz w:val="18"/>
          <w:szCs w:val="18"/>
        </w:rPr>
      </w:pPr>
      <w:r w:rsidRPr="00F77587">
        <w:rPr>
          <w:rFonts w:ascii="Arial" w:hAnsi="Arial" w:cs="Arial"/>
          <w:sz w:val="18"/>
          <w:szCs w:val="18"/>
        </w:rPr>
        <w:t>29 ottobre – 14 novembre 2021</w:t>
      </w:r>
    </w:p>
    <w:p w14:paraId="7BF388C0" w14:textId="69D840EF" w:rsidR="00503C99" w:rsidRPr="00F77587" w:rsidRDefault="00503C99" w:rsidP="00F77587">
      <w:pPr>
        <w:spacing w:line="360" w:lineRule="auto"/>
        <w:rPr>
          <w:rFonts w:ascii="Arial" w:hAnsi="Arial" w:cs="Arial"/>
          <w:sz w:val="18"/>
          <w:szCs w:val="18"/>
        </w:rPr>
      </w:pPr>
      <w:r w:rsidRPr="00F77587">
        <w:rPr>
          <w:rFonts w:ascii="Arial" w:hAnsi="Arial" w:cs="Arial"/>
          <w:sz w:val="18"/>
          <w:szCs w:val="18"/>
        </w:rPr>
        <w:t>Via Cavour, 85</w:t>
      </w:r>
    </w:p>
    <w:p w14:paraId="28400D82" w14:textId="7BBE1AAB" w:rsidR="00503C99" w:rsidRPr="00F77587" w:rsidRDefault="00503C99" w:rsidP="00F77587">
      <w:pPr>
        <w:spacing w:line="360" w:lineRule="auto"/>
        <w:rPr>
          <w:rFonts w:ascii="Arial" w:hAnsi="Arial" w:cs="Arial"/>
          <w:sz w:val="18"/>
          <w:szCs w:val="18"/>
        </w:rPr>
      </w:pPr>
      <w:r w:rsidRPr="00F77587">
        <w:rPr>
          <w:rFonts w:ascii="Arial" w:hAnsi="Arial" w:cs="Arial"/>
          <w:sz w:val="18"/>
          <w:szCs w:val="18"/>
        </w:rPr>
        <w:t>Arezzo</w:t>
      </w:r>
    </w:p>
    <w:p w14:paraId="26AC0FF3" w14:textId="77777777" w:rsidR="006C207E" w:rsidRPr="0012583C" w:rsidRDefault="006C207E" w:rsidP="0012583C">
      <w:pPr>
        <w:spacing w:line="360" w:lineRule="auto"/>
        <w:jc w:val="both"/>
        <w:rPr>
          <w:rFonts w:ascii="Arial" w:hAnsi="Arial" w:cs="Arial"/>
        </w:rPr>
      </w:pPr>
    </w:p>
    <w:p w14:paraId="18143168" w14:textId="77777777" w:rsidR="00503C99" w:rsidRPr="0012583C" w:rsidRDefault="00503C99" w:rsidP="0012583C">
      <w:pPr>
        <w:spacing w:line="360" w:lineRule="auto"/>
        <w:jc w:val="both"/>
        <w:rPr>
          <w:rFonts w:ascii="Arial" w:hAnsi="Arial" w:cs="Arial"/>
        </w:rPr>
      </w:pPr>
    </w:p>
    <w:p w14:paraId="65CE2FB9" w14:textId="35A263DA" w:rsidR="005F74D8" w:rsidRPr="0012583C" w:rsidRDefault="00503C99" w:rsidP="0012583C">
      <w:pPr>
        <w:spacing w:line="360" w:lineRule="auto"/>
        <w:jc w:val="both"/>
        <w:rPr>
          <w:rFonts w:ascii="Arial" w:hAnsi="Arial" w:cs="Arial"/>
        </w:rPr>
      </w:pPr>
      <w:r w:rsidRPr="0012583C">
        <w:rPr>
          <w:rFonts w:ascii="Arial" w:hAnsi="Arial" w:cs="Arial"/>
        </w:rPr>
        <w:t>“</w:t>
      </w:r>
      <w:r w:rsidR="006C207E" w:rsidRPr="0091627C">
        <w:rPr>
          <w:rFonts w:ascii="Arial" w:hAnsi="Arial" w:cs="Arial"/>
          <w:b/>
          <w:bCs/>
          <w:i/>
          <w:iCs/>
        </w:rPr>
        <w:t>La misura delle cose</w:t>
      </w:r>
      <w:r w:rsidRPr="0012583C">
        <w:rPr>
          <w:rFonts w:ascii="Arial" w:hAnsi="Arial" w:cs="Arial"/>
        </w:rPr>
        <w:t>”</w:t>
      </w:r>
      <w:r w:rsidR="006C207E" w:rsidRPr="0012583C">
        <w:rPr>
          <w:rFonts w:ascii="Arial" w:hAnsi="Arial" w:cs="Arial"/>
        </w:rPr>
        <w:t xml:space="preserve"> è </w:t>
      </w:r>
      <w:r w:rsidR="00DA327B">
        <w:rPr>
          <w:rFonts w:ascii="Arial" w:hAnsi="Arial" w:cs="Arial"/>
        </w:rPr>
        <w:t>il titolo del</w:t>
      </w:r>
      <w:r w:rsidR="00272FE3" w:rsidRPr="0012583C">
        <w:rPr>
          <w:rFonts w:ascii="Arial" w:hAnsi="Arial" w:cs="Arial"/>
        </w:rPr>
        <w:t>la</w:t>
      </w:r>
      <w:r w:rsidR="005F74D8" w:rsidRPr="0012583C">
        <w:rPr>
          <w:rFonts w:ascii="Arial" w:hAnsi="Arial" w:cs="Arial"/>
        </w:rPr>
        <w:t xml:space="preserve"> mostra personale d</w:t>
      </w:r>
      <w:r w:rsidR="00DA327B">
        <w:rPr>
          <w:rFonts w:ascii="Arial" w:hAnsi="Arial" w:cs="Arial"/>
        </w:rPr>
        <w:t>ell’artista aretino</w:t>
      </w:r>
      <w:r w:rsidR="005F74D8" w:rsidRPr="0012583C">
        <w:rPr>
          <w:rFonts w:ascii="Arial" w:hAnsi="Arial" w:cs="Arial"/>
        </w:rPr>
        <w:t xml:space="preserve"> </w:t>
      </w:r>
      <w:r w:rsidR="00272FE3" w:rsidRPr="00654F9E">
        <w:rPr>
          <w:rFonts w:ascii="Arial" w:hAnsi="Arial" w:cs="Arial"/>
          <w:b/>
          <w:bCs/>
        </w:rPr>
        <w:t>Marcello Bianchi</w:t>
      </w:r>
      <w:r w:rsidR="005F74D8" w:rsidRPr="0012583C">
        <w:rPr>
          <w:rFonts w:ascii="Arial" w:hAnsi="Arial" w:cs="Arial"/>
        </w:rPr>
        <w:t xml:space="preserve">. </w:t>
      </w:r>
    </w:p>
    <w:p w14:paraId="011B4001" w14:textId="42B9891C" w:rsidR="0071204B" w:rsidRDefault="00503C99" w:rsidP="0012583C">
      <w:pPr>
        <w:spacing w:line="360" w:lineRule="auto"/>
        <w:jc w:val="both"/>
        <w:rPr>
          <w:rFonts w:ascii="Arial" w:hAnsi="Arial" w:cs="Arial"/>
        </w:rPr>
      </w:pPr>
      <w:r w:rsidRPr="0012583C">
        <w:rPr>
          <w:rFonts w:ascii="Arial" w:hAnsi="Arial" w:cs="Arial"/>
        </w:rPr>
        <w:t>Promossa</w:t>
      </w:r>
      <w:r w:rsidR="005F74D8" w:rsidRPr="0012583C">
        <w:rPr>
          <w:rFonts w:ascii="Arial" w:hAnsi="Arial" w:cs="Arial"/>
        </w:rPr>
        <w:t xml:space="preserve"> dall</w:t>
      </w:r>
      <w:r w:rsidR="00272FE3" w:rsidRPr="0012583C">
        <w:rPr>
          <w:rFonts w:ascii="Arial" w:hAnsi="Arial" w:cs="Arial"/>
        </w:rPr>
        <w:t xml:space="preserve">a moglie ed </w:t>
      </w:r>
      <w:r w:rsidR="005F74D8" w:rsidRPr="0012583C">
        <w:rPr>
          <w:rFonts w:ascii="Arial" w:hAnsi="Arial" w:cs="Arial"/>
        </w:rPr>
        <w:t xml:space="preserve">erede </w:t>
      </w:r>
      <w:r w:rsidR="005F74D8" w:rsidRPr="00654F9E">
        <w:rPr>
          <w:rFonts w:ascii="Arial" w:hAnsi="Arial" w:cs="Arial"/>
          <w:b/>
          <w:bCs/>
        </w:rPr>
        <w:t>Tonina Tanda Bianchi</w:t>
      </w:r>
      <w:r w:rsidR="00DA327B">
        <w:rPr>
          <w:rFonts w:ascii="Arial" w:hAnsi="Arial" w:cs="Arial"/>
        </w:rPr>
        <w:t xml:space="preserve"> e</w:t>
      </w:r>
      <w:r w:rsidR="0091627C">
        <w:rPr>
          <w:rFonts w:ascii="Arial" w:hAnsi="Arial" w:cs="Arial"/>
        </w:rPr>
        <w:t xml:space="preserve"> generosamente ospitata da </w:t>
      </w:r>
      <w:r w:rsidR="0091627C" w:rsidRPr="00654F9E">
        <w:rPr>
          <w:rFonts w:ascii="Arial" w:hAnsi="Arial" w:cs="Arial"/>
          <w:b/>
          <w:bCs/>
        </w:rPr>
        <w:t xml:space="preserve">Danielle Villicana </w:t>
      </w:r>
      <w:r w:rsidR="00DA327B" w:rsidRPr="00654F9E">
        <w:rPr>
          <w:rFonts w:ascii="Arial" w:hAnsi="Arial" w:cs="Arial"/>
          <w:b/>
          <w:bCs/>
        </w:rPr>
        <w:t xml:space="preserve">&amp; Maurizio </w:t>
      </w:r>
      <w:r w:rsidR="0091627C" w:rsidRPr="00654F9E">
        <w:rPr>
          <w:rFonts w:ascii="Arial" w:hAnsi="Arial" w:cs="Arial"/>
          <w:b/>
          <w:bCs/>
        </w:rPr>
        <w:t>D</w:t>
      </w:r>
      <w:r w:rsidR="005A3F32" w:rsidRPr="00654F9E">
        <w:rPr>
          <w:rFonts w:ascii="Arial" w:hAnsi="Arial" w:cs="Arial"/>
          <w:b/>
          <w:bCs/>
        </w:rPr>
        <w:t>’A</w:t>
      </w:r>
      <w:r w:rsidR="0091627C" w:rsidRPr="00654F9E">
        <w:rPr>
          <w:rFonts w:ascii="Arial" w:hAnsi="Arial" w:cs="Arial"/>
          <w:b/>
          <w:bCs/>
        </w:rPr>
        <w:t>nnibale</w:t>
      </w:r>
      <w:r w:rsidR="005F74D8" w:rsidRPr="0012583C">
        <w:rPr>
          <w:rFonts w:ascii="Arial" w:hAnsi="Arial" w:cs="Arial"/>
        </w:rPr>
        <w:t xml:space="preserve">, la mostra </w:t>
      </w:r>
      <w:r w:rsidR="00272FE3" w:rsidRPr="0012583C">
        <w:rPr>
          <w:rFonts w:ascii="Arial" w:hAnsi="Arial" w:cs="Arial"/>
        </w:rPr>
        <w:t>presenta</w:t>
      </w:r>
      <w:r w:rsidR="005F74D8" w:rsidRPr="0012583C">
        <w:rPr>
          <w:rFonts w:ascii="Arial" w:hAnsi="Arial" w:cs="Arial"/>
        </w:rPr>
        <w:t xml:space="preserve"> al pubblico</w:t>
      </w:r>
      <w:r w:rsidR="00F77587">
        <w:rPr>
          <w:rFonts w:ascii="Arial" w:hAnsi="Arial" w:cs="Arial"/>
        </w:rPr>
        <w:t xml:space="preserve"> </w:t>
      </w:r>
      <w:r w:rsidR="005F74D8" w:rsidRPr="0012583C">
        <w:rPr>
          <w:rFonts w:ascii="Arial" w:hAnsi="Arial" w:cs="Arial"/>
        </w:rPr>
        <w:t>l’insieme dei lavori pittorici, grafici, fotografici e digitali compiuti dall’artista nell’arco di tempo che va dal 20</w:t>
      </w:r>
      <w:r w:rsidR="00272FE3" w:rsidRPr="0012583C">
        <w:rPr>
          <w:rFonts w:ascii="Arial" w:hAnsi="Arial" w:cs="Arial"/>
        </w:rPr>
        <w:t>06</w:t>
      </w:r>
      <w:r w:rsidR="005F74D8" w:rsidRPr="0012583C">
        <w:rPr>
          <w:rFonts w:ascii="Arial" w:hAnsi="Arial" w:cs="Arial"/>
        </w:rPr>
        <w:t xml:space="preserve"> al 2018</w:t>
      </w:r>
      <w:r w:rsidR="00CD1208">
        <w:rPr>
          <w:rFonts w:ascii="Arial" w:hAnsi="Arial" w:cs="Arial"/>
        </w:rPr>
        <w:t>,</w:t>
      </w:r>
      <w:r w:rsidR="005F74D8" w:rsidRPr="0012583C">
        <w:rPr>
          <w:rFonts w:ascii="Arial" w:hAnsi="Arial" w:cs="Arial"/>
        </w:rPr>
        <w:t xml:space="preserve"> anno della </w:t>
      </w:r>
      <w:r w:rsidR="005A3F32">
        <w:rPr>
          <w:rFonts w:ascii="Arial" w:hAnsi="Arial" w:cs="Arial"/>
        </w:rPr>
        <w:t xml:space="preserve">prematura </w:t>
      </w:r>
      <w:r w:rsidR="005F74D8" w:rsidRPr="0012583C">
        <w:rPr>
          <w:rFonts w:ascii="Arial" w:hAnsi="Arial" w:cs="Arial"/>
        </w:rPr>
        <w:t xml:space="preserve">scomparsa.  L’esigenza di rendere immediatamente comprensibile all’osservatore quanto sia stata </w:t>
      </w:r>
      <w:r w:rsidR="00DA327B">
        <w:rPr>
          <w:rFonts w:ascii="Arial" w:hAnsi="Arial" w:cs="Arial"/>
        </w:rPr>
        <w:t>prolifica</w:t>
      </w:r>
      <w:r w:rsidR="005F74D8" w:rsidRPr="0012583C">
        <w:rPr>
          <w:rFonts w:ascii="Arial" w:hAnsi="Arial" w:cs="Arial"/>
        </w:rPr>
        <w:t xml:space="preserve"> e articolata la</w:t>
      </w:r>
      <w:r w:rsidR="00DA327B">
        <w:rPr>
          <w:rFonts w:ascii="Arial" w:hAnsi="Arial" w:cs="Arial"/>
        </w:rPr>
        <w:t xml:space="preserve"> sua</w:t>
      </w:r>
      <w:r w:rsidR="005F74D8" w:rsidRPr="0012583C">
        <w:rPr>
          <w:rFonts w:ascii="Arial" w:hAnsi="Arial" w:cs="Arial"/>
        </w:rPr>
        <w:t xml:space="preserve"> </w:t>
      </w:r>
      <w:r w:rsidR="00DA327B">
        <w:rPr>
          <w:rFonts w:ascii="Arial" w:hAnsi="Arial" w:cs="Arial"/>
        </w:rPr>
        <w:t xml:space="preserve">creatività, </w:t>
      </w:r>
      <w:r w:rsidR="005F74D8" w:rsidRPr="0012583C">
        <w:rPr>
          <w:rFonts w:ascii="Arial" w:hAnsi="Arial" w:cs="Arial"/>
        </w:rPr>
        <w:t>ha imposto</w:t>
      </w:r>
      <w:r w:rsidR="00F77587">
        <w:rPr>
          <w:rFonts w:ascii="Arial" w:hAnsi="Arial" w:cs="Arial"/>
        </w:rPr>
        <w:t xml:space="preserve"> alla curatrice </w:t>
      </w:r>
      <w:r w:rsidR="00F77587" w:rsidRPr="00654F9E">
        <w:rPr>
          <w:rFonts w:ascii="Arial" w:hAnsi="Arial" w:cs="Arial"/>
          <w:b/>
          <w:bCs/>
        </w:rPr>
        <w:t>Matilde Puleo</w:t>
      </w:r>
      <w:r w:rsidR="005F74D8" w:rsidRPr="0012583C">
        <w:rPr>
          <w:rFonts w:ascii="Arial" w:hAnsi="Arial" w:cs="Arial"/>
        </w:rPr>
        <w:t xml:space="preserve"> di </w:t>
      </w:r>
      <w:r w:rsidR="00272FE3" w:rsidRPr="0012583C">
        <w:rPr>
          <w:rFonts w:ascii="Arial" w:hAnsi="Arial" w:cs="Arial"/>
        </w:rPr>
        <w:t xml:space="preserve">rendere evidente </w:t>
      </w:r>
      <w:r w:rsidR="005F74D8" w:rsidRPr="0012583C">
        <w:rPr>
          <w:rFonts w:ascii="Arial" w:hAnsi="Arial" w:cs="Arial"/>
        </w:rPr>
        <w:t xml:space="preserve">la </w:t>
      </w:r>
      <w:r w:rsidR="00EF6097">
        <w:rPr>
          <w:rFonts w:ascii="Arial" w:hAnsi="Arial" w:cs="Arial"/>
        </w:rPr>
        <w:t xml:space="preserve">quantità, qualità e </w:t>
      </w:r>
      <w:r w:rsidR="005F74D8" w:rsidRPr="0012583C">
        <w:rPr>
          <w:rFonts w:ascii="Arial" w:hAnsi="Arial" w:cs="Arial"/>
        </w:rPr>
        <w:t>varietà</w:t>
      </w:r>
      <w:r w:rsidR="00272FE3" w:rsidRPr="0012583C">
        <w:rPr>
          <w:rFonts w:ascii="Arial" w:hAnsi="Arial" w:cs="Arial"/>
        </w:rPr>
        <w:t xml:space="preserve"> delle tecniche affrontate,</w:t>
      </w:r>
      <w:r w:rsidR="005F74D8" w:rsidRPr="0012583C">
        <w:rPr>
          <w:rFonts w:ascii="Arial" w:hAnsi="Arial" w:cs="Arial"/>
        </w:rPr>
        <w:t xml:space="preserve"> seguendo </w:t>
      </w:r>
      <w:r w:rsidR="00F0445B" w:rsidRPr="0012583C">
        <w:rPr>
          <w:rFonts w:ascii="Arial" w:hAnsi="Arial" w:cs="Arial"/>
        </w:rPr>
        <w:t>soltanto</w:t>
      </w:r>
      <w:r w:rsidR="005F74D8" w:rsidRPr="0012583C">
        <w:rPr>
          <w:rFonts w:ascii="Arial" w:hAnsi="Arial" w:cs="Arial"/>
        </w:rPr>
        <w:t xml:space="preserve"> uno </w:t>
      </w:r>
      <w:r w:rsidR="00DA327B">
        <w:rPr>
          <w:rFonts w:ascii="Arial" w:hAnsi="Arial" w:cs="Arial"/>
        </w:rPr>
        <w:t>dei</w:t>
      </w:r>
      <w:r w:rsidR="005F74D8" w:rsidRPr="0012583C">
        <w:rPr>
          <w:rFonts w:ascii="Arial" w:hAnsi="Arial" w:cs="Arial"/>
        </w:rPr>
        <w:t xml:space="preserve"> fili conduttori che hanno caratterizzato il suo lavoro</w:t>
      </w:r>
      <w:r w:rsidR="00272FE3" w:rsidRPr="0012583C">
        <w:rPr>
          <w:rFonts w:ascii="Arial" w:hAnsi="Arial" w:cs="Arial"/>
        </w:rPr>
        <w:t>,</w:t>
      </w:r>
      <w:r w:rsidR="00CA6AE7" w:rsidRPr="0012583C">
        <w:rPr>
          <w:rFonts w:ascii="Arial" w:hAnsi="Arial" w:cs="Arial"/>
        </w:rPr>
        <w:t xml:space="preserve"> pensandol</w:t>
      </w:r>
      <w:r w:rsidR="00DA327B">
        <w:rPr>
          <w:rFonts w:ascii="Arial" w:hAnsi="Arial" w:cs="Arial"/>
        </w:rPr>
        <w:t>o</w:t>
      </w:r>
      <w:r w:rsidR="00CA6AE7" w:rsidRPr="0012583C">
        <w:rPr>
          <w:rFonts w:ascii="Arial" w:hAnsi="Arial" w:cs="Arial"/>
        </w:rPr>
        <w:t xml:space="preserve"> come momento d’incontro </w:t>
      </w:r>
      <w:r w:rsidR="00DA327B">
        <w:rPr>
          <w:rFonts w:ascii="Arial" w:hAnsi="Arial" w:cs="Arial"/>
        </w:rPr>
        <w:t>tra</w:t>
      </w:r>
      <w:r w:rsidR="00EF6097">
        <w:rPr>
          <w:rFonts w:ascii="Arial" w:hAnsi="Arial" w:cs="Arial"/>
        </w:rPr>
        <w:t xml:space="preserve"> il</w:t>
      </w:r>
      <w:r w:rsidR="00DA327B">
        <w:rPr>
          <w:rFonts w:ascii="Arial" w:hAnsi="Arial" w:cs="Arial"/>
        </w:rPr>
        <w:t xml:space="preserve"> pubblico e</w:t>
      </w:r>
      <w:r w:rsidRPr="0012583C">
        <w:rPr>
          <w:rFonts w:ascii="Arial" w:hAnsi="Arial" w:cs="Arial"/>
        </w:rPr>
        <w:t xml:space="preserve"> </w:t>
      </w:r>
      <w:r w:rsidR="00EF6097">
        <w:rPr>
          <w:rFonts w:ascii="Arial" w:hAnsi="Arial" w:cs="Arial"/>
        </w:rPr>
        <w:t xml:space="preserve">un </w:t>
      </w:r>
      <w:r w:rsidR="00CA6AE7" w:rsidRPr="0012583C">
        <w:rPr>
          <w:rFonts w:ascii="Arial" w:hAnsi="Arial" w:cs="Arial"/>
        </w:rPr>
        <w:t>artista</w:t>
      </w:r>
      <w:r w:rsidR="00DA327B">
        <w:rPr>
          <w:rFonts w:ascii="Arial" w:hAnsi="Arial" w:cs="Arial"/>
        </w:rPr>
        <w:t xml:space="preserve"> assai</w:t>
      </w:r>
      <w:r w:rsidR="00CA6AE7" w:rsidRPr="0012583C">
        <w:rPr>
          <w:rFonts w:ascii="Arial" w:hAnsi="Arial" w:cs="Arial"/>
        </w:rPr>
        <w:t xml:space="preserve"> restìo alle esposizioni</w:t>
      </w:r>
      <w:r w:rsidR="005F74D8" w:rsidRPr="0012583C">
        <w:rPr>
          <w:rFonts w:ascii="Arial" w:hAnsi="Arial" w:cs="Arial"/>
        </w:rPr>
        <w:t>.</w:t>
      </w:r>
    </w:p>
    <w:p w14:paraId="11A7F652" w14:textId="77777777" w:rsidR="0071204B" w:rsidRDefault="0071204B" w:rsidP="0012583C">
      <w:pPr>
        <w:spacing w:line="360" w:lineRule="auto"/>
        <w:jc w:val="both"/>
        <w:rPr>
          <w:rFonts w:ascii="Arial" w:hAnsi="Arial" w:cs="Arial"/>
        </w:rPr>
      </w:pPr>
    </w:p>
    <w:p w14:paraId="311978BE" w14:textId="2C519E82" w:rsidR="0012583C" w:rsidRPr="0012583C" w:rsidRDefault="0012583C" w:rsidP="0012583C">
      <w:pPr>
        <w:spacing w:line="360" w:lineRule="auto"/>
        <w:jc w:val="both"/>
        <w:rPr>
          <w:rFonts w:ascii="Arial" w:hAnsi="Arial" w:cs="Arial"/>
        </w:rPr>
      </w:pPr>
      <w:r w:rsidRPr="0012583C">
        <w:rPr>
          <w:rFonts w:ascii="Arial" w:hAnsi="Arial" w:cs="Arial"/>
        </w:rPr>
        <w:t xml:space="preserve">Questa collezione di lavori è dunque la testimonianza del suo modo di intendere la serialità </w:t>
      </w:r>
      <w:r w:rsidR="00F77587">
        <w:rPr>
          <w:rFonts w:ascii="Arial" w:hAnsi="Arial" w:cs="Arial"/>
        </w:rPr>
        <w:t>ma anche</w:t>
      </w:r>
      <w:r w:rsidRPr="0012583C">
        <w:rPr>
          <w:rFonts w:ascii="Arial" w:hAnsi="Arial" w:cs="Arial"/>
        </w:rPr>
        <w:t xml:space="preserve"> della coerenza con la quale rappresentare sempre lo stesso soggetto. In questo caso ciotole di materiali diversi, di vario formato </w:t>
      </w:r>
      <w:r w:rsidR="00CD1208">
        <w:rPr>
          <w:rFonts w:ascii="Arial" w:hAnsi="Arial" w:cs="Arial"/>
        </w:rPr>
        <w:t xml:space="preserve">ma sempre </w:t>
      </w:r>
      <w:r w:rsidRPr="0012583C">
        <w:rPr>
          <w:rFonts w:ascii="Arial" w:hAnsi="Arial" w:cs="Arial"/>
        </w:rPr>
        <w:t xml:space="preserve">contenitori di quantità </w:t>
      </w:r>
      <w:r w:rsidRPr="0012583C">
        <w:rPr>
          <w:rFonts w:ascii="Arial" w:hAnsi="Arial" w:cs="Arial"/>
          <w:i/>
          <w:iCs/>
        </w:rPr>
        <w:t>misurate</w:t>
      </w:r>
      <w:r w:rsidRPr="0012583C">
        <w:rPr>
          <w:rFonts w:ascii="Arial" w:hAnsi="Arial" w:cs="Arial"/>
        </w:rPr>
        <w:t>. Recipienti di pensieri di modesta entità quasi impercettibili</w:t>
      </w:r>
      <w:r w:rsidR="00EF6097">
        <w:rPr>
          <w:rFonts w:ascii="Arial" w:hAnsi="Arial" w:cs="Arial"/>
        </w:rPr>
        <w:t>, ma misurabili</w:t>
      </w:r>
      <w:r w:rsidRPr="0012583C">
        <w:rPr>
          <w:rFonts w:ascii="Arial" w:hAnsi="Arial" w:cs="Arial"/>
        </w:rPr>
        <w:t xml:space="preserve">. Immersioni invisibili che </w:t>
      </w:r>
      <w:r w:rsidR="0091627C">
        <w:rPr>
          <w:rFonts w:ascii="Arial" w:hAnsi="Arial" w:cs="Arial"/>
        </w:rPr>
        <w:t>rendono evidente</w:t>
      </w:r>
      <w:r w:rsidRPr="0012583C">
        <w:rPr>
          <w:rFonts w:ascii="Arial" w:hAnsi="Arial" w:cs="Arial"/>
        </w:rPr>
        <w:t xml:space="preserve"> la modalità con la quale sono state create: come un taccuino, un appunto per un romanzo</w:t>
      </w:r>
      <w:r w:rsidR="00EF6097">
        <w:rPr>
          <w:rFonts w:ascii="Arial" w:hAnsi="Arial" w:cs="Arial"/>
        </w:rPr>
        <w:t xml:space="preserve"> o</w:t>
      </w:r>
      <w:r w:rsidRPr="0012583C">
        <w:rPr>
          <w:rFonts w:ascii="Arial" w:hAnsi="Arial" w:cs="Arial"/>
        </w:rPr>
        <w:t xml:space="preserve"> un’idea che perseguita l’artista impedendogli di pensare ad altro.</w:t>
      </w:r>
    </w:p>
    <w:p w14:paraId="3209B4E2" w14:textId="3939DD27" w:rsidR="005F74D8" w:rsidRPr="0012583C" w:rsidRDefault="005F74D8" w:rsidP="0012583C">
      <w:pPr>
        <w:spacing w:line="360" w:lineRule="auto"/>
        <w:jc w:val="both"/>
        <w:rPr>
          <w:rFonts w:ascii="Arial" w:hAnsi="Arial" w:cs="Arial"/>
        </w:rPr>
      </w:pPr>
    </w:p>
    <w:p w14:paraId="396D126D" w14:textId="14D1677D" w:rsidR="005F74D8" w:rsidRPr="0012583C" w:rsidRDefault="0091627C" w:rsidP="0012583C">
      <w:pPr>
        <w:spacing w:line="36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</w:rPr>
        <w:t>L</w:t>
      </w:r>
      <w:r w:rsidR="00CA6AE7" w:rsidRPr="0012583C">
        <w:rPr>
          <w:rFonts w:ascii="Arial" w:hAnsi="Arial" w:cs="Arial"/>
        </w:rPr>
        <w:t>a mostra vuole essere u</w:t>
      </w:r>
      <w:r w:rsidR="005F74D8" w:rsidRPr="0012583C">
        <w:rPr>
          <w:rFonts w:ascii="Arial" w:hAnsi="Arial" w:cs="Arial"/>
        </w:rPr>
        <w:t xml:space="preserve">n momento nel quale riflettere sulle infinite interpretazioni di un’immagine così ricca di riferimenti poetici e </w:t>
      </w:r>
      <w:r w:rsidR="005F74D8" w:rsidRPr="0012583C">
        <w:rPr>
          <w:rFonts w:ascii="Arial" w:hAnsi="Arial" w:cs="Arial"/>
          <w:color w:val="000000"/>
        </w:rPr>
        <w:t xml:space="preserve">letterari come </w:t>
      </w:r>
      <w:r w:rsidR="00CA6AE7" w:rsidRPr="0012583C">
        <w:rPr>
          <w:rFonts w:ascii="Arial" w:hAnsi="Arial" w:cs="Arial"/>
          <w:color w:val="000000"/>
        </w:rPr>
        <w:t>la ciotola-</w:t>
      </w:r>
      <w:r w:rsidR="005F74D8" w:rsidRPr="0012583C">
        <w:rPr>
          <w:rFonts w:ascii="Arial" w:hAnsi="Arial" w:cs="Arial"/>
          <w:color w:val="000000"/>
        </w:rPr>
        <w:t>contenitore</w:t>
      </w:r>
      <w:r w:rsidR="00CA6AE7" w:rsidRPr="0012583C">
        <w:rPr>
          <w:rFonts w:ascii="Arial" w:hAnsi="Arial" w:cs="Arial"/>
          <w:color w:val="000000"/>
        </w:rPr>
        <w:t xml:space="preserve"> con tutto quel che attiene a questo tema nella speculazione artistica e filosofica</w:t>
      </w:r>
      <w:r>
        <w:rPr>
          <w:rFonts w:ascii="Arial" w:hAnsi="Arial" w:cs="Arial"/>
          <w:color w:val="000000"/>
        </w:rPr>
        <w:t xml:space="preserve"> nel </w:t>
      </w:r>
      <w:r w:rsidR="00CD1208">
        <w:rPr>
          <w:rFonts w:ascii="Arial" w:hAnsi="Arial" w:cs="Arial"/>
          <w:color w:val="000000"/>
        </w:rPr>
        <w:t>suo</w:t>
      </w:r>
      <w:r>
        <w:rPr>
          <w:rFonts w:ascii="Arial" w:hAnsi="Arial" w:cs="Arial"/>
          <w:color w:val="000000"/>
        </w:rPr>
        <w:t xml:space="preserve"> essere </w:t>
      </w:r>
      <w:r>
        <w:rPr>
          <w:rFonts w:ascii="Arial" w:hAnsi="Arial" w:cs="Arial"/>
        </w:rPr>
        <w:t>s</w:t>
      </w:r>
      <w:r w:rsidRPr="00197976">
        <w:rPr>
          <w:rFonts w:ascii="Arial" w:hAnsi="Arial" w:cs="Arial"/>
        </w:rPr>
        <w:t>timol</w:t>
      </w:r>
      <w:r w:rsidR="00CD1208">
        <w:rPr>
          <w:rFonts w:ascii="Arial" w:hAnsi="Arial" w:cs="Arial"/>
        </w:rPr>
        <w:t>o</w:t>
      </w:r>
      <w:r w:rsidRPr="00197976">
        <w:rPr>
          <w:rFonts w:ascii="Arial" w:hAnsi="Arial" w:cs="Arial"/>
        </w:rPr>
        <w:t xml:space="preserve"> per la mente</w:t>
      </w:r>
      <w:r>
        <w:rPr>
          <w:rFonts w:ascii="Arial" w:hAnsi="Arial" w:cs="Arial"/>
        </w:rPr>
        <w:t>, richiest</w:t>
      </w:r>
      <w:r w:rsidR="00CD1208">
        <w:rPr>
          <w:rFonts w:ascii="Arial" w:hAnsi="Arial" w:cs="Arial"/>
        </w:rPr>
        <w:t>a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lastRenderedPageBreak/>
        <w:t xml:space="preserve">d’attenzione e </w:t>
      </w:r>
      <w:r w:rsidRPr="00197976">
        <w:rPr>
          <w:rFonts w:ascii="Arial" w:hAnsi="Arial" w:cs="Arial"/>
        </w:rPr>
        <w:t>oggett</w:t>
      </w:r>
      <w:r w:rsidR="00CD1208">
        <w:rPr>
          <w:rFonts w:ascii="Arial" w:hAnsi="Arial" w:cs="Arial"/>
        </w:rPr>
        <w:t>o</w:t>
      </w:r>
      <w:r w:rsidRPr="00197976">
        <w:rPr>
          <w:rFonts w:ascii="Arial" w:hAnsi="Arial" w:cs="Arial"/>
        </w:rPr>
        <w:t xml:space="preserve"> di meditazione</w:t>
      </w:r>
      <w:r w:rsidR="005F74D8" w:rsidRPr="0012583C">
        <w:rPr>
          <w:rFonts w:ascii="Arial" w:hAnsi="Arial" w:cs="Arial"/>
          <w:color w:val="000000"/>
        </w:rPr>
        <w:t>.  </w:t>
      </w:r>
      <w:bookmarkStart w:id="0" w:name="_Hlk84961586"/>
      <w:r w:rsidR="00CC3159">
        <w:rPr>
          <w:rFonts w:ascii="Arial" w:hAnsi="Arial" w:cs="Arial"/>
          <w:color w:val="000000"/>
        </w:rPr>
        <w:t xml:space="preserve">Sono previste pertanto 2 momenti di </w:t>
      </w:r>
      <w:r w:rsidR="00CC3159" w:rsidRPr="00CC3159">
        <w:rPr>
          <w:rFonts w:ascii="Arial" w:hAnsi="Arial" w:cs="Arial"/>
          <w:b/>
          <w:bCs/>
          <w:color w:val="000000"/>
        </w:rPr>
        <w:t>incontro-visita guidata</w:t>
      </w:r>
      <w:r w:rsidR="00CC3159">
        <w:rPr>
          <w:rFonts w:ascii="Arial" w:hAnsi="Arial" w:cs="Arial"/>
          <w:color w:val="000000"/>
        </w:rPr>
        <w:t xml:space="preserve">, durante i quali riflettere insieme sui temi </w:t>
      </w:r>
      <w:r w:rsidR="00654F9E">
        <w:rPr>
          <w:rFonts w:ascii="Arial" w:hAnsi="Arial" w:cs="Arial"/>
          <w:color w:val="000000"/>
        </w:rPr>
        <w:t xml:space="preserve">aperti </w:t>
      </w:r>
      <w:r w:rsidR="00CC3159">
        <w:rPr>
          <w:rFonts w:ascii="Arial" w:hAnsi="Arial" w:cs="Arial"/>
          <w:color w:val="000000"/>
        </w:rPr>
        <w:t>d</w:t>
      </w:r>
      <w:r w:rsidR="00654F9E">
        <w:rPr>
          <w:rFonts w:ascii="Arial" w:hAnsi="Arial" w:cs="Arial"/>
          <w:color w:val="000000"/>
        </w:rPr>
        <w:t>a</w:t>
      </w:r>
      <w:r w:rsidR="00CC3159">
        <w:rPr>
          <w:rFonts w:ascii="Arial" w:hAnsi="Arial" w:cs="Arial"/>
          <w:color w:val="000000"/>
        </w:rPr>
        <w:t>lla mostra</w:t>
      </w:r>
      <w:r w:rsidR="00654F9E">
        <w:rPr>
          <w:rFonts w:ascii="Arial" w:hAnsi="Arial" w:cs="Arial"/>
          <w:color w:val="000000"/>
        </w:rPr>
        <w:t xml:space="preserve"> (</w:t>
      </w:r>
      <w:r w:rsidR="00654F9E" w:rsidRPr="00654F9E">
        <w:rPr>
          <w:rFonts w:ascii="Arial" w:hAnsi="Arial" w:cs="Arial"/>
          <w:i/>
          <w:iCs/>
          <w:color w:val="000000"/>
        </w:rPr>
        <w:t>ciotola come investigazione e meditazione</w:t>
      </w:r>
      <w:r w:rsidR="00507B10">
        <w:rPr>
          <w:rFonts w:ascii="Arial" w:hAnsi="Arial" w:cs="Arial"/>
          <w:i/>
          <w:iCs/>
          <w:color w:val="000000"/>
        </w:rPr>
        <w:t xml:space="preserve"> o</w:t>
      </w:r>
      <w:r w:rsidR="00654F9E" w:rsidRPr="00654F9E">
        <w:rPr>
          <w:rFonts w:ascii="Arial" w:hAnsi="Arial" w:cs="Arial"/>
          <w:i/>
          <w:iCs/>
          <w:color w:val="000000"/>
        </w:rPr>
        <w:t xml:space="preserve"> ciotola come sguardo sul tempo e sulla memoria</w:t>
      </w:r>
      <w:r w:rsidR="00654F9E">
        <w:rPr>
          <w:rFonts w:ascii="Arial" w:hAnsi="Arial" w:cs="Arial"/>
          <w:color w:val="000000"/>
        </w:rPr>
        <w:t>)</w:t>
      </w:r>
      <w:r w:rsidR="00CC3159">
        <w:rPr>
          <w:rFonts w:ascii="Arial" w:hAnsi="Arial" w:cs="Arial"/>
          <w:color w:val="000000"/>
        </w:rPr>
        <w:t xml:space="preserve">, organizzati su prenotazione in ottemperanza alle misure </w:t>
      </w:r>
      <w:proofErr w:type="spellStart"/>
      <w:r w:rsidR="00CC3159">
        <w:rPr>
          <w:rFonts w:ascii="Arial" w:hAnsi="Arial" w:cs="Arial"/>
          <w:color w:val="000000"/>
        </w:rPr>
        <w:t>anticovid</w:t>
      </w:r>
      <w:proofErr w:type="spellEnd"/>
      <w:r w:rsidR="00CC3159">
        <w:rPr>
          <w:rFonts w:ascii="Arial" w:hAnsi="Arial" w:cs="Arial"/>
          <w:color w:val="000000"/>
        </w:rPr>
        <w:t>.</w:t>
      </w:r>
    </w:p>
    <w:bookmarkEnd w:id="0"/>
    <w:p w14:paraId="2868AEA6" w14:textId="7D80AB83" w:rsidR="005F74D8" w:rsidRPr="0012583C" w:rsidRDefault="005F74D8" w:rsidP="0012583C">
      <w:pPr>
        <w:spacing w:line="360" w:lineRule="auto"/>
        <w:jc w:val="both"/>
        <w:rPr>
          <w:rFonts w:ascii="Arial" w:hAnsi="Arial" w:cs="Arial"/>
        </w:rPr>
      </w:pPr>
      <w:r w:rsidRPr="0012583C">
        <w:rPr>
          <w:rFonts w:ascii="Arial" w:hAnsi="Arial" w:cs="Arial"/>
        </w:rPr>
        <w:t xml:space="preserve">Seguendo il metodo di lavoro dell'artista, che suddivideva ogni tecnica in serie, allo stesso modo l'esposizione, che raccoglie oltre 50 lavori </w:t>
      </w:r>
      <w:r w:rsidR="00503C99" w:rsidRPr="0012583C">
        <w:rPr>
          <w:rFonts w:ascii="Arial" w:hAnsi="Arial" w:cs="Arial"/>
        </w:rPr>
        <w:t>- compresi</w:t>
      </w:r>
      <w:r w:rsidRPr="0012583C">
        <w:rPr>
          <w:rStyle w:val="Enfasigrassetto"/>
          <w:rFonts w:ascii="Arial" w:hAnsi="Arial" w:cs="Arial"/>
        </w:rPr>
        <w:t xml:space="preserve"> lastre originali di incisione, olii, tecniche miste, fotografie inedite e sperimentazioni digitali </w:t>
      </w:r>
      <w:r w:rsidRPr="0012583C">
        <w:rPr>
          <w:rFonts w:ascii="Arial" w:hAnsi="Arial" w:cs="Arial"/>
        </w:rPr>
        <w:t>-, sceglie un percorso secondo la logica con cui Marcello Bianchi, maestro indiscusso dell’incisione, concepiva e s</w:t>
      </w:r>
      <w:r w:rsidR="00503C99" w:rsidRPr="0012583C">
        <w:rPr>
          <w:rFonts w:ascii="Arial" w:hAnsi="Arial" w:cs="Arial"/>
        </w:rPr>
        <w:t>viluppava l’oggetto del su</w:t>
      </w:r>
      <w:r w:rsidR="0091627C">
        <w:rPr>
          <w:rFonts w:ascii="Arial" w:hAnsi="Arial" w:cs="Arial"/>
        </w:rPr>
        <w:t xml:space="preserve">o </w:t>
      </w:r>
      <w:r w:rsidR="0091627C" w:rsidRPr="0012583C">
        <w:rPr>
          <w:rFonts w:ascii="Arial" w:hAnsi="Arial" w:cs="Arial"/>
        </w:rPr>
        <w:t>raccoglimento</w:t>
      </w:r>
      <w:r w:rsidRPr="0012583C">
        <w:rPr>
          <w:rFonts w:ascii="Arial" w:hAnsi="Arial" w:cs="Arial"/>
        </w:rPr>
        <w:t xml:space="preserve">. </w:t>
      </w:r>
    </w:p>
    <w:p w14:paraId="5300E1FB" w14:textId="59277204" w:rsidR="005F74D8" w:rsidRPr="0012583C" w:rsidRDefault="00503C99" w:rsidP="0012583C">
      <w:pPr>
        <w:spacing w:line="360" w:lineRule="auto"/>
        <w:jc w:val="both"/>
        <w:rPr>
          <w:rFonts w:ascii="Arial" w:hAnsi="Arial" w:cs="Arial"/>
        </w:rPr>
      </w:pPr>
      <w:r w:rsidRPr="0012583C">
        <w:rPr>
          <w:rStyle w:val="Enfasigrassetto"/>
          <w:rFonts w:ascii="Arial" w:hAnsi="Arial" w:cs="Arial"/>
          <w:b w:val="0"/>
          <w:bCs w:val="0"/>
        </w:rPr>
        <w:t>Vero e proprio</w:t>
      </w:r>
      <w:r w:rsidR="005F74D8" w:rsidRPr="0012583C">
        <w:rPr>
          <w:rStyle w:val="Enfasigrassetto"/>
          <w:rFonts w:ascii="Arial" w:hAnsi="Arial" w:cs="Arial"/>
          <w:b w:val="0"/>
          <w:bCs w:val="0"/>
        </w:rPr>
        <w:t xml:space="preserve"> viaggio nella sua opera, </w:t>
      </w:r>
      <w:r w:rsidRPr="0012583C">
        <w:rPr>
          <w:rStyle w:val="Enfasigrassetto"/>
          <w:rFonts w:ascii="Arial" w:hAnsi="Arial" w:cs="Arial"/>
          <w:b w:val="0"/>
          <w:bCs w:val="0"/>
        </w:rPr>
        <w:t xml:space="preserve">la mostra </w:t>
      </w:r>
      <w:r w:rsidR="005F74D8" w:rsidRPr="0012583C">
        <w:rPr>
          <w:rStyle w:val="Enfasigrassetto"/>
          <w:rFonts w:ascii="Arial" w:hAnsi="Arial" w:cs="Arial"/>
          <w:b w:val="0"/>
          <w:bCs w:val="0"/>
        </w:rPr>
        <w:t>attravers</w:t>
      </w:r>
      <w:r w:rsidRPr="0012583C">
        <w:rPr>
          <w:rStyle w:val="Enfasigrassetto"/>
          <w:rFonts w:ascii="Arial" w:hAnsi="Arial" w:cs="Arial"/>
          <w:b w:val="0"/>
          <w:bCs w:val="0"/>
        </w:rPr>
        <w:t>a</w:t>
      </w:r>
      <w:r w:rsidR="005F74D8" w:rsidRPr="0012583C">
        <w:rPr>
          <w:rStyle w:val="Enfasigrassetto"/>
          <w:rFonts w:ascii="Arial" w:hAnsi="Arial" w:cs="Arial"/>
          <w:b w:val="0"/>
          <w:bCs w:val="0"/>
        </w:rPr>
        <w:t xml:space="preserve"> il processo creativo dell’artista, </w:t>
      </w:r>
      <w:r w:rsidRPr="0012583C">
        <w:rPr>
          <w:rStyle w:val="Enfasigrassetto"/>
          <w:rFonts w:ascii="Arial" w:hAnsi="Arial" w:cs="Arial"/>
          <w:b w:val="0"/>
          <w:bCs w:val="0"/>
        </w:rPr>
        <w:t>e si configura come un percorso</w:t>
      </w:r>
      <w:r w:rsidRPr="0012583C">
        <w:rPr>
          <w:rStyle w:val="Enfasigrassetto"/>
          <w:rFonts w:ascii="Arial" w:hAnsi="Arial" w:cs="Arial"/>
        </w:rPr>
        <w:t xml:space="preserve"> </w:t>
      </w:r>
      <w:r w:rsidR="005F74D8" w:rsidRPr="0012583C">
        <w:rPr>
          <w:rStyle w:val="Enfasigrassetto"/>
          <w:rFonts w:ascii="Arial" w:hAnsi="Arial" w:cs="Arial"/>
          <w:b w:val="0"/>
          <w:bCs w:val="0"/>
        </w:rPr>
        <w:t>in quattro tappe:</w:t>
      </w:r>
      <w:r w:rsidR="005F74D8" w:rsidRPr="0012583C">
        <w:rPr>
          <w:rStyle w:val="Enfasigrassetto"/>
          <w:rFonts w:ascii="Arial" w:hAnsi="Arial" w:cs="Arial"/>
        </w:rPr>
        <w:t xml:space="preserve"> “acquerello”</w:t>
      </w:r>
      <w:r w:rsidR="005F74D8" w:rsidRPr="0012583C">
        <w:rPr>
          <w:rFonts w:ascii="Arial" w:hAnsi="Arial" w:cs="Arial"/>
        </w:rPr>
        <w:t>, nel quale le ciotole sono estratte dalla quotidianità e rese liquide e impalpabili</w:t>
      </w:r>
      <w:r w:rsidR="0012583C" w:rsidRPr="0012583C">
        <w:rPr>
          <w:rFonts w:ascii="Arial" w:hAnsi="Arial" w:cs="Arial"/>
        </w:rPr>
        <w:t xml:space="preserve"> in uno spazio mutevole, irregolare e poetico</w:t>
      </w:r>
      <w:r w:rsidR="005F74D8" w:rsidRPr="0012583C">
        <w:rPr>
          <w:rFonts w:ascii="Arial" w:hAnsi="Arial" w:cs="Arial"/>
        </w:rPr>
        <w:t xml:space="preserve">, </w:t>
      </w:r>
      <w:r w:rsidR="005F74D8" w:rsidRPr="0012583C">
        <w:rPr>
          <w:rStyle w:val="Enfasigrassetto"/>
          <w:rFonts w:ascii="Arial" w:hAnsi="Arial" w:cs="Arial"/>
        </w:rPr>
        <w:t>“tecniche miste”</w:t>
      </w:r>
      <w:r w:rsidR="005F74D8" w:rsidRPr="0012583C">
        <w:rPr>
          <w:rFonts w:ascii="Arial" w:hAnsi="Arial" w:cs="Arial"/>
        </w:rPr>
        <w:t>, con pastelli e grafiche d’autore</w:t>
      </w:r>
      <w:r w:rsidR="0012583C" w:rsidRPr="0012583C">
        <w:rPr>
          <w:rFonts w:ascii="Arial" w:hAnsi="Arial" w:cs="Arial"/>
        </w:rPr>
        <w:t xml:space="preserve"> da intendersi come testimonianza di un percorso intimo e vibrante a contrasto con la fisicità della materia; </w:t>
      </w:r>
      <w:r w:rsidR="005F74D8" w:rsidRPr="0012583C">
        <w:rPr>
          <w:rStyle w:val="Enfasigrassetto"/>
          <w:rFonts w:ascii="Arial" w:hAnsi="Arial" w:cs="Arial"/>
        </w:rPr>
        <w:t xml:space="preserve">“fotografie” </w:t>
      </w:r>
      <w:r w:rsidR="0012583C" w:rsidRPr="0012583C">
        <w:rPr>
          <w:rStyle w:val="Enfasigrassetto"/>
          <w:rFonts w:ascii="Arial" w:hAnsi="Arial" w:cs="Arial"/>
          <w:b w:val="0"/>
          <w:bCs w:val="0"/>
        </w:rPr>
        <w:t>che continuano a rendere le ciotole elementi sottili, oggetti irreali che emergono da un’impossibile trama gravitazionale</w:t>
      </w:r>
      <w:r w:rsidR="0012583C" w:rsidRPr="0012583C">
        <w:rPr>
          <w:rStyle w:val="Enfasigrassetto"/>
          <w:rFonts w:ascii="Arial" w:hAnsi="Arial" w:cs="Arial"/>
        </w:rPr>
        <w:t xml:space="preserve"> </w:t>
      </w:r>
      <w:r w:rsidR="005F74D8" w:rsidRPr="0012583C">
        <w:rPr>
          <w:rStyle w:val="Enfasigrassetto"/>
          <w:rFonts w:ascii="Arial" w:hAnsi="Arial" w:cs="Arial"/>
          <w:b w:val="0"/>
          <w:bCs w:val="0"/>
        </w:rPr>
        <w:t>e</w:t>
      </w:r>
      <w:r w:rsidRPr="0012583C">
        <w:rPr>
          <w:rStyle w:val="Enfasigrassetto"/>
          <w:rFonts w:ascii="Arial" w:hAnsi="Arial" w:cs="Arial"/>
        </w:rPr>
        <w:t xml:space="preserve"> </w:t>
      </w:r>
      <w:r w:rsidRPr="0012583C">
        <w:rPr>
          <w:rStyle w:val="Enfasigrassetto"/>
          <w:rFonts w:ascii="Arial" w:hAnsi="Arial" w:cs="Arial"/>
          <w:b w:val="0"/>
          <w:bCs w:val="0"/>
        </w:rPr>
        <w:t>infine</w:t>
      </w:r>
      <w:r w:rsidR="005F74D8" w:rsidRPr="0012583C">
        <w:rPr>
          <w:rStyle w:val="Enfasigrassetto"/>
          <w:rFonts w:ascii="Arial" w:hAnsi="Arial" w:cs="Arial"/>
        </w:rPr>
        <w:t xml:space="preserve"> “opere digitali” </w:t>
      </w:r>
      <w:r w:rsidR="005F74D8" w:rsidRPr="0012583C">
        <w:rPr>
          <w:rStyle w:val="Enfasigrassetto"/>
          <w:rFonts w:ascii="Arial" w:hAnsi="Arial" w:cs="Arial"/>
          <w:b w:val="0"/>
          <w:bCs w:val="0"/>
        </w:rPr>
        <w:t xml:space="preserve">con ciotole ‘a </w:t>
      </w:r>
      <w:proofErr w:type="spellStart"/>
      <w:r w:rsidR="005F74D8" w:rsidRPr="0012583C">
        <w:rPr>
          <w:rStyle w:val="Enfasigrassetto"/>
          <w:rFonts w:ascii="Arial" w:hAnsi="Arial" w:cs="Arial"/>
          <w:b w:val="0"/>
          <w:bCs w:val="0"/>
        </w:rPr>
        <w:t>plat</w:t>
      </w:r>
      <w:proofErr w:type="spellEnd"/>
      <w:r w:rsidR="005F74D8" w:rsidRPr="0012583C">
        <w:rPr>
          <w:rStyle w:val="Enfasigrassetto"/>
          <w:rFonts w:ascii="Arial" w:hAnsi="Arial" w:cs="Arial"/>
          <w:b w:val="0"/>
          <w:bCs w:val="0"/>
        </w:rPr>
        <w:t xml:space="preserve">, </w:t>
      </w:r>
      <w:r w:rsidR="00EF6097">
        <w:rPr>
          <w:rStyle w:val="Enfasigrassetto"/>
          <w:rFonts w:ascii="Arial" w:hAnsi="Arial" w:cs="Arial"/>
          <w:b w:val="0"/>
          <w:bCs w:val="0"/>
        </w:rPr>
        <w:t>disegnate ad</w:t>
      </w:r>
      <w:r w:rsidR="0012583C" w:rsidRPr="0012583C">
        <w:rPr>
          <w:rStyle w:val="Enfasigrassetto"/>
          <w:rFonts w:ascii="Arial" w:hAnsi="Arial" w:cs="Arial"/>
          <w:b w:val="0"/>
          <w:bCs w:val="0"/>
        </w:rPr>
        <w:t xml:space="preserve"> andament</w:t>
      </w:r>
      <w:r w:rsidR="00EF6097">
        <w:rPr>
          <w:rStyle w:val="Enfasigrassetto"/>
          <w:rFonts w:ascii="Arial" w:hAnsi="Arial" w:cs="Arial"/>
          <w:b w:val="0"/>
          <w:bCs w:val="0"/>
        </w:rPr>
        <w:t>o</w:t>
      </w:r>
      <w:r w:rsidR="0012583C" w:rsidRPr="0012583C">
        <w:rPr>
          <w:rStyle w:val="Enfasigrassetto"/>
          <w:rFonts w:ascii="Arial" w:hAnsi="Arial" w:cs="Arial"/>
          <w:b w:val="0"/>
          <w:bCs w:val="0"/>
        </w:rPr>
        <w:t xml:space="preserve"> spezzat</w:t>
      </w:r>
      <w:r w:rsidR="00EF6097">
        <w:rPr>
          <w:rStyle w:val="Enfasigrassetto"/>
          <w:rFonts w:ascii="Arial" w:hAnsi="Arial" w:cs="Arial"/>
          <w:b w:val="0"/>
          <w:bCs w:val="0"/>
        </w:rPr>
        <w:t>o</w:t>
      </w:r>
      <w:r w:rsidR="0012583C" w:rsidRPr="0012583C">
        <w:rPr>
          <w:rStyle w:val="Enfasigrassetto"/>
          <w:rFonts w:ascii="Arial" w:hAnsi="Arial" w:cs="Arial"/>
          <w:b w:val="0"/>
          <w:bCs w:val="0"/>
        </w:rPr>
        <w:t xml:space="preserve"> </w:t>
      </w:r>
      <w:r w:rsidR="003636C1">
        <w:rPr>
          <w:rStyle w:val="Enfasigrassetto"/>
          <w:rFonts w:ascii="Arial" w:hAnsi="Arial" w:cs="Arial"/>
          <w:b w:val="0"/>
          <w:bCs w:val="0"/>
        </w:rPr>
        <w:t>con</w:t>
      </w:r>
      <w:r w:rsidR="0012583C" w:rsidRPr="0012583C">
        <w:rPr>
          <w:rStyle w:val="Enfasigrassetto"/>
          <w:rFonts w:ascii="Arial" w:hAnsi="Arial" w:cs="Arial"/>
          <w:b w:val="0"/>
          <w:bCs w:val="0"/>
        </w:rPr>
        <w:t xml:space="preserve"> curvature di estrema leggerezza</w:t>
      </w:r>
      <w:r w:rsidR="00EF6097">
        <w:rPr>
          <w:rStyle w:val="Enfasigrassetto"/>
          <w:rFonts w:ascii="Arial" w:hAnsi="Arial" w:cs="Arial"/>
          <w:b w:val="0"/>
          <w:bCs w:val="0"/>
        </w:rPr>
        <w:t>,</w:t>
      </w:r>
      <w:r w:rsidR="0012583C" w:rsidRPr="0012583C">
        <w:rPr>
          <w:rStyle w:val="Enfasigrassetto"/>
          <w:rFonts w:ascii="Arial" w:hAnsi="Arial" w:cs="Arial"/>
          <w:b w:val="0"/>
          <w:bCs w:val="0"/>
        </w:rPr>
        <w:t xml:space="preserve"> </w:t>
      </w:r>
      <w:r w:rsidR="005F74D8" w:rsidRPr="0012583C">
        <w:rPr>
          <w:rStyle w:val="Enfasigrassetto"/>
          <w:rFonts w:ascii="Arial" w:hAnsi="Arial" w:cs="Arial"/>
          <w:b w:val="0"/>
          <w:bCs w:val="0"/>
        </w:rPr>
        <w:t>realizzate direttamente al computer</w:t>
      </w:r>
      <w:r w:rsidR="005F74D8" w:rsidRPr="0012583C">
        <w:rPr>
          <w:rFonts w:ascii="Arial" w:hAnsi="Arial" w:cs="Arial"/>
        </w:rPr>
        <w:t xml:space="preserve">. </w:t>
      </w:r>
      <w:r w:rsidR="005A3F32">
        <w:rPr>
          <w:rFonts w:ascii="Arial" w:hAnsi="Arial" w:cs="Arial"/>
        </w:rPr>
        <w:t>Ci</w:t>
      </w:r>
      <w:r w:rsidR="005F74D8" w:rsidRPr="0012583C">
        <w:rPr>
          <w:rFonts w:ascii="Arial" w:hAnsi="Arial" w:cs="Arial"/>
        </w:rPr>
        <w:t>otole immerse in atmosfere rarefatte e surreali</w:t>
      </w:r>
      <w:r w:rsidR="00CD1208">
        <w:rPr>
          <w:rFonts w:ascii="Arial" w:hAnsi="Arial" w:cs="Arial"/>
        </w:rPr>
        <w:t xml:space="preserve"> che diventano </w:t>
      </w:r>
      <w:r w:rsidR="005F74D8" w:rsidRPr="0012583C">
        <w:rPr>
          <w:rFonts w:ascii="Arial" w:hAnsi="Arial" w:cs="Arial"/>
        </w:rPr>
        <w:t>solo un gioco tra figura e sfondo. Potrebbero essere ritratti simbolici di una cultura toscana se non fosse che hanno come unico protagonista contenitori di misure mentali controllate e serene, che non debordano ma si presentano invece come metro di misurazione di un luogo della mente spesso così poco popolato.</w:t>
      </w:r>
    </w:p>
    <w:p w14:paraId="038D25F9" w14:textId="77777777" w:rsidR="00F77587" w:rsidRDefault="00F77587" w:rsidP="00F7758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C2A895A" w14:textId="2F5A3A72" w:rsidR="0091627C" w:rsidRDefault="0091627C" w:rsidP="0012583C">
      <w:pPr>
        <w:spacing w:line="360" w:lineRule="auto"/>
        <w:jc w:val="both"/>
        <w:rPr>
          <w:rFonts w:ascii="Arial" w:hAnsi="Arial" w:cs="Arial"/>
          <w:color w:val="000000"/>
        </w:rPr>
      </w:pPr>
    </w:p>
    <w:p w14:paraId="46842D86" w14:textId="77777777" w:rsidR="00F77587" w:rsidRDefault="00F77587" w:rsidP="0012583C">
      <w:pPr>
        <w:spacing w:line="360" w:lineRule="auto"/>
        <w:jc w:val="both"/>
        <w:rPr>
          <w:rFonts w:ascii="Arial" w:hAnsi="Arial" w:cs="Arial"/>
          <w:color w:val="000000"/>
        </w:rPr>
      </w:pPr>
    </w:p>
    <w:p w14:paraId="41299A23" w14:textId="2F20F310" w:rsidR="00F77587" w:rsidRDefault="005A3F32" w:rsidP="00F77587">
      <w:pPr>
        <w:spacing w:line="36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Catalogo in mostra</w:t>
      </w:r>
    </w:p>
    <w:p w14:paraId="1E19817C" w14:textId="559E1D4B" w:rsidR="00CC3159" w:rsidRPr="0012583C" w:rsidRDefault="00CC3159" w:rsidP="00F77587">
      <w:pPr>
        <w:spacing w:line="360" w:lineRule="auto"/>
        <w:jc w:val="both"/>
        <w:rPr>
          <w:rFonts w:ascii="Arial" w:hAnsi="Arial" w:cs="Arial"/>
        </w:rPr>
      </w:pPr>
      <w:r w:rsidRPr="004F41E0">
        <w:rPr>
          <w:rFonts w:ascii="Arial" w:hAnsi="Arial" w:cs="Arial"/>
          <w:b/>
          <w:bCs/>
          <w:color w:val="000000"/>
        </w:rPr>
        <w:t>Vernissage</w:t>
      </w:r>
      <w:r>
        <w:rPr>
          <w:rFonts w:ascii="Arial" w:hAnsi="Arial" w:cs="Arial"/>
          <w:color w:val="000000"/>
        </w:rPr>
        <w:t xml:space="preserve"> con buffet e musica dal vivo eseguita da</w:t>
      </w:r>
      <w:r w:rsidR="00507B10">
        <w:rPr>
          <w:rFonts w:ascii="Arial" w:hAnsi="Arial" w:cs="Arial"/>
          <w:color w:val="000000"/>
        </w:rPr>
        <w:t>ll’artista</w:t>
      </w:r>
      <w:r>
        <w:rPr>
          <w:rFonts w:ascii="Arial" w:hAnsi="Arial" w:cs="Arial"/>
          <w:color w:val="000000"/>
        </w:rPr>
        <w:t xml:space="preserve"> </w:t>
      </w:r>
      <w:r w:rsidRPr="004F41E0">
        <w:rPr>
          <w:rFonts w:ascii="Arial" w:hAnsi="Arial" w:cs="Arial"/>
          <w:b/>
          <w:bCs/>
          <w:color w:val="000000"/>
        </w:rPr>
        <w:t>Marna Fumarola</w:t>
      </w:r>
    </w:p>
    <w:p w14:paraId="50840F64" w14:textId="5CFE15CD" w:rsidR="00F77587" w:rsidRDefault="004F41E0" w:rsidP="00F77587">
      <w:pPr>
        <w:spacing w:line="360" w:lineRule="auto"/>
        <w:jc w:val="both"/>
        <w:rPr>
          <w:rFonts w:ascii="Arial" w:hAnsi="Arial" w:cs="Arial"/>
          <w:color w:val="000000"/>
        </w:rPr>
      </w:pPr>
      <w:r w:rsidRPr="004F41E0">
        <w:rPr>
          <w:rFonts w:ascii="Arial" w:hAnsi="Arial" w:cs="Arial"/>
          <w:b/>
          <w:bCs/>
        </w:rPr>
        <w:t>Periodo</w:t>
      </w:r>
      <w:r>
        <w:rPr>
          <w:rFonts w:ascii="Arial" w:hAnsi="Arial" w:cs="Arial"/>
        </w:rPr>
        <w:t xml:space="preserve">: </w:t>
      </w:r>
      <w:r w:rsidR="00F77587" w:rsidRPr="0012583C">
        <w:rPr>
          <w:rFonts w:ascii="Arial" w:hAnsi="Arial" w:cs="Arial"/>
        </w:rPr>
        <w:t>29 ottobre – 14 novembre 2021</w:t>
      </w:r>
    </w:p>
    <w:p w14:paraId="6DAF75B0" w14:textId="36E443D9" w:rsidR="00C01906" w:rsidRPr="0012583C" w:rsidRDefault="00503C99" w:rsidP="0012583C">
      <w:pPr>
        <w:spacing w:line="360" w:lineRule="auto"/>
        <w:jc w:val="both"/>
        <w:rPr>
          <w:rFonts w:ascii="Arial" w:hAnsi="Arial" w:cs="Arial"/>
          <w:color w:val="000000"/>
        </w:rPr>
      </w:pPr>
      <w:r w:rsidRPr="004F41E0">
        <w:rPr>
          <w:rFonts w:ascii="Arial" w:hAnsi="Arial" w:cs="Arial"/>
          <w:b/>
          <w:bCs/>
          <w:color w:val="000000"/>
        </w:rPr>
        <w:t>Orari di apertura</w:t>
      </w:r>
      <w:r w:rsidRPr="0012583C">
        <w:rPr>
          <w:rFonts w:ascii="Arial" w:hAnsi="Arial" w:cs="Arial"/>
          <w:color w:val="000000"/>
        </w:rPr>
        <w:t>:</w:t>
      </w:r>
    </w:p>
    <w:p w14:paraId="2548F356" w14:textId="77777777" w:rsidR="004F41E0" w:rsidRDefault="00503C99" w:rsidP="0012583C">
      <w:pPr>
        <w:spacing w:line="360" w:lineRule="auto"/>
        <w:jc w:val="both"/>
        <w:rPr>
          <w:rFonts w:ascii="Arial" w:hAnsi="Arial" w:cs="Arial"/>
          <w:color w:val="000000"/>
        </w:rPr>
      </w:pPr>
      <w:r w:rsidRPr="0012583C">
        <w:rPr>
          <w:rFonts w:ascii="Arial" w:hAnsi="Arial" w:cs="Arial"/>
          <w:color w:val="000000"/>
        </w:rPr>
        <w:t>da lunedì a venerdì</w:t>
      </w:r>
      <w:r w:rsidR="00CC3159">
        <w:rPr>
          <w:rFonts w:ascii="Arial" w:hAnsi="Arial" w:cs="Arial"/>
          <w:color w:val="000000"/>
        </w:rPr>
        <w:t xml:space="preserve"> e </w:t>
      </w:r>
      <w:r w:rsidR="00CC3159" w:rsidRPr="0012583C">
        <w:rPr>
          <w:rFonts w:ascii="Arial" w:hAnsi="Arial" w:cs="Arial"/>
          <w:color w:val="000000"/>
        </w:rPr>
        <w:t xml:space="preserve">domenica </w:t>
      </w:r>
      <w:r w:rsidR="00CC3159">
        <w:rPr>
          <w:rFonts w:ascii="Arial" w:hAnsi="Arial" w:cs="Arial"/>
          <w:color w:val="000000"/>
        </w:rPr>
        <w:t>31 ottobre</w:t>
      </w:r>
      <w:r w:rsidR="004F41E0">
        <w:rPr>
          <w:rFonts w:ascii="Arial" w:hAnsi="Arial" w:cs="Arial"/>
          <w:color w:val="000000"/>
        </w:rPr>
        <w:t>,</w:t>
      </w:r>
      <w:r w:rsidR="00CC3159">
        <w:rPr>
          <w:rFonts w:ascii="Arial" w:hAnsi="Arial" w:cs="Arial"/>
          <w:color w:val="000000"/>
        </w:rPr>
        <w:t xml:space="preserve"> apertura </w:t>
      </w:r>
      <w:r w:rsidRPr="0012583C">
        <w:rPr>
          <w:rFonts w:ascii="Arial" w:hAnsi="Arial" w:cs="Arial"/>
          <w:color w:val="000000"/>
        </w:rPr>
        <w:t>dalle 15.00 alle 19.00</w:t>
      </w:r>
      <w:r w:rsidR="004F41E0">
        <w:rPr>
          <w:rFonts w:ascii="Arial" w:hAnsi="Arial" w:cs="Arial"/>
          <w:color w:val="000000"/>
        </w:rPr>
        <w:t>.</w:t>
      </w:r>
    </w:p>
    <w:p w14:paraId="010C2622" w14:textId="01E834E4" w:rsidR="00503C99" w:rsidRPr="0012583C" w:rsidRDefault="004F41E0" w:rsidP="0012583C">
      <w:pPr>
        <w:spacing w:line="36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D</w:t>
      </w:r>
      <w:r w:rsidR="00CC3159">
        <w:rPr>
          <w:rFonts w:ascii="Arial" w:hAnsi="Arial" w:cs="Arial"/>
          <w:color w:val="000000"/>
        </w:rPr>
        <w:t xml:space="preserve">omenica 7 </w:t>
      </w:r>
      <w:r>
        <w:rPr>
          <w:rFonts w:ascii="Arial" w:hAnsi="Arial" w:cs="Arial"/>
          <w:color w:val="000000"/>
        </w:rPr>
        <w:t xml:space="preserve">novembre </w:t>
      </w:r>
      <w:r w:rsidR="00CC3159">
        <w:rPr>
          <w:rFonts w:ascii="Arial" w:hAnsi="Arial" w:cs="Arial"/>
          <w:color w:val="000000"/>
        </w:rPr>
        <w:t>su appuntamento</w:t>
      </w:r>
      <w:r>
        <w:rPr>
          <w:rFonts w:ascii="Arial" w:hAnsi="Arial" w:cs="Arial"/>
          <w:color w:val="000000"/>
        </w:rPr>
        <w:t>, mentre l</w:t>
      </w:r>
      <w:r w:rsidR="00CC3159">
        <w:rPr>
          <w:rFonts w:ascii="Arial" w:hAnsi="Arial" w:cs="Arial"/>
          <w:color w:val="000000"/>
        </w:rPr>
        <w:t>a domenica di chiusura</w:t>
      </w:r>
      <w:r w:rsidR="00507B10">
        <w:rPr>
          <w:rFonts w:ascii="Arial" w:hAnsi="Arial" w:cs="Arial"/>
          <w:color w:val="000000"/>
        </w:rPr>
        <w:t xml:space="preserve"> (</w:t>
      </w:r>
      <w:r w:rsidR="00CC3159">
        <w:rPr>
          <w:rFonts w:ascii="Arial" w:hAnsi="Arial" w:cs="Arial"/>
          <w:color w:val="000000"/>
        </w:rPr>
        <w:t>14 novembre</w:t>
      </w:r>
      <w:r w:rsidR="00507B10">
        <w:rPr>
          <w:rFonts w:ascii="Arial" w:hAnsi="Arial" w:cs="Arial"/>
          <w:color w:val="000000"/>
        </w:rPr>
        <w:t>)</w:t>
      </w:r>
      <w:r>
        <w:rPr>
          <w:rFonts w:ascii="Arial" w:hAnsi="Arial" w:cs="Arial"/>
          <w:color w:val="000000"/>
        </w:rPr>
        <w:t>,</w:t>
      </w:r>
      <w:r w:rsidR="00CC3159">
        <w:rPr>
          <w:rFonts w:ascii="Arial" w:hAnsi="Arial" w:cs="Arial"/>
          <w:color w:val="000000"/>
        </w:rPr>
        <w:t xml:space="preserve"> è previsto un brindisi musicale per il </w:t>
      </w:r>
      <w:r w:rsidR="00CC3159" w:rsidRPr="004F41E0">
        <w:rPr>
          <w:rFonts w:ascii="Arial" w:hAnsi="Arial" w:cs="Arial"/>
          <w:b/>
          <w:bCs/>
          <w:color w:val="000000"/>
        </w:rPr>
        <w:t>finissage</w:t>
      </w:r>
      <w:r w:rsidR="00CC3159">
        <w:rPr>
          <w:rFonts w:ascii="Arial" w:hAnsi="Arial" w:cs="Arial"/>
          <w:color w:val="000000"/>
        </w:rPr>
        <w:t xml:space="preserve"> della mostra</w:t>
      </w:r>
      <w:r>
        <w:rPr>
          <w:rFonts w:ascii="Arial" w:hAnsi="Arial" w:cs="Arial"/>
          <w:color w:val="000000"/>
        </w:rPr>
        <w:t xml:space="preserve"> </w:t>
      </w:r>
      <w:r w:rsidR="00CC3159">
        <w:rPr>
          <w:rFonts w:ascii="Arial" w:hAnsi="Arial" w:cs="Arial"/>
          <w:color w:val="000000"/>
        </w:rPr>
        <w:t>alle h.18.00.</w:t>
      </w:r>
    </w:p>
    <w:p w14:paraId="4599CAB2" w14:textId="77777777" w:rsidR="00654F9E" w:rsidRDefault="00503C99" w:rsidP="00654F9E">
      <w:pPr>
        <w:spacing w:before="100" w:beforeAutospacing="1" w:after="100" w:afterAutospacing="1"/>
      </w:pPr>
      <w:r w:rsidRPr="0012583C">
        <w:rPr>
          <w:rFonts w:ascii="Arial" w:hAnsi="Arial" w:cs="Arial"/>
          <w:color w:val="000000"/>
        </w:rPr>
        <w:t>per informazioni</w:t>
      </w:r>
      <w:r w:rsidR="00654F9E">
        <w:rPr>
          <w:rFonts w:ascii="Arial" w:hAnsi="Arial" w:cs="Arial"/>
          <w:color w:val="000000"/>
        </w:rPr>
        <w:t xml:space="preserve">: </w:t>
      </w:r>
      <w:r w:rsidR="00654F9E">
        <w:t>3403207732</w:t>
      </w:r>
    </w:p>
    <w:p w14:paraId="759BE90A" w14:textId="3C278FB3" w:rsidR="00503C99" w:rsidRPr="0012583C" w:rsidRDefault="00503C99" w:rsidP="0012583C">
      <w:pPr>
        <w:spacing w:line="360" w:lineRule="auto"/>
        <w:jc w:val="both"/>
        <w:rPr>
          <w:rFonts w:ascii="Arial" w:hAnsi="Arial" w:cs="Arial"/>
          <w:color w:val="000000"/>
        </w:rPr>
      </w:pPr>
      <w:r w:rsidRPr="0012583C">
        <w:rPr>
          <w:rFonts w:ascii="Arial" w:hAnsi="Arial" w:cs="Arial"/>
          <w:color w:val="000000"/>
        </w:rPr>
        <w:t xml:space="preserve"> </w:t>
      </w:r>
      <w:r w:rsidR="004F41E0">
        <w:rPr>
          <w:rFonts w:ascii="Arial" w:hAnsi="Arial" w:cs="Arial"/>
          <w:color w:val="000000"/>
        </w:rPr>
        <w:t xml:space="preserve"> </w:t>
      </w:r>
    </w:p>
    <w:p w14:paraId="06C2C980" w14:textId="77777777" w:rsidR="00F77587" w:rsidRDefault="00F77587" w:rsidP="00F77587">
      <w:pPr>
        <w:rPr>
          <w:rFonts w:ascii="Arial" w:hAnsi="Arial" w:cs="Arial"/>
          <w:color w:val="000000" w:themeColor="text1"/>
          <w:sz w:val="20"/>
          <w:szCs w:val="20"/>
        </w:rPr>
      </w:pPr>
    </w:p>
    <w:p w14:paraId="44EC5D38" w14:textId="77777777" w:rsidR="00F77587" w:rsidRDefault="00F77587" w:rsidP="00F77587">
      <w:pPr>
        <w:rPr>
          <w:rFonts w:ascii="Arial" w:hAnsi="Arial" w:cs="Arial"/>
          <w:color w:val="000000" w:themeColor="text1"/>
          <w:sz w:val="20"/>
          <w:szCs w:val="20"/>
        </w:rPr>
      </w:pPr>
    </w:p>
    <w:p w14:paraId="24F57ECB" w14:textId="6B356130" w:rsidR="00F77587" w:rsidRPr="00F77587" w:rsidRDefault="00F77587" w:rsidP="00F77587">
      <w:pPr>
        <w:rPr>
          <w:rFonts w:ascii="Arial" w:hAnsi="Arial" w:cs="Arial"/>
          <w:color w:val="000000" w:themeColor="text1"/>
        </w:rPr>
      </w:pPr>
      <w:r w:rsidRPr="00F77587">
        <w:rPr>
          <w:rFonts w:ascii="Arial" w:hAnsi="Arial" w:cs="Arial"/>
          <w:color w:val="000000" w:themeColor="text1"/>
        </w:rPr>
        <w:t>L'evento è organizzato in collaborazione con il no</w:t>
      </w:r>
      <w:r w:rsidR="00EF6097">
        <w:rPr>
          <w:rFonts w:ascii="Arial" w:hAnsi="Arial" w:cs="Arial"/>
          <w:color w:val="000000" w:themeColor="text1"/>
        </w:rPr>
        <w:t xml:space="preserve"> </w:t>
      </w:r>
      <w:r w:rsidRPr="00F77587">
        <w:rPr>
          <w:rFonts w:ascii="Arial" w:hAnsi="Arial" w:cs="Arial"/>
          <w:color w:val="000000" w:themeColor="text1"/>
        </w:rPr>
        <w:t>profit </w:t>
      </w:r>
      <w:r w:rsidRPr="00F77587">
        <w:rPr>
          <w:rFonts w:ascii="Arial" w:hAnsi="Arial" w:cs="Arial"/>
          <w:b/>
          <w:bCs/>
          <w:color w:val="000000" w:themeColor="text1"/>
        </w:rPr>
        <w:t>PARADISE FOR ARTISTS INC.  </w:t>
      </w:r>
    </w:p>
    <w:p w14:paraId="394D9843" w14:textId="17BF7B15" w:rsidR="00F77587" w:rsidRPr="00F77587" w:rsidRDefault="00507B10" w:rsidP="00F77587">
      <w:pPr>
        <w:jc w:val="center"/>
        <w:rPr>
          <w:rFonts w:ascii="Arial" w:hAnsi="Arial" w:cs="Arial"/>
          <w:color w:val="000000" w:themeColor="text1"/>
          <w:sz w:val="20"/>
          <w:szCs w:val="20"/>
        </w:rPr>
      </w:pPr>
      <w:hyperlink r:id="rId5" w:history="1">
        <w:r w:rsidR="00F77587" w:rsidRPr="00F77587">
          <w:rPr>
            <w:rStyle w:val="Collegamentoipertestuale"/>
            <w:rFonts w:ascii="Arial" w:hAnsi="Arial" w:cs="Arial"/>
            <w:color w:val="000000" w:themeColor="text1"/>
            <w:sz w:val="20"/>
            <w:szCs w:val="20"/>
          </w:rPr>
          <w:t>www.ParadiseforArtists.org</w:t>
        </w:r>
      </w:hyperlink>
      <w:r w:rsidR="00F77587" w:rsidRPr="00F77587"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5735FADF" w14:textId="77777777" w:rsidR="00503C99" w:rsidRPr="0012583C" w:rsidRDefault="00503C99" w:rsidP="0012583C">
      <w:pPr>
        <w:spacing w:line="360" w:lineRule="auto"/>
        <w:jc w:val="both"/>
        <w:rPr>
          <w:rFonts w:ascii="Arial" w:hAnsi="Arial" w:cs="Arial"/>
        </w:rPr>
      </w:pPr>
    </w:p>
    <w:sectPr w:rsidR="00503C99" w:rsidRPr="0012583C" w:rsidSect="008B3F9B">
      <w:pgSz w:w="11906" w:h="16838"/>
      <w:pgMar w:top="1417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altName w:val="Garamond"/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proofState w:spelling="clean" w:grammar="clean"/>
  <w:defaultTabStop w:val="708"/>
  <w:hyphenationZone w:val="283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4311"/>
    <w:rsid w:val="0012583C"/>
    <w:rsid w:val="00132357"/>
    <w:rsid w:val="00207006"/>
    <w:rsid w:val="00272FE3"/>
    <w:rsid w:val="002C1AE3"/>
    <w:rsid w:val="003636C1"/>
    <w:rsid w:val="003956A3"/>
    <w:rsid w:val="00414311"/>
    <w:rsid w:val="004F41E0"/>
    <w:rsid w:val="00503C99"/>
    <w:rsid w:val="00507B10"/>
    <w:rsid w:val="005A3F32"/>
    <w:rsid w:val="005F74D8"/>
    <w:rsid w:val="00654F9E"/>
    <w:rsid w:val="006C207E"/>
    <w:rsid w:val="0071204B"/>
    <w:rsid w:val="007A2DD7"/>
    <w:rsid w:val="008B3F9B"/>
    <w:rsid w:val="0091627C"/>
    <w:rsid w:val="00A26B84"/>
    <w:rsid w:val="00AC338C"/>
    <w:rsid w:val="00AF0E17"/>
    <w:rsid w:val="00BE1CCF"/>
    <w:rsid w:val="00C01906"/>
    <w:rsid w:val="00CA6AE7"/>
    <w:rsid w:val="00CC3159"/>
    <w:rsid w:val="00CD1208"/>
    <w:rsid w:val="00DA327B"/>
    <w:rsid w:val="00EF6097"/>
    <w:rsid w:val="00F0445B"/>
    <w:rsid w:val="00F775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E7CCC2"/>
  <w15:chartTrackingRefBased/>
  <w15:docId w15:val="{3FCB1053-B0BC-4A73-BFC3-75003CD7EE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5F74D8"/>
    <w:pPr>
      <w:spacing w:after="0" w:line="240" w:lineRule="auto"/>
    </w:pPr>
    <w:rPr>
      <w:rFonts w:ascii="Calibri" w:hAnsi="Calibri" w:cs="Calibri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5F74D8"/>
    <w:pPr>
      <w:spacing w:before="100" w:beforeAutospacing="1" w:after="100" w:afterAutospacing="1"/>
    </w:pPr>
    <w:rPr>
      <w:lang w:eastAsia="it-IT"/>
    </w:rPr>
  </w:style>
  <w:style w:type="character" w:styleId="Enfasigrassetto">
    <w:name w:val="Strong"/>
    <w:basedOn w:val="Carpredefinitoparagrafo"/>
    <w:uiPriority w:val="22"/>
    <w:qFormat/>
    <w:rsid w:val="005F74D8"/>
    <w:rPr>
      <w:b/>
      <w:bCs/>
    </w:rPr>
  </w:style>
  <w:style w:type="paragraph" w:customStyle="1" w:styleId="Default">
    <w:name w:val="Default"/>
    <w:rsid w:val="0012583C"/>
    <w:pPr>
      <w:autoSpaceDE w:val="0"/>
      <w:autoSpaceDN w:val="0"/>
      <w:adjustRightInd w:val="0"/>
      <w:spacing w:after="0" w:line="240" w:lineRule="auto"/>
    </w:pPr>
    <w:rPr>
      <w:rFonts w:ascii="Garamond" w:hAnsi="Garamond" w:cs="Garamond"/>
      <w:color w:val="000000"/>
      <w:sz w:val="24"/>
      <w:szCs w:val="24"/>
    </w:rPr>
  </w:style>
  <w:style w:type="character" w:styleId="Collegamentoipertestuale">
    <w:name w:val="Hyperlink"/>
    <w:basedOn w:val="Carpredefinitoparagrafo"/>
    <w:uiPriority w:val="99"/>
    <w:unhideWhenUsed/>
    <w:rsid w:val="00F77587"/>
    <w:rPr>
      <w:color w:val="0000FF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F7758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0214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14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04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1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ParadiseforArtists.org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312</TotalTime>
  <Pages>1</Pages>
  <Words>644</Words>
  <Characters>3672</Characters>
  <Application>Microsoft Office Word</Application>
  <DocSecurity>0</DocSecurity>
  <Lines>30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Matilde</dc:creator>
  <cp:keywords/>
  <dc:description/>
  <cp:lastModifiedBy>Matilde</cp:lastModifiedBy>
  <cp:revision>18</cp:revision>
  <dcterms:created xsi:type="dcterms:W3CDTF">2021-10-03T08:30:00Z</dcterms:created>
  <dcterms:modified xsi:type="dcterms:W3CDTF">2021-10-13T13:49:00Z</dcterms:modified>
</cp:coreProperties>
</file>