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34"/>
          <w:szCs w:val="34"/>
          <w:u w:color="000000"/>
          <w:rtl w:val="0"/>
          <w:lang w:val="en-US"/>
        </w:rPr>
      </w:pPr>
      <w:r>
        <w:rPr>
          <w:rFonts w:ascii="Times New Roman"/>
          <w:sz w:val="34"/>
          <w:szCs w:val="34"/>
          <w:u w:color="000000"/>
          <w:rtl w:val="0"/>
          <w:lang w:val="en-US"/>
        </w:rPr>
        <w:t xml:space="preserve">PRESS RELEASE 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ff9200"/>
          <w:sz w:val="34"/>
          <w:szCs w:val="34"/>
          <w:u w:color="000000"/>
          <w:rtl w:val="0"/>
          <w:lang w:val="en-US"/>
        </w:rPr>
      </w:pPr>
      <w:r>
        <w:rPr>
          <w:rFonts w:ascii="Times New Roman"/>
          <w:color w:val="ff9200"/>
          <w:sz w:val="34"/>
          <w:szCs w:val="34"/>
          <w:u w:color="000000"/>
          <w:rtl w:val="0"/>
          <w:lang w:val="en-US"/>
        </w:rPr>
        <w:t>Women Incolors</w:t>
      </w:r>
      <w:r>
        <w:rPr>
          <w:rFonts w:ascii="Times New Roman" w:cs="Times New Roman" w:hAnsi="Times New Roman" w:eastAsia="Times New Roman"/>
          <w:color w:val="ff9200"/>
          <w:sz w:val="34"/>
          <w:szCs w:val="34"/>
          <w:u w:color="000000"/>
          <w:rtl w:val="0"/>
          <w:lang w:val="en-US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2779154</wp:posOffset>
            </wp:positionH>
            <wp:positionV relativeFrom="page">
              <wp:posOffset>0</wp:posOffset>
            </wp:positionV>
            <wp:extent cx="549047" cy="549047"/>
            <wp:effectExtent l="0" t="0" r="0" b="0"/>
            <wp:wrapThrough wrapText="bothSides" distL="152400" distR="152400">
              <wp:wrapPolygon edited="1">
                <wp:start x="13954" y="0"/>
                <wp:lineTo x="11280" y="1462"/>
                <wp:lineTo x="10236" y="1964"/>
                <wp:lineTo x="8732" y="2256"/>
                <wp:lineTo x="7520" y="2549"/>
                <wp:lineTo x="501" y="4053"/>
                <wp:lineTo x="1086" y="7061"/>
                <wp:lineTo x="0" y="7604"/>
                <wp:lineTo x="1462" y="10361"/>
                <wp:lineTo x="1713" y="11113"/>
                <wp:lineTo x="2047" y="11573"/>
                <wp:lineTo x="4053" y="21140"/>
                <wp:lineTo x="6977" y="20556"/>
                <wp:lineTo x="7604" y="21558"/>
                <wp:lineTo x="10320" y="20179"/>
                <wp:lineTo x="11364" y="19636"/>
                <wp:lineTo x="21099" y="17589"/>
                <wp:lineTo x="20514" y="14665"/>
                <wp:lineTo x="21600" y="14038"/>
                <wp:lineTo x="20138" y="11322"/>
                <wp:lineTo x="19636" y="10236"/>
                <wp:lineTo x="18258" y="3593"/>
                <wp:lineTo x="17547" y="543"/>
                <wp:lineTo x="14581" y="1086"/>
                <wp:lineTo x="13954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47" cy="5490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</w:pPr>
      <w:r>
        <w:rPr>
          <w:rFonts w:ascii="Cambria" w:cs="Cambria" w:hAnsi="Cambria" w:eastAsia="Cambria"/>
          <w:sz w:val="34"/>
          <w:szCs w:val="34"/>
          <w:u w:color="000000"/>
          <w:rtl w:val="0"/>
          <w:lang w:val="en-US"/>
        </w:rPr>
        <w:t>G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 xml:space="preserve">iusy 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L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 xml:space="preserve">auriola and 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N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 xml:space="preserve">atassa 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K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aloti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Snell Roundhand" w:cs="Snell Roundhand" w:hAnsi="Snell Roundhand" w:eastAsia="Snell Roundhand"/>
          <w:sz w:val="34"/>
          <w:szCs w:val="34"/>
          <w:u w:color="000000"/>
          <w:rtl w:val="0"/>
          <w:lang w:val="en-US"/>
        </w:rPr>
      </w:pPr>
      <w:r>
        <w:rPr>
          <w:rFonts w:ascii="Snell Roundhand"/>
          <w:sz w:val="34"/>
          <w:szCs w:val="34"/>
          <w:u w:color="000000"/>
          <w:rtl w:val="0"/>
          <w:lang w:val="en-US"/>
        </w:rPr>
        <w:t>Domus Art Galle</w:t>
      </w:r>
      <w:r>
        <w:rPr>
          <w:rFonts w:ascii="Snell Roundhand"/>
          <w:sz w:val="34"/>
          <w:szCs w:val="34"/>
          <w:u w:color="000000"/>
          <w:rtl w:val="0"/>
          <w:lang w:val="en-US"/>
        </w:rPr>
        <w:t>r</w:t>
      </w:r>
      <w:r>
        <w:rPr>
          <w:rFonts w:ascii="Snell Roundhand"/>
          <w:sz w:val="34"/>
          <w:szCs w:val="34"/>
          <w:u w:color="000000"/>
          <w:rtl w:val="0"/>
          <w:lang w:val="en-US"/>
        </w:rPr>
        <w:t>y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</w:pP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 xml:space="preserve">Opening: </w:t>
      </w: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9th May 2019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</w:pPr>
      <w:r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  <w:t>6pm onwards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</w:pP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Calibri" w:cs="Calibri" w:hAnsi="Calibri" w:eastAsia="Calibri"/>
          <w:sz w:val="34"/>
          <w:szCs w:val="34"/>
          <w:u w:color="000000"/>
          <w:rtl w:val="0"/>
          <w:lang w:val="en-US"/>
        </w:rPr>
      </w:pPr>
    </w:p>
    <w:p>
      <w:pPr>
        <w:pStyle w:val="HTML Preformatted"/>
        <w:tabs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ascii="Charter" w:cs="Charter" w:hAnsi="Charter" w:eastAsia="Charter"/>
          <w:sz w:val="28"/>
          <w:szCs w:val="28"/>
          <w:lang w:val="en-US"/>
        </w:rPr>
      </w:pPr>
      <w:r>
        <w:rPr>
          <w:rFonts w:ascii="Charter"/>
          <w:b w:val="1"/>
          <w:bCs w:val="1"/>
          <w:sz w:val="28"/>
          <w:szCs w:val="28"/>
          <w:rtl w:val="0"/>
          <w:lang w:val="en-US"/>
        </w:rPr>
        <w:t>Domus Art Gallery presents on Thursday 9th May 2019</w:t>
      </w:r>
      <w:r>
        <w:rPr>
          <w:rFonts w:ascii="Charter"/>
          <w:sz w:val="28"/>
          <w:szCs w:val="28"/>
          <w:rtl w:val="0"/>
          <w:lang w:val="en-US"/>
        </w:rPr>
        <w:t xml:space="preserve">, the </w:t>
      </w:r>
      <w:r>
        <w:rPr>
          <w:rFonts w:hAnsi="Charter" w:hint="default"/>
          <w:b w:val="1"/>
          <w:bCs w:val="1"/>
          <w:sz w:val="28"/>
          <w:szCs w:val="28"/>
          <w:rtl w:val="0"/>
          <w:lang w:val="en-US"/>
        </w:rPr>
        <w:t>“</w:t>
      </w:r>
      <w:r>
        <w:rPr>
          <w:rFonts w:ascii="Charter"/>
          <w:b w:val="1"/>
          <w:bCs w:val="1"/>
          <w:sz w:val="28"/>
          <w:szCs w:val="28"/>
          <w:rtl w:val="0"/>
          <w:lang w:val="en-US"/>
        </w:rPr>
        <w:t>Women Incolors</w:t>
      </w:r>
      <w:r>
        <w:rPr>
          <w:rFonts w:hAnsi="Charter" w:hint="default"/>
          <w:b w:val="1"/>
          <w:bCs w:val="1"/>
          <w:sz w:val="28"/>
          <w:szCs w:val="28"/>
          <w:rtl w:val="0"/>
          <w:lang w:val="en-US"/>
        </w:rPr>
        <w:t xml:space="preserve">” </w:t>
      </w:r>
      <w:r>
        <w:rPr>
          <w:rFonts w:ascii="Charter"/>
          <w:sz w:val="28"/>
          <w:szCs w:val="28"/>
          <w:rtl w:val="0"/>
          <w:lang w:val="en-US"/>
        </w:rPr>
        <w:t xml:space="preserve">exhibition with the artworks of two artists: the Italian </w:t>
      </w:r>
      <w:r>
        <w:rPr>
          <w:rFonts w:ascii="Charter"/>
          <w:b w:val="1"/>
          <w:bCs w:val="1"/>
          <w:sz w:val="28"/>
          <w:szCs w:val="28"/>
          <w:rtl w:val="0"/>
          <w:lang w:val="en-US"/>
        </w:rPr>
        <w:t>Giusy Lauriola</w:t>
      </w:r>
      <w:r>
        <w:rPr>
          <w:rFonts w:ascii="Charter"/>
          <w:sz w:val="28"/>
          <w:szCs w:val="28"/>
          <w:rtl w:val="0"/>
          <w:lang w:val="en-US"/>
        </w:rPr>
        <w:t xml:space="preserve"> and the Greek-Irish </w:t>
      </w:r>
      <w:r>
        <w:rPr>
          <w:rFonts w:ascii="Charter"/>
          <w:b w:val="1"/>
          <w:bCs w:val="1"/>
          <w:sz w:val="28"/>
          <w:szCs w:val="28"/>
          <w:rtl w:val="0"/>
          <w:lang w:val="en-US"/>
        </w:rPr>
        <w:t>natassa Kaloti</w:t>
      </w:r>
      <w:r>
        <w:rPr>
          <w:rFonts w:ascii="Charter"/>
          <w:sz w:val="28"/>
          <w:szCs w:val="28"/>
          <w:rtl w:val="0"/>
          <w:lang w:val="en-US"/>
        </w:rPr>
        <w:t>. Different origins but similar in the research results they have undertaken as women and artists.</w:t>
      </w:r>
      <w:r>
        <w:rPr>
          <w:rFonts w:ascii="Charter"/>
          <w:sz w:val="28"/>
          <w:szCs w:val="28"/>
          <w:rtl w:val="0"/>
          <w:lang w:val="en-US"/>
        </w:rPr>
        <w:t xml:space="preserve"> </w:t>
      </w:r>
      <w:r>
        <w:rPr>
          <w:rFonts w:ascii="Charter"/>
          <w:sz w:val="28"/>
          <w:szCs w:val="28"/>
          <w:rtl w:val="0"/>
          <w:lang w:val="en-US"/>
        </w:rPr>
        <w:t>From Giusy Lauriola</w:t>
      </w:r>
      <w:r>
        <w:rPr>
          <w:rFonts w:hAnsi="Charter" w:hint="default"/>
          <w:sz w:val="28"/>
          <w:szCs w:val="28"/>
          <w:rtl w:val="0"/>
          <w:lang w:val="en-US"/>
        </w:rPr>
        <w:t>’</w:t>
      </w:r>
      <w:r>
        <w:rPr>
          <w:rFonts w:ascii="Charter"/>
          <w:sz w:val="28"/>
          <w:szCs w:val="28"/>
          <w:rtl w:val="0"/>
          <w:lang w:val="en-US"/>
        </w:rPr>
        <w:t xml:space="preserve">s resin elusive and liquid women </w:t>
      </w:r>
      <w:r>
        <w:rPr>
          <w:rFonts w:ascii="Charter"/>
          <w:sz w:val="28"/>
          <w:szCs w:val="28"/>
          <w:rtl w:val="0"/>
          <w:lang w:val="en-US"/>
        </w:rPr>
        <w:t xml:space="preserve">arriving at </w:t>
      </w:r>
      <w:r>
        <w:rPr>
          <w:rFonts w:ascii="Charter"/>
          <w:sz w:val="28"/>
          <w:szCs w:val="28"/>
          <w:rtl w:val="0"/>
          <w:lang w:val="en-US"/>
        </w:rPr>
        <w:t>natassa Kaloti</w:t>
      </w:r>
      <w:r>
        <w:rPr>
          <w:rFonts w:hAnsi="Charter" w:hint="default"/>
          <w:sz w:val="28"/>
          <w:szCs w:val="28"/>
          <w:rtl w:val="0"/>
          <w:lang w:val="en-US"/>
        </w:rPr>
        <w:t>’</w:t>
      </w:r>
      <w:r>
        <w:rPr>
          <w:rFonts w:ascii="Charter"/>
          <w:sz w:val="28"/>
          <w:szCs w:val="28"/>
          <w:rtl w:val="0"/>
          <w:lang w:val="en-US"/>
        </w:rPr>
        <w:t>s oxymora</w:t>
      </w:r>
      <w:r>
        <w:rPr>
          <w:rFonts w:hAnsi="Charter" w:hint="default"/>
          <w:sz w:val="28"/>
          <w:szCs w:val="28"/>
          <w:rtl w:val="0"/>
          <w:lang w:val="en-US"/>
        </w:rPr>
        <w:t>’</w:t>
      </w:r>
      <w:r>
        <w:rPr>
          <w:rFonts w:ascii="Charter"/>
          <w:sz w:val="28"/>
          <w:szCs w:val="28"/>
          <w:rtl w:val="0"/>
          <w:lang w:val="en-US"/>
        </w:rPr>
        <w:t>s style, who uses the human body as a means to imprint a spatiotemporal stamp on canvas.</w:t>
      </w:r>
    </w:p>
    <w:p>
      <w:pPr>
        <w:pStyle w:val="HTML Preformatted"/>
        <w:tabs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ascii="Charter" w:cs="Charter" w:hAnsi="Charter" w:eastAsia="Charter"/>
          <w:sz w:val="28"/>
          <w:szCs w:val="28"/>
          <w:lang w:val="en-US"/>
        </w:rPr>
      </w:pP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  <w:r>
        <w:rPr>
          <w:rFonts w:ascii="Charter"/>
          <w:sz w:val="28"/>
          <w:szCs w:val="28"/>
          <w:u w:color="000000"/>
          <w:rtl w:val="0"/>
          <w:lang w:val="en-US"/>
        </w:rPr>
        <w:t xml:space="preserve">In </w:t>
      </w:r>
      <w:r>
        <w:rPr>
          <w:rFonts w:hAnsi="Charter" w:hint="default"/>
          <w:b w:val="1"/>
          <w:bCs w:val="1"/>
          <w:sz w:val="28"/>
          <w:szCs w:val="28"/>
          <w:u w:color="000000"/>
          <w:rtl w:val="0"/>
          <w:lang w:val="en-US"/>
        </w:rPr>
        <w:t>‘</w:t>
      </w:r>
      <w:r>
        <w:rPr>
          <w:rFonts w:ascii="Charter"/>
          <w:b w:val="1"/>
          <w:bCs w:val="1"/>
          <w:sz w:val="28"/>
          <w:szCs w:val="28"/>
          <w:u w:color="000000"/>
          <w:rtl w:val="0"/>
          <w:lang w:val="en-US"/>
        </w:rPr>
        <w:t>Women Incolors</w:t>
      </w:r>
      <w:r>
        <w:rPr>
          <w:rFonts w:hAnsi="Charter" w:hint="default"/>
          <w:b w:val="1"/>
          <w:bCs w:val="1"/>
          <w:sz w:val="28"/>
          <w:szCs w:val="28"/>
          <w:u w:color="000000"/>
          <w:rtl w:val="0"/>
          <w:lang w:val="en-US"/>
        </w:rPr>
        <w:t>’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 the two artists have left the past persona of women being a muse, and have put them in the foreground of their work.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b w:val="1"/>
          <w:bCs w:val="1"/>
          <w:sz w:val="28"/>
          <w:szCs w:val="28"/>
          <w:u w:color="000000"/>
          <w:rtl w:val="0"/>
          <w:lang w:val="en-US"/>
        </w:rPr>
      </w:pPr>
      <w:r>
        <w:rPr>
          <w:rFonts w:ascii="Charter"/>
          <w:b w:val="1"/>
          <w:bCs w:val="1"/>
          <w:sz w:val="28"/>
          <w:szCs w:val="28"/>
          <w:u w:color="000000"/>
          <w:rtl w:val="0"/>
          <w:lang w:val="en-US"/>
        </w:rPr>
        <w:t>Giusy Lauriola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 in her work interprets the feminine universe showing the sweetness, the power, the fragility, the bright colours, the sensuality, and the strength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 it contains.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Charter" w:cs="Charter" w:hAnsi="Charter" w:eastAsia="Charter"/>
          <w:sz w:val="28"/>
          <w:szCs w:val="28"/>
          <w:u w:color="000000"/>
          <w:rtl w:val="0"/>
        </w:rPr>
      </w:pPr>
      <w:r>
        <w:rPr>
          <w:rFonts w:ascii="Charter"/>
          <w:sz w:val="28"/>
          <w:szCs w:val="28"/>
          <w:u w:color="000000"/>
          <w:rtl w:val="0"/>
          <w:lang w:val="pt-PT"/>
        </w:rPr>
        <w:t xml:space="preserve">As </w:t>
      </w:r>
      <w:r>
        <w:rPr>
          <w:rFonts w:ascii="Charter"/>
          <w:sz w:val="28"/>
          <w:szCs w:val="28"/>
          <w:u w:color="000000"/>
          <w:rtl w:val="0"/>
          <w:lang w:val="it-IT"/>
        </w:rPr>
        <w:t>Lauriola</w:t>
      </w:r>
      <w:r>
        <w:rPr>
          <w:rFonts w:hAnsi="Charter" w:hint="default"/>
          <w:sz w:val="28"/>
          <w:szCs w:val="28"/>
          <w:u w:color="000000"/>
          <w:rtl w:val="0"/>
          <w:lang w:val="it-IT"/>
        </w:rPr>
        <w:t>’</w:t>
      </w:r>
      <w:r>
        <w:rPr>
          <w:rFonts w:ascii="Charter"/>
          <w:sz w:val="28"/>
          <w:szCs w:val="28"/>
          <w:u w:color="000000"/>
          <w:rtl w:val="0"/>
          <w:lang w:val="it-IT"/>
        </w:rPr>
        <w:t>s</w:t>
      </w:r>
      <w:r>
        <w:rPr>
          <w:rFonts w:ascii="Charter"/>
          <w:sz w:val="28"/>
          <w:szCs w:val="28"/>
          <w:u w:color="000000"/>
          <w:rtl w:val="0"/>
        </w:rPr>
        <w:t xml:space="preserve"> notes </w:t>
      </w:r>
      <w:r>
        <w:rPr>
          <w:rFonts w:hAnsi="Charter" w:hint="default"/>
          <w:sz w:val="28"/>
          <w:szCs w:val="28"/>
          <w:u w:color="000000"/>
          <w:rtl w:val="0"/>
        </w:rPr>
        <w:t xml:space="preserve">“ 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this new series of artwork is the research result via the use of resin and colours. I wanted to create transparent but hidden figures, fragile but strong, by starting from the figurative style and arriving </w:t>
      </w:r>
      <w:r>
        <w:rPr>
          <w:rFonts w:ascii="Charter"/>
          <w:sz w:val="28"/>
          <w:szCs w:val="28"/>
          <w:u w:color="000000"/>
          <w:rtl w:val="0"/>
          <w:lang w:val="it-IT"/>
        </w:rPr>
        <w:t>at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 abstract expressionism. It</w:t>
      </w:r>
      <w:r>
        <w:rPr>
          <w:rFonts w:hAnsi="Charter" w:hint="default"/>
          <w:sz w:val="28"/>
          <w:szCs w:val="28"/>
          <w:u w:color="000000"/>
          <w:rtl w:val="0"/>
          <w:lang w:val="fr-FR"/>
        </w:rPr>
        <w:t>’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s my way of expressing the feminine state. This is the reason </w:t>
      </w:r>
      <w:r>
        <w:rPr>
          <w:rFonts w:ascii="Charter"/>
          <w:sz w:val="28"/>
          <w:szCs w:val="28"/>
          <w:u w:color="000000"/>
          <w:rtl w:val="0"/>
          <w:lang w:val="it-IT"/>
        </w:rPr>
        <w:t>I</w:t>
      </w:r>
      <w:r>
        <w:rPr>
          <w:rFonts w:ascii="Charter"/>
          <w:sz w:val="28"/>
          <w:szCs w:val="28"/>
          <w:u w:color="000000"/>
          <w:rtl w:val="0"/>
          <w:lang w:val="en-US"/>
        </w:rPr>
        <w:t xml:space="preserve"> call them Liquid Women. Liquid, because resin represents water and water arrives everywhere</w:t>
      </w:r>
      <w:r>
        <w:rPr>
          <w:rFonts w:ascii="Charter"/>
          <w:sz w:val="28"/>
          <w:szCs w:val="28"/>
          <w:u w:color="000000"/>
          <w:rtl w:val="0"/>
          <w:lang w:val="it-IT"/>
        </w:rPr>
        <w:t>.</w:t>
      </w:r>
      <w:r>
        <w:rPr>
          <w:rFonts w:hAnsi="Charter" w:hint="default"/>
          <w:sz w:val="28"/>
          <w:szCs w:val="28"/>
          <w:u w:color="000000"/>
          <w:rtl w:val="0"/>
          <w:lang w:val="it-IT"/>
        </w:rPr>
        <w:t>’</w:t>
      </w:r>
    </w:p>
    <w:p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Charter" w:cs="Charter" w:hAnsi="Charter" w:eastAsia="Charter"/>
          <w:sz w:val="28"/>
          <w:szCs w:val="28"/>
          <w:u w:color="000000"/>
          <w:rtl w:val="0"/>
        </w:rPr>
      </w:pPr>
    </w:p>
    <w:p>
      <w:pPr>
        <w:pStyle w:val="HTML Preformatted"/>
        <w:tabs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ascii="Charter" w:cs="Charter" w:hAnsi="Charter" w:eastAsia="Charter"/>
          <w:sz w:val="28"/>
          <w:szCs w:val="28"/>
        </w:rPr>
      </w:pPr>
      <w:r>
        <w:rPr>
          <w:rFonts w:ascii="Charter"/>
          <w:b w:val="1"/>
          <w:bCs w:val="1"/>
          <w:sz w:val="28"/>
          <w:szCs w:val="28"/>
          <w:rtl w:val="0"/>
          <w:lang w:val="en-US"/>
        </w:rPr>
        <w:t xml:space="preserve">natassa Kaloti </w:t>
      </w:r>
      <w:r>
        <w:rPr>
          <w:rFonts w:ascii="Charter"/>
          <w:sz w:val="28"/>
          <w:szCs w:val="28"/>
          <w:rtl w:val="0"/>
          <w:lang w:val="en-US"/>
        </w:rPr>
        <w:t xml:space="preserve">has worked on the series </w:t>
      </w:r>
      <w:r>
        <w:rPr>
          <w:rFonts w:hAnsi="Charter" w:hint="default"/>
          <w:sz w:val="28"/>
          <w:szCs w:val="28"/>
          <w:rtl w:val="0"/>
          <w:lang w:val="en-US"/>
        </w:rPr>
        <w:t>“</w:t>
      </w:r>
      <w:r>
        <w:rPr>
          <w:rFonts w:ascii="Charter"/>
          <w:sz w:val="28"/>
          <w:szCs w:val="28"/>
          <w:rtl w:val="0"/>
          <w:lang w:val="en-US"/>
        </w:rPr>
        <w:t>Illusion of Free Will</w:t>
      </w:r>
      <w:r>
        <w:rPr>
          <w:rFonts w:hAnsi="Charter" w:hint="default"/>
          <w:sz w:val="28"/>
          <w:szCs w:val="28"/>
          <w:rtl w:val="0"/>
          <w:lang w:val="en-US"/>
        </w:rPr>
        <w:t xml:space="preserve">” </w:t>
      </w:r>
      <w:r>
        <w:rPr>
          <w:rFonts w:ascii="Charter"/>
          <w:sz w:val="28"/>
          <w:szCs w:val="28"/>
          <w:rtl w:val="0"/>
          <w:lang w:val="en-US"/>
        </w:rPr>
        <w:t>extensively exploring movement, prints</w:t>
      </w:r>
      <w:r>
        <w:rPr>
          <w:rFonts w:ascii="Charter"/>
          <w:sz w:val="28"/>
          <w:szCs w:val="28"/>
          <w:rtl w:val="0"/>
          <w:lang w:val="en-US"/>
        </w:rPr>
        <w:t xml:space="preserve">, </w:t>
      </w:r>
      <w:r>
        <w:rPr>
          <w:rFonts w:ascii="Charter"/>
          <w:sz w:val="28"/>
          <w:szCs w:val="28"/>
          <w:rtl w:val="0"/>
          <w:lang w:val="en-US"/>
        </w:rPr>
        <w:t xml:space="preserve">mixed media (gold leaf and acrylics) </w:t>
      </w:r>
      <w:r>
        <w:rPr>
          <w:rFonts w:ascii="Charter"/>
          <w:sz w:val="28"/>
          <w:szCs w:val="28"/>
          <w:rtl w:val="0"/>
          <w:lang w:val="en-US"/>
        </w:rPr>
        <w:t xml:space="preserve">and </w:t>
      </w:r>
      <w:r>
        <w:rPr>
          <w:rFonts w:ascii="Charter"/>
          <w:sz w:val="28"/>
          <w:szCs w:val="28"/>
          <w:rtl w:val="0"/>
          <w:lang w:val="en-US"/>
        </w:rPr>
        <w:t xml:space="preserve">performance. There is a strong philosophical background supporting this work, which is then translated onto the canvas by the use of dancers leaving their print </w:t>
      </w:r>
      <w:r>
        <w:rPr>
          <w:rFonts w:ascii="Charter"/>
          <w:sz w:val="28"/>
          <w:szCs w:val="28"/>
          <w:rtl w:val="0"/>
          <w:lang w:val="it-IT"/>
        </w:rPr>
        <w:t xml:space="preserve">via a set composition of a series of movement, which in turn becomes the foundation upon which she works back into. </w:t>
      </w:r>
    </w:p>
    <w:p>
      <w:pPr>
        <w:pStyle w:val="HTML Preformatted"/>
        <w:tabs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ascii="Charter" w:cs="Charter" w:hAnsi="Charter" w:eastAsia="Charter"/>
          <w:sz w:val="28"/>
          <w:szCs w:val="28"/>
        </w:rPr>
      </w:pP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color w:val="0432ff"/>
          <w:sz w:val="28"/>
          <w:szCs w:val="28"/>
          <w:u w:color="000000"/>
          <w:rtl w:val="0"/>
          <w:lang w:val="en-US"/>
        </w:rPr>
      </w:pPr>
      <w:r>
        <w:rPr>
          <w:rFonts w:ascii="Charter"/>
          <w:sz w:val="28"/>
          <w:szCs w:val="28"/>
          <w:u w:color="000000"/>
          <w:rtl w:val="0"/>
          <w:lang w:val="en-US"/>
        </w:rPr>
        <w:t xml:space="preserve">FB: </w:t>
      </w:r>
      <w:r>
        <w:rPr>
          <w:rFonts w:ascii="Charter"/>
          <w:color w:val="0432ff"/>
          <w:sz w:val="28"/>
          <w:szCs w:val="28"/>
          <w:u w:color="000000"/>
          <w:rtl w:val="0"/>
          <w:lang w:val="en-US"/>
        </w:rPr>
        <w:t>@domusartgalleryathens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  <w:r>
        <w:rPr>
          <w:rFonts w:ascii="Charter"/>
          <w:sz w:val="28"/>
          <w:szCs w:val="28"/>
          <w:u w:color="000000"/>
          <w:rtl w:val="0"/>
          <w:lang w:val="en-US"/>
        </w:rPr>
        <w:t>WebSite:</w:t>
      </w:r>
      <w:r>
        <w:rPr>
          <w:rFonts w:ascii="Charter"/>
          <w:color w:val="0432ff"/>
          <w:sz w:val="28"/>
          <w:szCs w:val="28"/>
          <w:u w:color="000000"/>
          <w:rtl w:val="0"/>
          <w:lang w:val="en-US"/>
        </w:rPr>
        <w:t xml:space="preserve"> </w:t>
      </w:r>
      <w:hyperlink r:id="rId5" w:history="1">
        <w:r>
          <w:rPr>
            <w:rStyle w:val="Hyperlink.0"/>
            <w:rFonts w:ascii="Charter"/>
            <w:color w:val="0432ff"/>
            <w:sz w:val="28"/>
            <w:szCs w:val="28"/>
            <w:u w:color="000000"/>
            <w:rtl w:val="0"/>
            <w:lang w:val="en-US"/>
          </w:rPr>
          <w:t>www.domusartgalleryathens.com</w:t>
        </w:r>
      </w:hyperlink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  <w:r>
        <w:rPr>
          <w:rFonts w:ascii="Charter"/>
          <w:sz w:val="28"/>
          <w:szCs w:val="28"/>
          <w:u w:color="000000"/>
          <w:rtl w:val="0"/>
          <w:lang w:val="en-US"/>
        </w:rPr>
        <w:t>Address: Amalthias,2 Vouliagmeni 16671 (Athens) Phone: +306907477997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pPr>
      <w:r>
        <w:rPr>
          <w:rFonts w:ascii="Charter"/>
          <w:sz w:val="28"/>
          <w:szCs w:val="28"/>
          <w:u w:color="000000"/>
          <w:rtl w:val="0"/>
          <w:lang w:val="en-US"/>
        </w:rPr>
        <w:t>The exhibition extended until June 30th</w:t>
      </w:r>
    </w:p>
    <w:p>
      <w:pPr>
        <w:pStyle w:val="Corp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132"/>
          <w:tab w:val="left" w:pos="9204"/>
        </w:tabs>
        <w:bidi w:val="0"/>
        <w:ind w:left="0" w:right="0" w:firstLine="0"/>
        <w:jc w:val="both"/>
        <w:rPr>
          <w:rtl w:val="0"/>
        </w:rPr>
      </w:pPr>
      <w:r>
        <w:rPr>
          <w:rFonts w:ascii="Charter" w:cs="Charter" w:hAnsi="Charter" w:eastAsia="Charter"/>
          <w:sz w:val="28"/>
          <w:szCs w:val="28"/>
          <w:u w:color="000000"/>
          <w:rtl w:val="0"/>
          <w:lang w:val="en-US"/>
        </w:rPr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  <w:font w:name="Snell Roundhand">
    <w:charset w:val="00"/>
    <w:family w:val="roman"/>
    <w:pitch w:val="default"/>
  </w:font>
  <w:font w:name="Courier">
    <w:charset w:val="00"/>
    <w:family w:val="roman"/>
    <w:pitch w:val="default"/>
  </w:font>
  <w:font w:name="Chart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HTML Preformatted">
    <w:name w:val="HTML Preformatted"/>
    <w:next w:val="HTML Preformatted"/>
    <w:pPr>
      <w:keepNext w:val="0"/>
      <w:keepLines w:val="0"/>
      <w:pageBreakBefore w:val="0"/>
      <w:widowControl w:val="1"/>
      <w:shd w:val="clear" w:color="auto" w:fill="auto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color w:val="0432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yperlink" Target="http://www.domusartgalleryathens.com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