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B92" w:rsidRDefault="00131B92" w:rsidP="00131B92">
      <w:pPr>
        <w:jc w:val="both"/>
      </w:pPr>
      <w:r>
        <w:t>Comunicato mostra docenti ABA</w:t>
      </w:r>
    </w:p>
    <w:p w:rsidR="00131B92" w:rsidRDefault="00131B92" w:rsidP="00131B92">
      <w:pPr>
        <w:jc w:val="both"/>
      </w:pPr>
      <w:r>
        <w:t xml:space="preserve">Il 2025 si apre per il </w:t>
      </w:r>
      <w:proofErr w:type="spellStart"/>
      <w:r>
        <w:t>MacAM</w:t>
      </w:r>
      <w:proofErr w:type="spellEnd"/>
      <w:r>
        <w:t xml:space="preserve"> con l’inaugurazione di un progetto artistico realizzato da Caterina Arcuri e Giancarlo Riconosciuto (</w:t>
      </w:r>
      <w:r>
        <w:rPr>
          <w:rFonts w:cstheme="minorHAnsi"/>
        </w:rPr>
        <w:t>†</w:t>
      </w:r>
      <w:r>
        <w:t xml:space="preserve">): </w:t>
      </w:r>
      <w:r w:rsidRPr="00722D3C">
        <w:rPr>
          <w:b/>
          <w:i/>
          <w:iCs/>
        </w:rPr>
        <w:t xml:space="preserve">H24 </w:t>
      </w:r>
      <w:proofErr w:type="spellStart"/>
      <w:r w:rsidRPr="00722D3C">
        <w:rPr>
          <w:b/>
          <w:i/>
          <w:iCs/>
        </w:rPr>
        <w:t>Long-term</w:t>
      </w:r>
      <w:proofErr w:type="spellEnd"/>
      <w:r w:rsidRPr="00722D3C">
        <w:rPr>
          <w:b/>
          <w:i/>
          <w:iCs/>
        </w:rPr>
        <w:t xml:space="preserve"> </w:t>
      </w:r>
      <w:proofErr w:type="spellStart"/>
      <w:r w:rsidRPr="00722D3C">
        <w:rPr>
          <w:b/>
          <w:i/>
          <w:iCs/>
        </w:rPr>
        <w:t>availability</w:t>
      </w:r>
      <w:proofErr w:type="spellEnd"/>
      <w:r w:rsidRPr="00722D3C">
        <w:rPr>
          <w:b/>
          <w:i/>
          <w:iCs/>
        </w:rPr>
        <w:t xml:space="preserve"> </w:t>
      </w:r>
      <w:proofErr w:type="spellStart"/>
      <w:r w:rsidRPr="00722D3C">
        <w:rPr>
          <w:b/>
          <w:i/>
          <w:iCs/>
        </w:rPr>
        <w:t>of</w:t>
      </w:r>
      <w:proofErr w:type="spellEnd"/>
      <w:r w:rsidRPr="00722D3C">
        <w:rPr>
          <w:b/>
          <w:i/>
          <w:iCs/>
        </w:rPr>
        <w:t xml:space="preserve"> Art. Solo il cielo, sopra il pensiero</w:t>
      </w:r>
      <w:r>
        <w:t xml:space="preserve">, installazione permanente per la facciata del Museo di </w:t>
      </w:r>
      <w:proofErr w:type="spellStart"/>
      <w:r>
        <w:t>Bivongi</w:t>
      </w:r>
      <w:proofErr w:type="spellEnd"/>
      <w:r>
        <w:t xml:space="preserve">. </w:t>
      </w:r>
    </w:p>
    <w:p w:rsidR="00131B92" w:rsidRDefault="00131B92" w:rsidP="00131B92">
      <w:pPr>
        <w:spacing w:after="0"/>
      </w:pPr>
      <w:r>
        <w:t xml:space="preserve">L’installazione, a partire dal 22 gennaio di quest’anno, non solo riqualifica la facciata altrimenti spoglia, ma rafforza uno dei principali aspetti della </w:t>
      </w:r>
      <w:proofErr w:type="spellStart"/>
      <w:r>
        <w:t>mission</w:t>
      </w:r>
      <w:proofErr w:type="spellEnd"/>
      <w:r>
        <w:t xml:space="preserve"> del museo stesso: farsi portatore di politiche che mettano in contatto le pratiche artistiche contemporanee con il pubblico locale. Grazie al formato e alla retroilluminazione le due opere funzionano infatti come un invito alla scoperta della collezione – sempre attenta a sostenere e valorizzare principalmente il lavoro di artisti calabresi – e una sorta di filtro tra il dentro </w:t>
      </w:r>
      <w:r w:rsidRPr="0068452D">
        <w:t>e il fuori, dal locale al globale</w:t>
      </w:r>
      <w:r>
        <w:t>.</w:t>
      </w:r>
      <w:r w:rsidRPr="00622AC0">
        <w:t xml:space="preserve"> </w:t>
      </w:r>
    </w:p>
    <w:p w:rsidR="00131B92" w:rsidRDefault="00131B92" w:rsidP="00131B92">
      <w:pPr>
        <w:spacing w:after="0"/>
      </w:pPr>
      <w:r>
        <w:t>L’installazione è composta da due opere eseguite dai due artisti, rispettivamente una silhouette di volto umano sprovvista di tratti somatici sostituiti da una sagoma di libellula – di Arcuri – e una scultura/parola – di Riconosciuto.</w:t>
      </w:r>
    </w:p>
    <w:p w:rsidR="00131B92" w:rsidRDefault="00245E13" w:rsidP="00131B92">
      <w:pPr>
        <w:jc w:val="both"/>
      </w:pPr>
      <w:r>
        <w:t xml:space="preserve">Presente l'artista Caterina Arcuri, dopo lo svelamento delle opere, ha espresso  direttamente al pubblico partecipante </w:t>
      </w:r>
      <w:r w:rsidR="00053740">
        <w:t xml:space="preserve">il significato e </w:t>
      </w:r>
      <w:r>
        <w:t>l'idea progettuale che ha ispirato le due installazioni</w:t>
      </w:r>
      <w:r w:rsidR="00053740">
        <w:t>.</w:t>
      </w:r>
      <w:r>
        <w:t xml:space="preserve"> </w:t>
      </w:r>
      <w:r w:rsidR="00131B92">
        <w:t xml:space="preserve">A seguire i saluti istituzionali di Grazia Zaffino (Sindaco di </w:t>
      </w:r>
      <w:proofErr w:type="spellStart"/>
      <w:r w:rsidR="00131B92">
        <w:t>Bivongi</w:t>
      </w:r>
      <w:proofErr w:type="spellEnd"/>
      <w:r w:rsidR="00131B92">
        <w:t xml:space="preserve">), Elio </w:t>
      </w:r>
      <w:proofErr w:type="spellStart"/>
      <w:r w:rsidR="00131B92">
        <w:t>Furina</w:t>
      </w:r>
      <w:proofErr w:type="spellEnd"/>
      <w:r w:rsidR="00131B92">
        <w:t xml:space="preserve"> (Presidente AM International), Giulia </w:t>
      </w:r>
      <w:proofErr w:type="spellStart"/>
      <w:r w:rsidR="00131B92">
        <w:t>Murace</w:t>
      </w:r>
      <w:proofErr w:type="spellEnd"/>
      <w:r w:rsidR="00131B92">
        <w:t xml:space="preserve"> (Direttrice museo </w:t>
      </w:r>
      <w:proofErr w:type="spellStart"/>
      <w:r w:rsidR="00131B92">
        <w:t>MacAM</w:t>
      </w:r>
      <w:proofErr w:type="spellEnd"/>
      <w:r w:rsidR="00131B92">
        <w:t xml:space="preserve">) e l'intervento di </w:t>
      </w:r>
      <w:r w:rsidR="00131B92" w:rsidRPr="00722D3C">
        <w:rPr>
          <w:b/>
        </w:rPr>
        <w:t xml:space="preserve">Virgilio </w:t>
      </w:r>
      <w:proofErr w:type="spellStart"/>
      <w:r w:rsidR="00131B92" w:rsidRPr="00722D3C">
        <w:rPr>
          <w:b/>
        </w:rPr>
        <w:t>Piccari</w:t>
      </w:r>
      <w:proofErr w:type="spellEnd"/>
      <w:r w:rsidR="00131B92">
        <w:t xml:space="preserve"> Direttore dell'Accademia di Belle Arti di Catanzaro che, in occasione dell'evento, ha organizzato una Giornata Studi presso il Museo di Arte contemporanea di </w:t>
      </w:r>
      <w:proofErr w:type="spellStart"/>
      <w:r w:rsidR="00131B92">
        <w:t>Bivongi</w:t>
      </w:r>
      <w:proofErr w:type="spellEnd"/>
      <w:r w:rsidR="00131B92">
        <w:t xml:space="preserve"> partecipata dai Docenti</w:t>
      </w:r>
      <w:r w:rsidR="00131B92" w:rsidRPr="008372D9">
        <w:t xml:space="preserve"> </w:t>
      </w:r>
      <w:r w:rsidR="00131B92">
        <w:t xml:space="preserve">dell'ABA di Catanzaro professori  Maria </w:t>
      </w:r>
      <w:proofErr w:type="spellStart"/>
      <w:r w:rsidR="00131B92">
        <w:t>Saveria</w:t>
      </w:r>
      <w:proofErr w:type="spellEnd"/>
      <w:r w:rsidR="00131B92">
        <w:t xml:space="preserve"> Ruga, Simona </w:t>
      </w:r>
      <w:proofErr w:type="spellStart"/>
      <w:r w:rsidR="00131B92">
        <w:t>Caramia</w:t>
      </w:r>
      <w:proofErr w:type="spellEnd"/>
      <w:r w:rsidR="00131B92">
        <w:t xml:space="preserve">, Caterina Arcuri e Francesco </w:t>
      </w:r>
      <w:proofErr w:type="spellStart"/>
      <w:r w:rsidR="00131B92">
        <w:t>Cuteri</w:t>
      </w:r>
      <w:proofErr w:type="spellEnd"/>
      <w:r w:rsidR="00131B92">
        <w:t xml:space="preserve">  e seguita da una folta delegazione di allievi delle varie scuole accademiche.</w:t>
      </w:r>
    </w:p>
    <w:p w:rsidR="00131B92" w:rsidRDefault="00245E13" w:rsidP="00131B92">
      <w:pPr>
        <w:jc w:val="both"/>
      </w:pPr>
      <w:r>
        <w:t>In ambito</w:t>
      </w:r>
      <w:r w:rsidR="00131B92">
        <w:t xml:space="preserve"> dello svolgimento dell</w:t>
      </w:r>
      <w:r>
        <w:t>a Giornata Studi è stata</w:t>
      </w:r>
      <w:r w:rsidR="00131B92">
        <w:t xml:space="preserve"> </w:t>
      </w:r>
      <w:r w:rsidR="00053740">
        <w:t xml:space="preserve">inoltre </w:t>
      </w:r>
      <w:r w:rsidR="00131B92">
        <w:t xml:space="preserve">allestita, nelle sale esposizioni del museo, una mostra (visitabile fino al 31/12/2025) dedicata ad opere di artisti che nel tempo hanno svolto carriere professionali di docenze presso l'ABA di Catanzaro quali: </w:t>
      </w:r>
      <w:r w:rsidR="00131B92" w:rsidRPr="00722D3C">
        <w:rPr>
          <w:b/>
        </w:rPr>
        <w:t>Toni Ferro</w:t>
      </w:r>
      <w:r w:rsidR="00131B92">
        <w:t xml:space="preserve"> (opere 1985-1994), </w:t>
      </w:r>
      <w:r w:rsidR="00131B92" w:rsidRPr="00722D3C">
        <w:rPr>
          <w:b/>
        </w:rPr>
        <w:t xml:space="preserve">Rocco </w:t>
      </w:r>
      <w:proofErr w:type="spellStart"/>
      <w:r w:rsidR="00131B92" w:rsidRPr="00722D3C">
        <w:rPr>
          <w:b/>
        </w:rPr>
        <w:t>Pangaro</w:t>
      </w:r>
      <w:proofErr w:type="spellEnd"/>
      <w:r w:rsidR="00131B92">
        <w:t xml:space="preserve"> e </w:t>
      </w:r>
      <w:r w:rsidR="00131B92" w:rsidRPr="00722D3C">
        <w:rPr>
          <w:b/>
        </w:rPr>
        <w:t xml:space="preserve">Vittorio </w:t>
      </w:r>
      <w:proofErr w:type="spellStart"/>
      <w:r w:rsidR="00131B92" w:rsidRPr="00722D3C">
        <w:rPr>
          <w:b/>
        </w:rPr>
        <w:t>Politano</w:t>
      </w:r>
      <w:proofErr w:type="spellEnd"/>
      <w:r w:rsidR="00131B92">
        <w:t xml:space="preserve"> (già Direttori ABA); </w:t>
      </w:r>
      <w:r w:rsidR="00131B92" w:rsidRPr="00722D3C">
        <w:rPr>
          <w:b/>
        </w:rPr>
        <w:t xml:space="preserve">Paolo </w:t>
      </w:r>
      <w:proofErr w:type="spellStart"/>
      <w:r w:rsidR="00131B92" w:rsidRPr="00722D3C">
        <w:rPr>
          <w:b/>
        </w:rPr>
        <w:t>Pancari</w:t>
      </w:r>
      <w:proofErr w:type="spellEnd"/>
      <w:r w:rsidR="00131B92" w:rsidRPr="00722D3C">
        <w:rPr>
          <w:b/>
        </w:rPr>
        <w:t xml:space="preserve"> Doria</w:t>
      </w:r>
      <w:r w:rsidR="00131B92">
        <w:t xml:space="preserve">, </w:t>
      </w:r>
      <w:r w:rsidR="00131B92" w:rsidRPr="00722D3C">
        <w:rPr>
          <w:b/>
        </w:rPr>
        <w:t xml:space="preserve">Peppe </w:t>
      </w:r>
      <w:proofErr w:type="spellStart"/>
      <w:r w:rsidR="00131B92" w:rsidRPr="00722D3C">
        <w:rPr>
          <w:b/>
        </w:rPr>
        <w:t>Capasso</w:t>
      </w:r>
      <w:proofErr w:type="spellEnd"/>
      <w:r w:rsidR="00131B92">
        <w:t xml:space="preserve">, </w:t>
      </w:r>
      <w:r w:rsidR="00131B92" w:rsidRPr="00722D3C">
        <w:rPr>
          <w:b/>
        </w:rPr>
        <w:t>Alessandro Russo</w:t>
      </w:r>
      <w:r w:rsidR="00131B92">
        <w:t xml:space="preserve">, </w:t>
      </w:r>
      <w:r w:rsidR="00131B92" w:rsidRPr="00722D3C">
        <w:rPr>
          <w:b/>
        </w:rPr>
        <w:t>Vincenzo Lombardi</w:t>
      </w:r>
      <w:r w:rsidR="00131B92">
        <w:t xml:space="preserve">, </w:t>
      </w:r>
      <w:r w:rsidR="00131B92" w:rsidRPr="00722D3C">
        <w:rPr>
          <w:b/>
        </w:rPr>
        <w:t>Pino Pingitore</w:t>
      </w:r>
      <w:r w:rsidR="00131B92">
        <w:t xml:space="preserve">, </w:t>
      </w:r>
      <w:r w:rsidR="00131B92" w:rsidRPr="00722D3C">
        <w:rPr>
          <w:b/>
        </w:rPr>
        <w:t>Giulio De Mitri</w:t>
      </w:r>
      <w:r w:rsidR="00131B92">
        <w:t xml:space="preserve">, </w:t>
      </w:r>
      <w:r w:rsidR="00131B92" w:rsidRPr="00722D3C">
        <w:rPr>
          <w:b/>
        </w:rPr>
        <w:t>Alessandra Nobile</w:t>
      </w:r>
      <w:r w:rsidR="00131B92">
        <w:t xml:space="preserve">, </w:t>
      </w:r>
      <w:r w:rsidR="00131B92" w:rsidRPr="00722D3C">
        <w:rPr>
          <w:b/>
        </w:rPr>
        <w:t xml:space="preserve">Agnese </w:t>
      </w:r>
      <w:proofErr w:type="spellStart"/>
      <w:r w:rsidR="00131B92" w:rsidRPr="00722D3C">
        <w:rPr>
          <w:b/>
        </w:rPr>
        <w:t>Bagnardi</w:t>
      </w:r>
      <w:proofErr w:type="spellEnd"/>
      <w:r w:rsidR="00131B92">
        <w:t xml:space="preserve">, </w:t>
      </w:r>
      <w:r w:rsidR="00131B92" w:rsidRPr="00722D3C">
        <w:rPr>
          <w:b/>
        </w:rPr>
        <w:t>Caterina Arcuri</w:t>
      </w:r>
      <w:r w:rsidR="00131B92">
        <w:t xml:space="preserve"> (docenti) e </w:t>
      </w:r>
      <w:r w:rsidR="00131B92" w:rsidRPr="00722D3C">
        <w:rPr>
          <w:b/>
        </w:rPr>
        <w:t>Giancarlo Riconosciuto</w:t>
      </w:r>
      <w:r w:rsidR="00131B92">
        <w:rPr>
          <w:b/>
        </w:rPr>
        <w:t xml:space="preserve"> </w:t>
      </w:r>
      <w:r w:rsidR="00131B92" w:rsidRPr="00131B92">
        <w:t>(già allievo dell'ABA di Catanzaro)</w:t>
      </w:r>
      <w:r w:rsidR="00131B92" w:rsidRPr="00722D3C">
        <w:rPr>
          <w:b/>
        </w:rPr>
        <w:t xml:space="preserve"> </w:t>
      </w:r>
      <w:r w:rsidR="00131B92" w:rsidRPr="00131B92">
        <w:t>presente in mostra con una</w:t>
      </w:r>
      <w:r w:rsidR="00131B92">
        <w:rPr>
          <w:b/>
        </w:rPr>
        <w:t xml:space="preserve"> </w:t>
      </w:r>
      <w:r w:rsidR="00131B92">
        <w:t>s</w:t>
      </w:r>
      <w:r>
        <w:t>erie di opere inedite 1992-1997</w:t>
      </w:r>
      <w:r w:rsidR="00131B92">
        <w:t>.</w:t>
      </w:r>
    </w:p>
    <w:p w:rsidR="00B6555C" w:rsidRDefault="00B6555C"/>
    <w:sectPr w:rsidR="00B6555C" w:rsidSect="00B655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131B92"/>
    <w:rsid w:val="00053740"/>
    <w:rsid w:val="00131B92"/>
    <w:rsid w:val="00245E13"/>
    <w:rsid w:val="009130AB"/>
    <w:rsid w:val="00B65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31B92"/>
    <w:pPr>
      <w:spacing w:after="160" w:line="259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Elio Furina</dc:creator>
  <cp:lastModifiedBy>Elio Furina</cp:lastModifiedBy>
  <cp:revision>2</cp:revision>
  <dcterms:created xsi:type="dcterms:W3CDTF">2025-01-30T13:40:00Z</dcterms:created>
  <dcterms:modified xsi:type="dcterms:W3CDTF">2025-01-30T13:40:00Z</dcterms:modified>
</cp:coreProperties>
</file>