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2EA97" w14:textId="02E4F56A" w:rsidR="008E74D5" w:rsidRPr="00C23261" w:rsidRDefault="00C23261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23261">
        <w:rPr>
          <w:rFonts w:ascii="Times New Roman" w:hAnsi="Times New Roman" w:cs="Times New Roman"/>
          <w:b/>
          <w:bCs/>
          <w:sz w:val="32"/>
          <w:szCs w:val="32"/>
        </w:rPr>
        <w:t>L’arte di Lilly Russo al Padiglione Grenada alla Biennale di Venezia Arte – Palazzo Albrizzi Capello</w:t>
      </w:r>
    </w:p>
    <w:p w14:paraId="053E9274" w14:textId="4C851820" w:rsidR="00C23261" w:rsidRPr="00C23261" w:rsidRDefault="00C23261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28FB4F01" w14:textId="50BE3272" w:rsidR="00C23261" w:rsidRDefault="00C23261" w:rsidP="00C23261">
      <w:pPr>
        <w:jc w:val="both"/>
        <w:rPr>
          <w:rFonts w:ascii="Times New Roman" w:hAnsi="Times New Roman" w:cs="Times New Roman"/>
          <w:sz w:val="24"/>
          <w:szCs w:val="24"/>
        </w:rPr>
      </w:pPr>
      <w:r w:rsidRPr="00C23261">
        <w:rPr>
          <w:rFonts w:ascii="Times New Roman" w:hAnsi="Times New Roman" w:cs="Times New Roman"/>
          <w:sz w:val="24"/>
          <w:szCs w:val="24"/>
        </w:rPr>
        <w:t xml:space="preserve">L’artista </w:t>
      </w:r>
      <w:r w:rsidRPr="00C23261">
        <w:rPr>
          <w:rFonts w:ascii="Times New Roman" w:hAnsi="Times New Roman" w:cs="Times New Roman"/>
          <w:sz w:val="24"/>
          <w:szCs w:val="24"/>
        </w:rPr>
        <w:t>mem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bro di The Per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cep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ti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ve Group, sarà pro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ta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go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ni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sta di un ap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pro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fon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di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men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to cri</w:t>
      </w:r>
      <w:r w:rsidRPr="00C23261">
        <w:rPr>
          <w:rFonts w:ascii="Times New Roman" w:hAnsi="Times New Roman" w:cs="Times New Roman"/>
          <w:sz w:val="24"/>
          <w:szCs w:val="24"/>
        </w:rPr>
        <w:t>ti</w:t>
      </w:r>
      <w:r w:rsidRPr="00C23261">
        <w:rPr>
          <w:rFonts w:ascii="Times New Roman" w:hAnsi="Times New Roman" w:cs="Times New Roman"/>
          <w:sz w:val="24"/>
          <w:szCs w:val="24"/>
        </w:rPr>
        <w:t>co </w:t>
      </w:r>
      <w:r w:rsidRPr="00C23261">
        <w:rPr>
          <w:rFonts w:ascii="Times New Roman" w:hAnsi="Times New Roman" w:cs="Times New Roman"/>
          <w:sz w:val="24"/>
          <w:szCs w:val="24"/>
        </w:rPr>
        <w:t>sabato 16 novembre alle ore 16</w:t>
      </w:r>
      <w:r w:rsidRPr="00C23261">
        <w:rPr>
          <w:rFonts w:ascii="Times New Roman" w:hAnsi="Times New Roman" w:cs="Times New Roman"/>
          <w:sz w:val="24"/>
          <w:szCs w:val="24"/>
        </w:rPr>
        <w:t>.00 pres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so Pa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laz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zo Al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briz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zi Ca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pel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lo a Ve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ne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zia, sede del Pa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di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glio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ne Gre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na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da alla 60. Bien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na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le di Ve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ne</w:t>
      </w:r>
      <w:r w:rsidRPr="00C23261">
        <w:rPr>
          <w:rFonts w:ascii="Times New Roman" w:hAnsi="Times New Roman" w:cs="Times New Roman"/>
          <w:sz w:val="24"/>
          <w:szCs w:val="24"/>
        </w:rPr>
        <w:softHyphen/>
        <w:t>zia Arte.</w:t>
      </w:r>
    </w:p>
    <w:p w14:paraId="2BA22624" w14:textId="77777777" w:rsidR="00233374" w:rsidRDefault="00233374" w:rsidP="00C2326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269A58" w14:textId="3D223D4F" w:rsidR="00C23261" w:rsidRDefault="00C23261" w:rsidP="00C232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origine messinese,</w:t>
      </w:r>
      <w:r w:rsidR="00233374">
        <w:rPr>
          <w:rFonts w:ascii="Times New Roman" w:hAnsi="Times New Roman" w:cs="Times New Roman"/>
          <w:sz w:val="24"/>
          <w:szCs w:val="24"/>
        </w:rPr>
        <w:t xml:space="preserve"> Lilly Russo</w:t>
      </w:r>
      <w:r>
        <w:rPr>
          <w:rFonts w:ascii="Times New Roman" w:hAnsi="Times New Roman" w:cs="Times New Roman"/>
          <w:sz w:val="24"/>
          <w:szCs w:val="24"/>
        </w:rPr>
        <w:t xml:space="preserve"> vanta una formazione eclettica, che spazia dalla pittura alla gioielleria, fino al design. </w:t>
      </w:r>
      <w:r w:rsidR="005258B8">
        <w:rPr>
          <w:rFonts w:ascii="Times New Roman" w:hAnsi="Times New Roman" w:cs="Times New Roman"/>
          <w:sz w:val="24"/>
          <w:szCs w:val="24"/>
        </w:rPr>
        <w:t>Attualmente</w:t>
      </w:r>
      <w:r>
        <w:rPr>
          <w:rFonts w:ascii="Times New Roman" w:hAnsi="Times New Roman" w:cs="Times New Roman"/>
          <w:sz w:val="24"/>
          <w:szCs w:val="24"/>
        </w:rPr>
        <w:t xml:space="preserve"> residente a Milano,</w:t>
      </w:r>
      <w:r w:rsidR="00233374">
        <w:rPr>
          <w:rFonts w:ascii="Times New Roman" w:hAnsi="Times New Roman" w:cs="Times New Roman"/>
          <w:sz w:val="24"/>
          <w:szCs w:val="24"/>
        </w:rPr>
        <w:t xml:space="preserve"> ella</w:t>
      </w:r>
      <w:r>
        <w:rPr>
          <w:rFonts w:ascii="Times New Roman" w:hAnsi="Times New Roman" w:cs="Times New Roman"/>
          <w:sz w:val="24"/>
          <w:szCs w:val="24"/>
        </w:rPr>
        <w:t xml:space="preserve"> ha consolidato la sua fama grazie ad un raffinato repertorio di matrice astratto – informale.  </w:t>
      </w:r>
    </w:p>
    <w:p w14:paraId="1300C27F" w14:textId="54B02A61" w:rsidR="00987975" w:rsidRPr="00987975" w:rsidRDefault="00987975" w:rsidP="00987975">
      <w:pPr>
        <w:jc w:val="both"/>
        <w:rPr>
          <w:rFonts w:ascii="Times New Roman" w:hAnsi="Times New Roman" w:cs="Times New Roman"/>
          <w:sz w:val="24"/>
          <w:szCs w:val="24"/>
        </w:rPr>
      </w:pPr>
      <w:r w:rsidRPr="00987975">
        <w:rPr>
          <w:rFonts w:ascii="Times New Roman" w:hAnsi="Times New Roman" w:cs="Times New Roman"/>
          <w:sz w:val="24"/>
          <w:szCs w:val="24"/>
        </w:rPr>
        <w:t>Ogni lavoro riflette un delicato equilibrio, appannaggio di un animo sensibile, ove la ricerca estico-formale viaggia di pari passo con un iter introspettivo dai molteplici aspetti</w:t>
      </w:r>
      <w:r>
        <w:rPr>
          <w:rFonts w:ascii="Times New Roman" w:hAnsi="Times New Roman" w:cs="Times New Roman"/>
          <w:sz w:val="24"/>
          <w:szCs w:val="24"/>
        </w:rPr>
        <w:t>, di pari passo con i passaggi del percorso alchemico.</w:t>
      </w:r>
    </w:p>
    <w:p w14:paraId="480E7E39" w14:textId="570CC4A3" w:rsidR="005258B8" w:rsidRDefault="005258B8" w:rsidP="00C232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Suoi manufatti sono stati oggetti di esposizione a Genova, Roma, Parma, Lecce, a Barcellona, etc. Nel capoluogo lombardo ha collaborato con l’importante galleria Deodato Arte, oltre ad essere presente al </w:t>
      </w:r>
      <w:r>
        <w:rPr>
          <w:rFonts w:ascii="Times New Roman" w:hAnsi="Times New Roman" w:cs="Times New Roman"/>
          <w:sz w:val="24"/>
          <w:szCs w:val="24"/>
        </w:rPr>
        <w:t>MAS (Museo di Arte e Scienza)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ha inoltre preso parte alla fiera internazionale Arte Basel Basilea con la galleria PAKS di Monaco. </w:t>
      </w:r>
    </w:p>
    <w:p w14:paraId="1FE07FED" w14:textId="46415AD6" w:rsidR="005258B8" w:rsidRDefault="00C94418" w:rsidP="005258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tal guisa l</w:t>
      </w:r>
      <w:r w:rsidR="005258B8">
        <w:rPr>
          <w:rFonts w:ascii="Times New Roman" w:hAnsi="Times New Roman" w:cs="Times New Roman"/>
          <w:sz w:val="24"/>
          <w:szCs w:val="24"/>
        </w:rPr>
        <w:t>’autrice s</w:t>
      </w:r>
      <w:r>
        <w:rPr>
          <w:rFonts w:ascii="Times New Roman" w:hAnsi="Times New Roman" w:cs="Times New Roman"/>
          <w:sz w:val="24"/>
          <w:szCs w:val="24"/>
        </w:rPr>
        <w:t>i esprime in merito alla</w:t>
      </w:r>
      <w:r w:rsidR="005258B8">
        <w:rPr>
          <w:rFonts w:ascii="Times New Roman" w:hAnsi="Times New Roman" w:cs="Times New Roman"/>
          <w:sz w:val="24"/>
          <w:szCs w:val="24"/>
        </w:rPr>
        <w:t xml:space="preserve"> produzione artistica: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58B8" w:rsidRPr="005258B8">
        <w:rPr>
          <w:rFonts w:ascii="Times New Roman" w:hAnsi="Times New Roman" w:cs="Times New Roman"/>
          <w:sz w:val="24"/>
          <w:szCs w:val="24"/>
        </w:rPr>
        <w:t>“Le mie opere nascono da una combinazione alchemica di spontaneità, un impulso naturale che viene dal cuore, è uno studio riflessivo e ponderato della combinazione cromatica. È</w:t>
      </w:r>
      <w:r w:rsidR="005258B8">
        <w:rPr>
          <w:rFonts w:ascii="Times New Roman" w:hAnsi="Times New Roman" w:cs="Times New Roman"/>
          <w:sz w:val="24"/>
          <w:szCs w:val="24"/>
        </w:rPr>
        <w:t xml:space="preserve"> </w:t>
      </w:r>
      <w:r w:rsidR="005258B8" w:rsidRPr="005258B8">
        <w:rPr>
          <w:rFonts w:ascii="Times New Roman" w:hAnsi="Times New Roman" w:cs="Times New Roman"/>
          <w:sz w:val="24"/>
          <w:szCs w:val="24"/>
        </w:rPr>
        <w:t>come un gioco continuo, un viaggio tra il buio e la luce, il giorno e</w:t>
      </w:r>
      <w:r w:rsidR="005258B8">
        <w:rPr>
          <w:rFonts w:ascii="Times New Roman" w:hAnsi="Times New Roman" w:cs="Times New Roman"/>
          <w:sz w:val="24"/>
          <w:szCs w:val="24"/>
        </w:rPr>
        <w:t xml:space="preserve"> </w:t>
      </w:r>
      <w:r w:rsidR="005258B8" w:rsidRPr="005258B8">
        <w:rPr>
          <w:rFonts w:ascii="Times New Roman" w:hAnsi="Times New Roman" w:cs="Times New Roman"/>
          <w:sz w:val="24"/>
          <w:szCs w:val="24"/>
        </w:rPr>
        <w:t>la notte, il chiaro e lo scuro.”</w:t>
      </w:r>
    </w:p>
    <w:p w14:paraId="0B4D435E" w14:textId="30E838E7" w:rsidR="00987975" w:rsidRDefault="004C453A" w:rsidP="0098797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Nell’ambito della sinossi presso l’edificio gentilizio veneziano, in località Cannaregio, </w:t>
      </w:r>
      <w:r w:rsidR="005B4F35">
        <w:rPr>
          <w:rFonts w:ascii="Times New Roman" w:hAnsi="Times New Roman" w:cs="Times New Roman"/>
          <w:sz w:val="24"/>
          <w:szCs w:val="24"/>
        </w:rPr>
        <w:t>la Nostra</w:t>
      </w:r>
      <w:r>
        <w:rPr>
          <w:rFonts w:ascii="Times New Roman" w:hAnsi="Times New Roman" w:cs="Times New Roman"/>
          <w:sz w:val="24"/>
          <w:szCs w:val="24"/>
        </w:rPr>
        <w:t xml:space="preserve"> riflette sulla tematica generale del padiglione – “No man is an island” – con l’opera dal titolo “Deep blue”</w:t>
      </w:r>
      <w:r w:rsidR="00A71E2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un invito a </w:t>
      </w:r>
      <w:r w:rsidR="00A71E24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trascendere e a trascendersi</w:t>
      </w:r>
      <w:r w:rsidR="00A71E24">
        <w:rPr>
          <w:rFonts w:ascii="Times New Roman" w:hAnsi="Times New Roman" w:cs="Times New Roman"/>
          <w:sz w:val="24"/>
          <w:szCs w:val="24"/>
        </w:rPr>
        <w:t>”</w:t>
      </w:r>
      <w:r w:rsidR="00987975">
        <w:rPr>
          <w:rFonts w:ascii="Times New Roman" w:hAnsi="Times New Roman" w:cs="Times New Roman"/>
          <w:sz w:val="24"/>
          <w:szCs w:val="24"/>
        </w:rPr>
        <w:t>, poiché solo riconnettendosi con s</w:t>
      </w:r>
      <w:r w:rsidR="00A71E24">
        <w:rPr>
          <w:rFonts w:ascii="Times New Roman" w:hAnsi="Times New Roman" w:cs="Times New Roman"/>
          <w:sz w:val="24"/>
          <w:szCs w:val="24"/>
        </w:rPr>
        <w:t>é</w:t>
      </w:r>
      <w:r w:rsidR="00987975">
        <w:rPr>
          <w:rFonts w:ascii="Times New Roman" w:hAnsi="Times New Roman" w:cs="Times New Roman"/>
          <w:sz w:val="24"/>
          <w:szCs w:val="24"/>
        </w:rPr>
        <w:t xml:space="preserve"> stessi è possibile aprirsi all’altro, al mondo, alla vita. </w:t>
      </w:r>
    </w:p>
    <w:p w14:paraId="093C922E" w14:textId="5ACF68CD" w:rsidR="005258B8" w:rsidRDefault="001E6ACB" w:rsidP="00A71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tela</w:t>
      </w:r>
      <w:r w:rsidR="00A71E24">
        <w:rPr>
          <w:rFonts w:ascii="Times New Roman" w:hAnsi="Times New Roman" w:cs="Times New Roman"/>
          <w:sz w:val="24"/>
          <w:szCs w:val="24"/>
        </w:rPr>
        <w:t>, come afferma la dott.ssa Stefania Pieralice, co-curatrice del suddetto padiglione: “C</w:t>
      </w:r>
      <w:r w:rsidR="00A71E24" w:rsidRPr="00A71E24">
        <w:rPr>
          <w:rFonts w:ascii="Times New Roman" w:hAnsi="Times New Roman" w:cs="Times New Roman"/>
          <w:sz w:val="24"/>
          <w:szCs w:val="24"/>
        </w:rPr>
        <w:t>onferisce allo spettatore la possibilità di un confronto con il proprio io più autentico.</w:t>
      </w:r>
      <w:r w:rsidR="00987975">
        <w:rPr>
          <w:rFonts w:ascii="Times New Roman" w:hAnsi="Times New Roman" w:cs="Times New Roman"/>
          <w:sz w:val="24"/>
          <w:szCs w:val="24"/>
        </w:rPr>
        <w:t xml:space="preserve"> </w:t>
      </w:r>
      <w:r w:rsidR="00987975" w:rsidRPr="00987975">
        <w:rPr>
          <w:rFonts w:ascii="Times New Roman" w:hAnsi="Times New Roman" w:cs="Times New Roman"/>
          <w:sz w:val="24"/>
          <w:szCs w:val="24"/>
        </w:rPr>
        <w:t>Qui risiede il</w:t>
      </w:r>
      <w:r w:rsidR="00987975">
        <w:rPr>
          <w:rFonts w:ascii="Times New Roman" w:hAnsi="Times New Roman" w:cs="Times New Roman"/>
          <w:sz w:val="24"/>
          <w:szCs w:val="24"/>
        </w:rPr>
        <w:t xml:space="preserve"> </w:t>
      </w:r>
      <w:r w:rsidR="00987975" w:rsidRPr="00987975">
        <w:rPr>
          <w:rFonts w:ascii="Times New Roman" w:hAnsi="Times New Roman" w:cs="Times New Roman"/>
          <w:sz w:val="24"/>
          <w:szCs w:val="24"/>
        </w:rPr>
        <w:t>potenziale vivificante dell’arte, capace di elevare l’individuo a</w:t>
      </w:r>
      <w:r w:rsidR="00987975">
        <w:rPr>
          <w:rFonts w:ascii="Times New Roman" w:hAnsi="Times New Roman" w:cs="Times New Roman"/>
          <w:sz w:val="24"/>
          <w:szCs w:val="24"/>
        </w:rPr>
        <w:t xml:space="preserve"> </w:t>
      </w:r>
      <w:r w:rsidR="00987975" w:rsidRPr="00987975">
        <w:rPr>
          <w:rFonts w:ascii="Times New Roman" w:hAnsi="Times New Roman" w:cs="Times New Roman"/>
          <w:sz w:val="24"/>
          <w:szCs w:val="24"/>
        </w:rPr>
        <w:t>nuove vette di consapevolezza. L’atto di guardare, sia dentro</w:t>
      </w:r>
      <w:r w:rsidR="00987975">
        <w:rPr>
          <w:rFonts w:ascii="Times New Roman" w:hAnsi="Times New Roman" w:cs="Times New Roman"/>
          <w:sz w:val="24"/>
          <w:szCs w:val="24"/>
        </w:rPr>
        <w:t xml:space="preserve"> </w:t>
      </w:r>
      <w:r w:rsidR="00987975" w:rsidRPr="00987975">
        <w:rPr>
          <w:rFonts w:ascii="Times New Roman" w:hAnsi="Times New Roman" w:cs="Times New Roman"/>
          <w:sz w:val="24"/>
          <w:szCs w:val="24"/>
        </w:rPr>
        <w:t>che fuori l’intima interiorità, acquista dunque una nuova dimensione: non più mera osservazione, ma un’esperienza trasformativa, alchemica, che amplifica il valore emotivo sotteso alla vita.</w:t>
      </w:r>
      <w:r w:rsidR="00987975">
        <w:rPr>
          <w:rFonts w:ascii="Times New Roman" w:hAnsi="Times New Roman" w:cs="Times New Roman"/>
          <w:sz w:val="24"/>
          <w:szCs w:val="24"/>
        </w:rPr>
        <w:t xml:space="preserve"> </w:t>
      </w:r>
      <w:r w:rsidR="00987975" w:rsidRPr="00987975">
        <w:rPr>
          <w:rFonts w:ascii="Times New Roman" w:hAnsi="Times New Roman" w:cs="Times New Roman"/>
          <w:sz w:val="24"/>
          <w:szCs w:val="24"/>
        </w:rPr>
        <w:t>La Nostra dona così un momento di introspezione, nel quale le</w:t>
      </w:r>
      <w:r w:rsidR="00987975">
        <w:rPr>
          <w:rFonts w:ascii="Times New Roman" w:hAnsi="Times New Roman" w:cs="Times New Roman"/>
          <w:sz w:val="24"/>
          <w:szCs w:val="24"/>
        </w:rPr>
        <w:t xml:space="preserve"> </w:t>
      </w:r>
      <w:r w:rsidR="00987975" w:rsidRPr="00987975">
        <w:rPr>
          <w:rFonts w:ascii="Times New Roman" w:hAnsi="Times New Roman" w:cs="Times New Roman"/>
          <w:sz w:val="24"/>
          <w:szCs w:val="24"/>
        </w:rPr>
        <w:t>energie primordiali si intrecciano con la creatività umana, con la</w:t>
      </w:r>
      <w:r w:rsidR="00987975">
        <w:rPr>
          <w:rFonts w:ascii="Times New Roman" w:hAnsi="Times New Roman" w:cs="Times New Roman"/>
          <w:sz w:val="24"/>
          <w:szCs w:val="24"/>
        </w:rPr>
        <w:t xml:space="preserve"> </w:t>
      </w:r>
      <w:r w:rsidR="00987975" w:rsidRPr="00987975">
        <w:rPr>
          <w:rFonts w:ascii="Times New Roman" w:hAnsi="Times New Roman" w:cs="Times New Roman"/>
          <w:sz w:val="24"/>
          <w:szCs w:val="24"/>
        </w:rPr>
        <w:t>gestualità pastosa della Terra e la liricità della morbida stesura</w:t>
      </w:r>
      <w:r w:rsidR="00987975">
        <w:rPr>
          <w:rFonts w:ascii="Times New Roman" w:hAnsi="Times New Roman" w:cs="Times New Roman"/>
          <w:sz w:val="24"/>
          <w:szCs w:val="24"/>
        </w:rPr>
        <w:t xml:space="preserve"> </w:t>
      </w:r>
      <w:r w:rsidR="00987975" w:rsidRPr="00987975">
        <w:rPr>
          <w:rFonts w:ascii="Times New Roman" w:hAnsi="Times New Roman" w:cs="Times New Roman"/>
          <w:sz w:val="24"/>
          <w:szCs w:val="24"/>
        </w:rPr>
        <w:t>celestiale. L’arte quindi diventa, con il Maestro di Messina, non</w:t>
      </w:r>
      <w:r w:rsidR="00987975">
        <w:rPr>
          <w:rFonts w:ascii="Times New Roman" w:hAnsi="Times New Roman" w:cs="Times New Roman"/>
          <w:sz w:val="24"/>
          <w:szCs w:val="24"/>
        </w:rPr>
        <w:t xml:space="preserve"> </w:t>
      </w:r>
      <w:r w:rsidR="00987975" w:rsidRPr="00987975">
        <w:rPr>
          <w:rFonts w:ascii="Times New Roman" w:hAnsi="Times New Roman" w:cs="Times New Roman"/>
          <w:sz w:val="24"/>
          <w:szCs w:val="24"/>
        </w:rPr>
        <w:t>soltanto un riflesso della realtà, ma anche un catalizzatore di</w:t>
      </w:r>
      <w:r w:rsidR="00987975">
        <w:rPr>
          <w:rFonts w:ascii="Times New Roman" w:hAnsi="Times New Roman" w:cs="Times New Roman"/>
          <w:sz w:val="24"/>
          <w:szCs w:val="24"/>
        </w:rPr>
        <w:t xml:space="preserve"> </w:t>
      </w:r>
      <w:r w:rsidR="00987975" w:rsidRPr="00987975">
        <w:rPr>
          <w:rFonts w:ascii="Times New Roman" w:hAnsi="Times New Roman" w:cs="Times New Roman"/>
          <w:sz w:val="24"/>
          <w:szCs w:val="24"/>
        </w:rPr>
        <w:t>cambiamento, portando a comprendere la propria e altrui essenza, permettendo di danzare all’unisono con le forze che circondano e legano l’intera umanità</w:t>
      </w:r>
      <w:r w:rsidR="00987975">
        <w:rPr>
          <w:rFonts w:ascii="Times New Roman" w:hAnsi="Times New Roman" w:cs="Times New Roman"/>
          <w:sz w:val="24"/>
          <w:szCs w:val="24"/>
        </w:rPr>
        <w:t>”</w:t>
      </w:r>
      <w:r w:rsidR="00987975" w:rsidRPr="00987975">
        <w:rPr>
          <w:rFonts w:ascii="Times New Roman" w:hAnsi="Times New Roman" w:cs="Times New Roman"/>
          <w:sz w:val="24"/>
          <w:szCs w:val="24"/>
        </w:rPr>
        <w:t>.</w:t>
      </w:r>
    </w:p>
    <w:p w14:paraId="71F5C66A" w14:textId="7CC9D667" w:rsidR="00CC74FA" w:rsidRDefault="00CC74FA" w:rsidP="00A71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331E08" w14:textId="24150B51" w:rsidR="00CC74FA" w:rsidRPr="00233374" w:rsidRDefault="00233374" w:rsidP="00A71E2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3374">
        <w:rPr>
          <w:rFonts w:ascii="Times New Roman" w:hAnsi="Times New Roman" w:cs="Times New Roman"/>
          <w:b/>
          <w:bCs/>
          <w:sz w:val="24"/>
          <w:szCs w:val="24"/>
        </w:rPr>
        <w:t>Sinossi dell’opera “Deep Blue”</w:t>
      </w:r>
    </w:p>
    <w:p w14:paraId="565FFAB1" w14:textId="70282FC9" w:rsidR="00233374" w:rsidRPr="00233374" w:rsidRDefault="00233374" w:rsidP="00A71E2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3374">
        <w:rPr>
          <w:rFonts w:ascii="Times New Roman" w:hAnsi="Times New Roman" w:cs="Times New Roman"/>
          <w:b/>
          <w:bCs/>
          <w:sz w:val="24"/>
          <w:szCs w:val="24"/>
        </w:rPr>
        <w:t>Sabato 16 novembre 2024 h 16 fino alle h 18</w:t>
      </w:r>
    </w:p>
    <w:p w14:paraId="7AB7EA7C" w14:textId="0BEC9C47" w:rsidR="00233374" w:rsidRPr="00233374" w:rsidRDefault="00233374" w:rsidP="00A71E2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3374">
        <w:rPr>
          <w:rFonts w:ascii="Times New Roman" w:hAnsi="Times New Roman" w:cs="Times New Roman"/>
          <w:b/>
          <w:bCs/>
          <w:sz w:val="24"/>
          <w:szCs w:val="24"/>
        </w:rPr>
        <w:t>Ingresso gratuito</w:t>
      </w:r>
    </w:p>
    <w:sectPr w:rsidR="00233374" w:rsidRPr="0023337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261"/>
    <w:rsid w:val="001E6ACB"/>
    <w:rsid w:val="00233374"/>
    <w:rsid w:val="004C453A"/>
    <w:rsid w:val="005258B8"/>
    <w:rsid w:val="005B4F35"/>
    <w:rsid w:val="008E74D5"/>
    <w:rsid w:val="00987975"/>
    <w:rsid w:val="00A71E24"/>
    <w:rsid w:val="00AB5FB1"/>
    <w:rsid w:val="00B81AA1"/>
    <w:rsid w:val="00C23261"/>
    <w:rsid w:val="00C94418"/>
    <w:rsid w:val="00CC7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1EEBF"/>
  <w15:chartTrackingRefBased/>
  <w15:docId w15:val="{14D5FDC1-45D8-4A41-8F99-2C0A12A79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Caccavale</dc:creator>
  <cp:keywords/>
  <dc:description/>
  <cp:lastModifiedBy>Ivan Caccavale</cp:lastModifiedBy>
  <cp:revision>3</cp:revision>
  <dcterms:created xsi:type="dcterms:W3CDTF">2024-11-08T15:26:00Z</dcterms:created>
  <dcterms:modified xsi:type="dcterms:W3CDTF">2024-11-08T15:27:00Z</dcterms:modified>
</cp:coreProperties>
</file>