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8F038" w14:textId="77777777" w:rsidR="001F220B" w:rsidRPr="001F220B" w:rsidRDefault="001F220B" w:rsidP="001F220B">
      <w:pPr>
        <w:jc w:val="both"/>
        <w:rPr>
          <w:rFonts w:ascii="Times New Roman" w:hAnsi="Times New Roman" w:cs="Times New Roman"/>
        </w:rPr>
      </w:pPr>
    </w:p>
    <w:p w14:paraId="138490BA" w14:textId="18E02526" w:rsidR="001F220B" w:rsidRPr="00E43947" w:rsidRDefault="008A56F9" w:rsidP="001F220B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</w:rPr>
        <w:t>I</w:t>
      </w:r>
      <w:r w:rsidR="001F220B" w:rsidRPr="001F220B">
        <w:rPr>
          <w:rFonts w:ascii="Times New Roman" w:hAnsi="Times New Roman" w:cs="Times New Roman"/>
        </w:rPr>
        <w:t xml:space="preserve">n occasione delle celebrazioni del settecentesimo anniversario della morte di Dante, e in concomitanza </w:t>
      </w:r>
      <w:r w:rsidR="001F220B">
        <w:rPr>
          <w:rFonts w:ascii="Times New Roman" w:hAnsi="Times New Roman" w:cs="Times New Roman"/>
        </w:rPr>
        <w:t xml:space="preserve">con </w:t>
      </w:r>
      <w:r w:rsidR="001F220B" w:rsidRPr="001F220B">
        <w:rPr>
          <w:rFonts w:ascii="Times New Roman" w:hAnsi="Times New Roman" w:cs="Times New Roman"/>
        </w:rPr>
        <w:t xml:space="preserve">la grande rassegna espositiva </w:t>
      </w:r>
      <w:r w:rsidR="001F220B" w:rsidRPr="001F220B">
        <w:rPr>
          <w:rFonts w:ascii="Times New Roman" w:hAnsi="Times New Roman" w:cs="Times New Roman"/>
          <w:i/>
        </w:rPr>
        <w:t>Dante, la visione dell’arte</w:t>
      </w:r>
      <w:r w:rsidR="001F220B">
        <w:rPr>
          <w:rFonts w:ascii="Times New Roman" w:hAnsi="Times New Roman" w:cs="Times New Roman"/>
        </w:rPr>
        <w:t xml:space="preserve"> (Forlì, maggio-luglio 2021)</w:t>
      </w:r>
      <w:r w:rsidR="001F220B" w:rsidRPr="001F220B">
        <w:rPr>
          <w:rFonts w:ascii="Times New Roman" w:hAnsi="Times New Roman" w:cs="Times New Roman"/>
        </w:rPr>
        <w:t>,</w:t>
      </w:r>
      <w:r w:rsidR="001F220B">
        <w:rPr>
          <w:rFonts w:ascii="Times New Roman" w:hAnsi="Times New Roman" w:cs="Times New Roman"/>
        </w:rPr>
        <w:t xml:space="preserve"> l’associazione </w:t>
      </w:r>
      <w:r w:rsidR="001F220B" w:rsidRPr="001F220B">
        <w:rPr>
          <w:rFonts w:ascii="Times New Roman" w:hAnsi="Times New Roman" w:cs="Times New Roman"/>
          <w:i/>
        </w:rPr>
        <w:t>Olvidados</w:t>
      </w:r>
      <w:r w:rsidR="001F220B">
        <w:rPr>
          <w:rFonts w:ascii="Times New Roman" w:hAnsi="Times New Roman" w:cs="Times New Roman"/>
        </w:rPr>
        <w:t xml:space="preserve"> – </w:t>
      </w:r>
      <w:r w:rsidR="001F220B"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composta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da un gruppo di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giovani</w:t>
      </w:r>
      <w:r>
        <w:rPr>
          <w:rFonts w:ascii="Times New Roman" w:eastAsia="Times New Roman" w:hAnsi="Times New Roman" w:cs="Times New Roman"/>
          <w:color w:val="000000"/>
          <w:lang w:eastAsia="it-IT"/>
        </w:rPr>
        <w:t>, studenti e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professionisti</w:t>
      </w:r>
      <w:r w:rsidR="001F220B"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forlivesi – ha deciso di realizzare una mostra, dedicata a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>d un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’inedita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rilettura dell’</w:t>
      </w:r>
      <w:r w:rsidR="001F220B" w:rsidRPr="00E43947">
        <w:rPr>
          <w:rFonts w:ascii="Times New Roman" w:eastAsia="Times New Roman" w:hAnsi="Times New Roman" w:cs="Times New Roman"/>
          <w:color w:val="000000"/>
          <w:lang w:eastAsia="it-IT"/>
        </w:rPr>
        <w:t>opera di Dante e pronta ad andare in scena all’indomani delle riaperture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: </w:t>
      </w:r>
      <w:r w:rsidR="001F220B" w:rsidRPr="001F220B">
        <w:rPr>
          <w:rFonts w:ascii="Times New Roman" w:eastAsia="Times New Roman" w:hAnsi="Times New Roman" w:cs="Times New Roman"/>
          <w:i/>
          <w:color w:val="000000"/>
          <w:lang w:eastAsia="it-IT"/>
        </w:rPr>
        <w:t>L’ombra del beato regno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1F220B" w:rsidRPr="001F220B">
        <w:rPr>
          <w:rFonts w:ascii="Times New Roman" w:eastAsia="Times New Roman" w:hAnsi="Times New Roman" w:cs="Times New Roman"/>
          <w:i/>
          <w:color w:val="000000"/>
          <w:lang w:eastAsia="it-IT"/>
        </w:rPr>
        <w:t>–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1F220B" w:rsidRPr="00A2128B">
        <w:rPr>
          <w:rFonts w:ascii="Times New Roman" w:eastAsia="Times New Roman" w:hAnsi="Times New Roman" w:cs="Times New Roman"/>
          <w:i/>
          <w:color w:val="000000"/>
          <w:lang w:eastAsia="it-IT"/>
        </w:rPr>
        <w:t>Purgatorio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 xml:space="preserve"> e </w:t>
      </w:r>
      <w:r w:rsidR="001F220B" w:rsidRPr="00A2128B">
        <w:rPr>
          <w:rFonts w:ascii="Times New Roman" w:eastAsia="Times New Roman" w:hAnsi="Times New Roman" w:cs="Times New Roman"/>
          <w:i/>
          <w:color w:val="000000"/>
          <w:lang w:eastAsia="it-IT"/>
        </w:rPr>
        <w:t>Paradiso</w:t>
      </w:r>
      <w:r w:rsidR="001F220B">
        <w:rPr>
          <w:rFonts w:ascii="Times New Roman" w:eastAsia="Times New Roman" w:hAnsi="Times New Roman" w:cs="Times New Roman"/>
          <w:color w:val="000000"/>
          <w:lang w:eastAsia="it-IT"/>
        </w:rPr>
        <w:t>.</w:t>
      </w:r>
    </w:p>
    <w:p w14:paraId="5FB0F720" w14:textId="77777777" w:rsidR="001F220B" w:rsidRDefault="001F220B" w:rsidP="001F220B">
      <w:pPr>
        <w:jc w:val="both"/>
        <w:rPr>
          <w:rFonts w:ascii="Times New Roman" w:hAnsi="Times New Roman" w:cs="Times New Roman"/>
        </w:rPr>
      </w:pPr>
    </w:p>
    <w:p w14:paraId="23057260" w14:textId="77777777" w:rsidR="003B79A4" w:rsidRDefault="00CB390C" w:rsidP="00CB390C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A Forlì come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in tutto il resto d’Italia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, il mondo dell’arte, della scuola, e degli eventi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sta attraversando una crisi senza precedenti. Le necessità di un </w:t>
      </w:r>
      <w:r w:rsidRPr="00404395">
        <w:rPr>
          <w:rFonts w:ascii="Times New Roman" w:eastAsia="Times New Roman" w:hAnsi="Times New Roman" w:cs="Times New Roman"/>
          <w:color w:val="000000"/>
          <w:lang w:eastAsia="it-IT"/>
        </w:rPr>
        <w:t>rilancio culturale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– </w:t>
      </w:r>
      <w:r w:rsidRPr="00CB390C">
        <w:rPr>
          <w:rFonts w:ascii="Times New Roman" w:eastAsia="Times New Roman" w:hAnsi="Times New Roman" w:cs="Times New Roman"/>
          <w:i/>
          <w:color w:val="000000"/>
          <w:lang w:eastAsia="it-IT"/>
        </w:rPr>
        <w:t>in primis</w:t>
      </w:r>
      <w:r w:rsidRPr="00404395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a partire dai</w:t>
      </w:r>
      <w:r w:rsidRPr="00404395">
        <w:rPr>
          <w:rFonts w:ascii="Times New Roman" w:eastAsia="Times New Roman" w:hAnsi="Times New Roman" w:cs="Times New Roman"/>
          <w:color w:val="000000"/>
          <w:lang w:eastAsia="it-IT"/>
        </w:rPr>
        <w:t xml:space="preserve"> territori</w:t>
      </w:r>
      <w:r>
        <w:rPr>
          <w:rFonts w:ascii="Times New Roman" w:eastAsia="Times New Roman" w:hAnsi="Times New Roman" w:cs="Times New Roman"/>
          <w:i/>
          <w:color w:val="00000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–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sono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evidenti e chiare a tutti quanti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, eppure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ad oggi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sembrano profilarsi ancora troppo poche soluzioni.</w:t>
      </w:r>
    </w:p>
    <w:p w14:paraId="230187FF" w14:textId="77777777" w:rsidR="003B79A4" w:rsidRDefault="003B79A4" w:rsidP="00CB390C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0CCB012E" w14:textId="77777777" w:rsidR="00DC5AEF" w:rsidRDefault="00CB390C" w:rsidP="00CB390C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Così,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dal desiderio di unire gli interessi culturali dei membri dell’associazione e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soprattutto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dalla voglia di partecipare ‘dal </w:t>
      </w:r>
      <w:proofErr w:type="spellStart"/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basso’</w:t>
      </w:r>
      <w:proofErr w:type="spellEnd"/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e con qualcosa di assolutamente inedito</w:t>
      </w:r>
      <w:r>
        <w:rPr>
          <w:rFonts w:ascii="Times New Roman" w:eastAsia="Times New Roman" w:hAnsi="Times New Roman" w:cs="Times New Roman"/>
          <w:color w:val="000000"/>
          <w:lang w:eastAsia="it-IT"/>
        </w:rPr>
        <w:t>, gratuito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, e inclusivo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alla ripartenza 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socio-culturale del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Paese, è nata l’idea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di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 xml:space="preserve"> proporre una rilettura ‘per immagini’ della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</w:p>
    <w:p w14:paraId="62F8F662" w14:textId="77EC6BFB" w:rsidR="00CB390C" w:rsidRPr="00E43947" w:rsidRDefault="00CB390C" w:rsidP="00DC5AEF">
      <w:pPr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 w:rsidRPr="00E43947">
        <w:rPr>
          <w:rFonts w:ascii="Times New Roman" w:eastAsia="Times New Roman" w:hAnsi="Times New Roman" w:cs="Times New Roman"/>
          <w:i/>
          <w:color w:val="000000"/>
          <w:lang w:eastAsia="it-IT"/>
        </w:rPr>
        <w:t>Divina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Pr="00E43947">
        <w:rPr>
          <w:rFonts w:ascii="Times New Roman" w:eastAsia="Times New Roman" w:hAnsi="Times New Roman" w:cs="Times New Roman"/>
          <w:i/>
          <w:color w:val="000000"/>
          <w:lang w:eastAsia="it-IT"/>
        </w:rPr>
        <w:t>commedia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attraverso il lavoro di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due noti artisti contemporanei: l’illustratore </w:t>
      </w:r>
      <w:r w:rsidR="008A56F9">
        <w:rPr>
          <w:rFonts w:ascii="Times New Roman" w:eastAsia="Times New Roman" w:hAnsi="Times New Roman" w:cs="Times New Roman"/>
          <w:color w:val="000000"/>
          <w:lang w:eastAsia="it-IT"/>
        </w:rPr>
        <w:t>Mario Sughi (</w:t>
      </w:r>
      <w:proofErr w:type="spellStart"/>
      <w:r w:rsidR="008A56F9">
        <w:rPr>
          <w:rFonts w:ascii="Times New Roman" w:eastAsia="Times New Roman" w:hAnsi="Times New Roman" w:cs="Times New Roman"/>
          <w:color w:val="000000"/>
          <w:lang w:eastAsia="it-IT"/>
        </w:rPr>
        <w:t>Nerosunero</w:t>
      </w:r>
      <w:proofErr w:type="spellEnd"/>
      <w:r w:rsidR="008A56F9">
        <w:rPr>
          <w:rFonts w:ascii="Times New Roman" w:eastAsia="Times New Roman" w:hAnsi="Times New Roman" w:cs="Times New Roman"/>
          <w:color w:val="000000"/>
          <w:lang w:eastAsia="it-IT"/>
        </w:rPr>
        <w:t xml:space="preserve">)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e il pittore Andrea Mario Bert. 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Il primo autore di una rivisitazione in chiave attualizzata e post-pandemica d</w:t>
      </w:r>
      <w:r w:rsidR="00673027">
        <w:rPr>
          <w:rFonts w:ascii="Times New Roman" w:eastAsia="Times New Roman" w:hAnsi="Times New Roman" w:cs="Times New Roman"/>
          <w:color w:val="000000"/>
          <w:lang w:eastAsia="it-IT"/>
        </w:rPr>
        <w:t>ei peccati del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DC5AEF" w:rsidRPr="00673027">
        <w:rPr>
          <w:rFonts w:ascii="Times New Roman" w:eastAsia="Times New Roman" w:hAnsi="Times New Roman" w:cs="Times New Roman"/>
          <w:i/>
          <w:color w:val="000000"/>
          <w:lang w:eastAsia="it-IT"/>
        </w:rPr>
        <w:t>Purgatorio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, il secondo</w:t>
      </w:r>
      <w:r w:rsidR="00673027">
        <w:rPr>
          <w:rFonts w:ascii="Times New Roman" w:eastAsia="Times New Roman" w:hAnsi="Times New Roman" w:cs="Times New Roman"/>
          <w:color w:val="000000"/>
          <w:lang w:eastAsia="it-IT"/>
        </w:rPr>
        <w:t xml:space="preserve"> artefice di un ciclo di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 xml:space="preserve"> rappresentazion</w:t>
      </w:r>
      <w:r w:rsidR="00673027">
        <w:rPr>
          <w:rFonts w:ascii="Times New Roman" w:eastAsia="Times New Roman" w:hAnsi="Times New Roman" w:cs="Times New Roman"/>
          <w:color w:val="000000"/>
          <w:lang w:eastAsia="it-IT"/>
        </w:rPr>
        <w:t>i naturalistico-simboliche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 xml:space="preserve"> dei nove cieli del </w:t>
      </w:r>
      <w:r w:rsidR="00DC5AEF" w:rsidRPr="00673027">
        <w:rPr>
          <w:rFonts w:ascii="Times New Roman" w:eastAsia="Times New Roman" w:hAnsi="Times New Roman" w:cs="Times New Roman"/>
          <w:i/>
          <w:color w:val="000000"/>
          <w:lang w:eastAsia="it-IT"/>
        </w:rPr>
        <w:t>Paradiso</w:t>
      </w:r>
      <w:r w:rsidR="00DC5AEF">
        <w:rPr>
          <w:rFonts w:ascii="Times New Roman" w:eastAsia="Times New Roman" w:hAnsi="Times New Roman" w:cs="Times New Roman"/>
          <w:color w:val="000000"/>
          <w:lang w:eastAsia="it-IT"/>
        </w:rPr>
        <w:t>.</w:t>
      </w:r>
    </w:p>
    <w:p w14:paraId="0411020B" w14:textId="77777777" w:rsidR="00CB390C" w:rsidRPr="00E43947" w:rsidRDefault="00CB390C" w:rsidP="00CB390C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1B881DD1" w14:textId="507AFA46" w:rsidR="00CB390C" w:rsidRDefault="00673027" w:rsidP="00673027">
      <w:pPr>
        <w:ind w:firstLine="708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La mostra, curata da Cesare Pomarici (</w:t>
      </w:r>
      <w:r w:rsidR="008A56F9">
        <w:rPr>
          <w:rFonts w:ascii="Times New Roman" w:eastAsia="Times New Roman" w:hAnsi="Times New Roman" w:cs="Times New Roman"/>
          <w:color w:val="000000"/>
          <w:lang w:eastAsia="it-IT"/>
        </w:rPr>
        <w:t>U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niversità di Bologna</w:t>
      </w:r>
      <w:r w:rsidR="008A56F9">
        <w:rPr>
          <w:rFonts w:ascii="Times New Roman" w:eastAsia="Times New Roman" w:hAnsi="Times New Roman" w:cs="Times New Roman"/>
          <w:color w:val="000000"/>
          <w:lang w:eastAsia="it-IT"/>
        </w:rPr>
        <w:t xml:space="preserve"> e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Losanna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) in collaborazione con l’editor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e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Maretti,</w:t>
      </w:r>
      <w:r w:rsidR="008A56F9">
        <w:rPr>
          <w:rFonts w:ascii="Times New Roman" w:eastAsia="Times New Roman" w:hAnsi="Times New Roman" w:cs="Times New Roman"/>
          <w:color w:val="000000"/>
          <w:lang w:eastAsia="it-IT"/>
        </w:rPr>
        <w:t xml:space="preserve"> Imola,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verrà allestita dal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7 al 30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maggio presso l’</w:t>
      </w:r>
      <w:r w:rsidRPr="00404395">
        <w:rPr>
          <w:rFonts w:ascii="Times New Roman" w:eastAsia="Times New Roman" w:hAnsi="Times New Roman" w:cs="Times New Roman"/>
          <w:color w:val="000000"/>
          <w:lang w:eastAsia="it-IT"/>
        </w:rPr>
        <w:t>Oratorio di San Sebastiano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>, luogo strategico della città, che</w:t>
      </w:r>
      <w:r w:rsidRPr="00404395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collega piazza Saffi ai Musei San Domenico, </w:t>
      </w:r>
      <w:r w:rsidR="003B79A4">
        <w:rPr>
          <w:rFonts w:ascii="Times New Roman" w:eastAsia="Times New Roman" w:hAnsi="Times New Roman" w:cs="Times New Roman"/>
          <w:color w:val="000000"/>
          <w:lang w:eastAsia="it-IT"/>
        </w:rPr>
        <w:t>dentro</w:t>
      </w:r>
      <w:r w:rsidRPr="00E43947">
        <w:rPr>
          <w:rFonts w:ascii="Times New Roman" w:eastAsia="Times New Roman" w:hAnsi="Times New Roman" w:cs="Times New Roman"/>
          <w:color w:val="000000"/>
          <w:lang w:eastAsia="it-IT"/>
        </w:rPr>
        <w:t xml:space="preserve"> i quali avrà luogo la grande mostra: </w:t>
      </w:r>
      <w:r w:rsidRPr="00E43947">
        <w:rPr>
          <w:rFonts w:ascii="Times New Roman" w:eastAsia="Times New Roman" w:hAnsi="Times New Roman" w:cs="Times New Roman"/>
          <w:i/>
          <w:color w:val="000000"/>
          <w:lang w:eastAsia="it-IT"/>
        </w:rPr>
        <w:t>Dante, la visione dell’arte</w:t>
      </w:r>
      <w:r>
        <w:rPr>
          <w:rFonts w:ascii="Times New Roman" w:eastAsia="Times New Roman" w:hAnsi="Times New Roman" w:cs="Times New Roman"/>
          <w:color w:val="000000"/>
          <w:lang w:eastAsia="it-IT"/>
        </w:rPr>
        <w:t>.</w:t>
      </w:r>
    </w:p>
    <w:p w14:paraId="4FEC88C8" w14:textId="77777777" w:rsidR="00673027" w:rsidRDefault="00673027" w:rsidP="00673027">
      <w:pPr>
        <w:ind w:firstLine="708"/>
        <w:jc w:val="both"/>
        <w:rPr>
          <w:rFonts w:ascii="Times New Roman" w:hAnsi="Times New Roman" w:cs="Times New Roman"/>
        </w:rPr>
      </w:pPr>
    </w:p>
    <w:p w14:paraId="404840CA" w14:textId="1DCCAFA4" w:rsidR="00673027" w:rsidRDefault="00673027" w:rsidP="00673027">
      <w:pPr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  <w:r>
        <w:rPr>
          <w:rFonts w:ascii="Times New Roman" w:hAnsi="Times New Roman" w:cs="Times New Roman"/>
        </w:rPr>
        <w:t xml:space="preserve">La rassegna – che sarà accompagnata da una stagione di podcast </w:t>
      </w:r>
      <w:r w:rsidRPr="00673027">
        <w:rPr>
          <w:rFonts w:ascii="Times New Roman" w:hAnsi="Times New Roman" w:cs="Times New Roman"/>
          <w:i/>
        </w:rPr>
        <w:t>ad hoc</w:t>
      </w:r>
      <w:r w:rsidR="003B79A4">
        <w:rPr>
          <w:rFonts w:ascii="Times New Roman" w:hAnsi="Times New Roman" w:cs="Times New Roman"/>
        </w:rPr>
        <w:t xml:space="preserve"> (</w:t>
      </w:r>
      <w:hyperlink r:id="rId7" w:tgtFrame="_blank" w:history="1">
        <w:r w:rsidR="00A0786D">
          <w:rPr>
            <w:rStyle w:val="Collegamentoipertestuale"/>
            <w:rFonts w:ascii="Calibri" w:hAnsi="Calibri" w:cs="Calibri"/>
            <w:bdr w:val="none" w:sz="0" w:space="0" w:color="auto" w:frame="1"/>
            <w:shd w:val="clear" w:color="auto" w:fill="FFFFFF"/>
          </w:rPr>
          <w:t>https://sptfy.com/io63</w:t>
        </w:r>
      </w:hyperlink>
      <w:r w:rsidR="003B79A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– si sposterà poi nei mesi estivi a Cesena (giugno) e a Cervia (luglio), per poi andare verso sedi estere </w:t>
      </w:r>
      <w:r w:rsidR="008A56F9">
        <w:rPr>
          <w:rFonts w:ascii="Times New Roman" w:hAnsi="Times New Roman" w:cs="Times New Roman"/>
        </w:rPr>
        <w:t xml:space="preserve">(Istituti di Cultura Italiana) </w:t>
      </w:r>
      <w:r>
        <w:rPr>
          <w:rFonts w:ascii="Times New Roman" w:hAnsi="Times New Roman" w:cs="Times New Roman"/>
        </w:rPr>
        <w:t xml:space="preserve">durante la stagione invernale. In ogni sua destinazione,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 xml:space="preserve">si tratterà sempre di un evento gratuito, nato e cresciuto in maniera indipendente, e portato avanti unicamente grazie alla passione dei componenti dell’associazione e dal loro forte desiderio di incentivare il rilancio culturale dei singoli territori. </w:t>
      </w:r>
    </w:p>
    <w:p w14:paraId="36A2D791" w14:textId="77777777" w:rsidR="00447681" w:rsidRDefault="00447681" w:rsidP="00447681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</w:p>
    <w:p w14:paraId="4500E91D" w14:textId="071E7608" w:rsidR="00673027" w:rsidRDefault="00673027" w:rsidP="00447681">
      <w:pPr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>L’obiettivo di ciascuna manifestazione è quello di celebrare il momento delle riaperture nel segno della bellezza artistica e della partecipazione.</w:t>
      </w:r>
    </w:p>
    <w:p w14:paraId="4F1346D9" w14:textId="3191DDC2" w:rsidR="008A56F9" w:rsidRDefault="008A56F9" w:rsidP="00673027">
      <w:pPr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</w:p>
    <w:p w14:paraId="43F516AC" w14:textId="14A78401" w:rsidR="008A56F9" w:rsidRDefault="008A56F9" w:rsidP="00673027">
      <w:pPr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  <w:t>L’iniziativa è patrocinata dal Comune della Città di Forlì</w:t>
      </w:r>
    </w:p>
    <w:p w14:paraId="7651166A" w14:textId="1FD5DE17" w:rsidR="008A56F9" w:rsidRDefault="008A56F9" w:rsidP="00673027">
      <w:pPr>
        <w:ind w:firstLine="708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it-IT"/>
        </w:rPr>
      </w:pPr>
    </w:p>
    <w:p w14:paraId="1CF05681" w14:textId="4712EB2C" w:rsidR="00A0786D" w:rsidRPr="00B2008E" w:rsidRDefault="008A56F9" w:rsidP="008A56F9">
      <w:pPr>
        <w:pStyle w:val="NormaleWeb"/>
        <w:shd w:val="clear" w:color="auto" w:fill="FFFFFF"/>
        <w:spacing w:before="0" w:beforeAutospacing="0" w:after="0" w:afterAutospacing="0"/>
      </w:pPr>
      <w:r w:rsidRPr="00B2008E">
        <w:rPr>
          <w:bdr w:val="none" w:sz="0" w:space="0" w:color="auto" w:frame="1"/>
          <w:shd w:val="clear" w:color="auto" w:fill="FFFFFF"/>
        </w:rPr>
        <w:t>Periodo: dal 7 maggio al 30 maggio 2021</w:t>
      </w:r>
      <w:r w:rsidRPr="00B2008E">
        <w:rPr>
          <w:bdr w:val="none" w:sz="0" w:space="0" w:color="auto" w:frame="1"/>
        </w:rPr>
        <w:br/>
      </w:r>
      <w:r w:rsidRPr="00B2008E">
        <w:rPr>
          <w:bdr w:val="none" w:sz="0" w:space="0" w:color="auto" w:frame="1"/>
          <w:shd w:val="clear" w:color="auto" w:fill="FFFFFF"/>
        </w:rPr>
        <w:t>A</w:t>
      </w:r>
      <w:r w:rsidR="00A0786D" w:rsidRPr="00B2008E">
        <w:rPr>
          <w:bdr w:val="none" w:sz="0" w:space="0" w:color="auto" w:frame="1"/>
          <w:shd w:val="clear" w:color="auto" w:fill="FFFFFF"/>
        </w:rPr>
        <w:t>rtisti: Mario Sughi (</w:t>
      </w:r>
      <w:proofErr w:type="spellStart"/>
      <w:r w:rsidR="00B2008E">
        <w:rPr>
          <w:bdr w:val="none" w:sz="0" w:space="0" w:color="auto" w:frame="1"/>
          <w:shd w:val="clear" w:color="auto" w:fill="FFFFFF"/>
        </w:rPr>
        <w:t>N</w:t>
      </w:r>
      <w:r w:rsidR="00A0786D" w:rsidRPr="00B2008E">
        <w:rPr>
          <w:bdr w:val="none" w:sz="0" w:space="0" w:color="auto" w:frame="1"/>
          <w:shd w:val="clear" w:color="auto" w:fill="FFFFFF"/>
        </w:rPr>
        <w:t>erosunero</w:t>
      </w:r>
      <w:proofErr w:type="spellEnd"/>
      <w:r w:rsidR="00A0786D" w:rsidRPr="00B2008E">
        <w:rPr>
          <w:bdr w:val="none" w:sz="0" w:space="0" w:color="auto" w:frame="1"/>
          <w:shd w:val="clear" w:color="auto" w:fill="FFFFFF"/>
        </w:rPr>
        <w:t>) e Andrea Mario Bert</w:t>
      </w:r>
    </w:p>
    <w:p w14:paraId="4EFBD460" w14:textId="7C22C856" w:rsidR="00673027" w:rsidRPr="00B2008E" w:rsidRDefault="00A0786D" w:rsidP="00A0786D">
      <w:pPr>
        <w:pStyle w:val="NormaleWeb"/>
        <w:shd w:val="clear" w:color="auto" w:fill="FFFFFF"/>
        <w:spacing w:before="0" w:beforeAutospacing="0" w:after="0" w:afterAutospacing="0"/>
        <w:rPr>
          <w:bdr w:val="none" w:sz="0" w:space="0" w:color="auto" w:frame="1"/>
          <w:shd w:val="clear" w:color="auto" w:fill="FFFFFF"/>
        </w:rPr>
      </w:pPr>
      <w:r w:rsidRPr="00B2008E">
        <w:rPr>
          <w:bdr w:val="none" w:sz="0" w:space="0" w:color="auto" w:frame="1"/>
          <w:shd w:val="clear" w:color="auto" w:fill="FFFFFF"/>
        </w:rPr>
        <w:t>Titolo della mostra: L’Ombra del beato regno: Purgatorio e Paradiso”</w:t>
      </w:r>
      <w:r w:rsidR="008A56F9" w:rsidRPr="00B2008E">
        <w:rPr>
          <w:bdr w:val="none" w:sz="0" w:space="0" w:color="auto" w:frame="1"/>
        </w:rPr>
        <w:br/>
      </w:r>
      <w:r w:rsidRPr="00B2008E">
        <w:rPr>
          <w:bdr w:val="none" w:sz="0" w:space="0" w:color="auto" w:frame="1"/>
          <w:shd w:val="clear" w:color="auto" w:fill="FFFFFF"/>
        </w:rPr>
        <w:t>Curatore: Cesare Pomarici</w:t>
      </w:r>
      <w:r w:rsidR="008A56F9" w:rsidRPr="00B2008E">
        <w:rPr>
          <w:bdr w:val="none" w:sz="0" w:space="0" w:color="auto" w:frame="1"/>
        </w:rPr>
        <w:br/>
      </w:r>
      <w:r w:rsidRPr="00B2008E">
        <w:rPr>
          <w:bdr w:val="none" w:sz="0" w:space="0" w:color="auto" w:frame="1"/>
          <w:shd w:val="clear" w:color="auto" w:fill="FFFFFF"/>
        </w:rPr>
        <w:t xml:space="preserve">Luogo: </w:t>
      </w:r>
      <w:r w:rsidR="008A56F9" w:rsidRPr="00B2008E">
        <w:rPr>
          <w:bdr w:val="none" w:sz="0" w:space="0" w:color="auto" w:frame="1"/>
          <w:shd w:val="clear" w:color="auto" w:fill="FFFFFF"/>
        </w:rPr>
        <w:t>Oratorio di San Sebastiano</w:t>
      </w:r>
      <w:r w:rsidR="008A56F9" w:rsidRPr="00B2008E">
        <w:rPr>
          <w:bdr w:val="none" w:sz="0" w:space="0" w:color="auto" w:frame="1"/>
        </w:rPr>
        <w:br/>
      </w:r>
      <w:r w:rsidR="008A56F9" w:rsidRPr="00B2008E">
        <w:rPr>
          <w:bdr w:val="none" w:sz="0" w:space="0" w:color="auto" w:frame="1"/>
          <w:shd w:val="clear" w:color="auto" w:fill="FFFFFF"/>
        </w:rPr>
        <w:t>Via Maurizio Bufalini (Centro Storico) 47121 Forlì FC</w:t>
      </w:r>
      <w:r w:rsidR="008A56F9" w:rsidRPr="00B2008E">
        <w:rPr>
          <w:bdr w:val="none" w:sz="0" w:space="0" w:color="auto" w:frame="1"/>
        </w:rPr>
        <w:br/>
      </w:r>
      <w:r w:rsidR="008A56F9" w:rsidRPr="00B2008E">
        <w:rPr>
          <w:bdr w:val="none" w:sz="0" w:space="0" w:color="auto" w:frame="1"/>
          <w:shd w:val="clear" w:color="auto" w:fill="FFFFFF"/>
        </w:rPr>
        <w:t>Orario:</w:t>
      </w:r>
      <w:r w:rsidRPr="00B2008E">
        <w:rPr>
          <w:bdr w:val="none" w:sz="0" w:space="0" w:color="auto" w:frame="1"/>
          <w:shd w:val="clear" w:color="auto" w:fill="FFFFFF"/>
        </w:rPr>
        <w:t xml:space="preserve"> dal martedì al venerdì 15 – </w:t>
      </w:r>
      <w:proofErr w:type="gramStart"/>
      <w:r w:rsidRPr="00B2008E">
        <w:rPr>
          <w:bdr w:val="none" w:sz="0" w:space="0" w:color="auto" w:frame="1"/>
          <w:shd w:val="clear" w:color="auto" w:fill="FFFFFF"/>
        </w:rPr>
        <w:t>21 ;</w:t>
      </w:r>
      <w:proofErr w:type="gramEnd"/>
      <w:r w:rsidRPr="00B2008E">
        <w:rPr>
          <w:bdr w:val="none" w:sz="0" w:space="0" w:color="auto" w:frame="1"/>
          <w:shd w:val="clear" w:color="auto" w:fill="FFFFFF"/>
        </w:rPr>
        <w:t xml:space="preserve"> sabato e domenica 10 -21</w:t>
      </w:r>
      <w:r w:rsidR="008A56F9" w:rsidRPr="00B2008E">
        <w:rPr>
          <w:bdr w:val="none" w:sz="0" w:space="0" w:color="auto" w:frame="1"/>
        </w:rPr>
        <w:br/>
      </w:r>
      <w:r w:rsidR="008A56F9" w:rsidRPr="00B2008E">
        <w:rPr>
          <w:bdr w:val="none" w:sz="0" w:space="0" w:color="auto" w:frame="1"/>
          <w:shd w:val="clear" w:color="auto" w:fill="FFFFFF"/>
        </w:rPr>
        <w:t>Ingresso: gratuito</w:t>
      </w:r>
      <w:r w:rsidR="008A56F9" w:rsidRPr="00B2008E">
        <w:rPr>
          <w:bdr w:val="none" w:sz="0" w:space="0" w:color="auto" w:frame="1"/>
        </w:rPr>
        <w:br/>
      </w:r>
      <w:r w:rsidR="008A56F9" w:rsidRPr="00B2008E">
        <w:rPr>
          <w:bdr w:val="none" w:sz="0" w:space="0" w:color="auto" w:frame="1"/>
          <w:shd w:val="clear" w:color="auto" w:fill="FFFFFF"/>
        </w:rPr>
        <w:t>Catalogo Maretti</w:t>
      </w:r>
      <w:r w:rsidR="008A56F9" w:rsidRPr="00B2008E">
        <w:rPr>
          <w:bdr w:val="none" w:sz="0" w:space="0" w:color="auto" w:frame="1"/>
        </w:rPr>
        <w:br/>
      </w:r>
      <w:r w:rsidR="008A56F9" w:rsidRPr="00B2008E">
        <w:rPr>
          <w:bdr w:val="none" w:sz="0" w:space="0" w:color="auto" w:frame="1"/>
          <w:shd w:val="clear" w:color="auto" w:fill="FFFFFF"/>
        </w:rPr>
        <w:t>Info:</w:t>
      </w:r>
      <w:r w:rsidRPr="00B2008E">
        <w:rPr>
          <w:bdr w:val="none" w:sz="0" w:space="0" w:color="auto" w:frame="1"/>
          <w:shd w:val="clear" w:color="auto" w:fill="FFFFFF"/>
        </w:rPr>
        <w:t xml:space="preserve"> 392/0169519 – </w:t>
      </w:r>
      <w:hyperlink r:id="rId8" w:history="1">
        <w:r w:rsidRPr="00B2008E">
          <w:rPr>
            <w:rStyle w:val="Collegamentoipertestuale"/>
            <w:color w:val="auto"/>
            <w:bdr w:val="none" w:sz="0" w:space="0" w:color="auto" w:frame="1"/>
            <w:shd w:val="clear" w:color="auto" w:fill="FFFFFF"/>
          </w:rPr>
          <w:t>info@olvidados.it</w:t>
        </w:r>
      </w:hyperlink>
    </w:p>
    <w:p w14:paraId="6AB32BFF" w14:textId="7BCDF51A" w:rsidR="00A0786D" w:rsidRPr="00B2008E" w:rsidRDefault="00A0786D" w:rsidP="00A0786D">
      <w:pPr>
        <w:pStyle w:val="NormaleWeb"/>
        <w:shd w:val="clear" w:color="auto" w:fill="FFFFFF"/>
        <w:spacing w:before="0" w:beforeAutospacing="0" w:after="0" w:afterAutospacing="0"/>
        <w:rPr>
          <w:bdr w:val="none" w:sz="0" w:space="0" w:color="auto" w:frame="1"/>
          <w:shd w:val="clear" w:color="auto" w:fill="FFFFFF"/>
        </w:rPr>
      </w:pPr>
      <w:r w:rsidRPr="00B2008E">
        <w:rPr>
          <w:bdr w:val="none" w:sz="0" w:space="0" w:color="auto" w:frame="1"/>
          <w:shd w:val="clear" w:color="auto" w:fill="FFFFFF"/>
        </w:rPr>
        <w:t xml:space="preserve">Facebook: </w:t>
      </w:r>
      <w:proofErr w:type="spellStart"/>
      <w:r w:rsidRPr="00B2008E">
        <w:rPr>
          <w:bdr w:val="none" w:sz="0" w:space="0" w:color="auto" w:frame="1"/>
          <w:shd w:val="clear" w:color="auto" w:fill="FFFFFF"/>
        </w:rPr>
        <w:t>Olvidados</w:t>
      </w:r>
      <w:proofErr w:type="spellEnd"/>
    </w:p>
    <w:p w14:paraId="2740F316" w14:textId="61AA61FE" w:rsidR="00A0786D" w:rsidRPr="00B2008E" w:rsidRDefault="00A0786D" w:rsidP="00A0786D">
      <w:pPr>
        <w:pStyle w:val="NormaleWeb"/>
        <w:shd w:val="clear" w:color="auto" w:fill="FFFFFF"/>
        <w:spacing w:before="0" w:beforeAutospacing="0" w:after="0" w:afterAutospacing="0"/>
        <w:rPr>
          <w:bdr w:val="none" w:sz="0" w:space="0" w:color="auto" w:frame="1"/>
          <w:shd w:val="clear" w:color="auto" w:fill="FFFFFF"/>
        </w:rPr>
      </w:pPr>
      <w:r w:rsidRPr="00B2008E">
        <w:rPr>
          <w:bdr w:val="none" w:sz="0" w:space="0" w:color="auto" w:frame="1"/>
          <w:shd w:val="clear" w:color="auto" w:fill="FFFFFF"/>
        </w:rPr>
        <w:t>Instagram: @olvidadosfundacion</w:t>
      </w:r>
    </w:p>
    <w:p w14:paraId="607E423C" w14:textId="34AD598F" w:rsidR="00A0786D" w:rsidRPr="00B2008E" w:rsidRDefault="00A0786D" w:rsidP="00A0786D">
      <w:pPr>
        <w:pStyle w:val="NormaleWeb"/>
        <w:shd w:val="clear" w:color="auto" w:fill="FFFFFF"/>
        <w:spacing w:before="0" w:beforeAutospacing="0" w:after="0" w:afterAutospacing="0"/>
        <w:rPr>
          <w:bdr w:val="none" w:sz="0" w:space="0" w:color="auto" w:frame="1"/>
          <w:shd w:val="clear" w:color="auto" w:fill="FFFFFF"/>
        </w:rPr>
      </w:pPr>
      <w:r w:rsidRPr="00B2008E">
        <w:rPr>
          <w:bdr w:val="none" w:sz="0" w:space="0" w:color="auto" w:frame="1"/>
          <w:shd w:val="clear" w:color="auto" w:fill="FFFFFF"/>
        </w:rPr>
        <w:t>Sito Web: www.olvidados.it</w:t>
      </w:r>
    </w:p>
    <w:sectPr w:rsidR="00A0786D" w:rsidRPr="00B2008E" w:rsidSect="00DD4650">
      <w:pgSz w:w="11900" w:h="16840"/>
      <w:pgMar w:top="851" w:right="1134" w:bottom="1134" w:left="1134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6CC1D" w14:textId="77777777" w:rsidR="00E85026" w:rsidRDefault="00E85026" w:rsidP="00DD4650">
      <w:r>
        <w:separator/>
      </w:r>
    </w:p>
  </w:endnote>
  <w:endnote w:type="continuationSeparator" w:id="0">
    <w:p w14:paraId="442E4A4A" w14:textId="77777777" w:rsidR="00E85026" w:rsidRDefault="00E85026" w:rsidP="00DD4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54172" w14:textId="77777777" w:rsidR="00E85026" w:rsidRDefault="00E85026" w:rsidP="00DD4650">
      <w:r>
        <w:separator/>
      </w:r>
    </w:p>
  </w:footnote>
  <w:footnote w:type="continuationSeparator" w:id="0">
    <w:p w14:paraId="1DBBE159" w14:textId="77777777" w:rsidR="00E85026" w:rsidRDefault="00E85026" w:rsidP="00DD4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642"/>
    <w:rsid w:val="00196783"/>
    <w:rsid w:val="001F220B"/>
    <w:rsid w:val="003B79A4"/>
    <w:rsid w:val="00447681"/>
    <w:rsid w:val="00596642"/>
    <w:rsid w:val="00673027"/>
    <w:rsid w:val="008A56F9"/>
    <w:rsid w:val="00A004C4"/>
    <w:rsid w:val="00A0786D"/>
    <w:rsid w:val="00B2008E"/>
    <w:rsid w:val="00CB390C"/>
    <w:rsid w:val="00DC5AEF"/>
    <w:rsid w:val="00DD4650"/>
    <w:rsid w:val="00E27AE4"/>
    <w:rsid w:val="00E85026"/>
    <w:rsid w:val="00EA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1FBA0"/>
  <w14:defaultImageDpi w14:val="32767"/>
  <w15:chartTrackingRefBased/>
  <w15:docId w15:val="{8EC5AF6F-695D-6944-82A8-BD09A10CD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A56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0786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A0786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DD46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D4650"/>
  </w:style>
  <w:style w:type="paragraph" w:styleId="Pidipagina">
    <w:name w:val="footer"/>
    <w:basedOn w:val="Normale"/>
    <w:link w:val="PidipaginaCarattere"/>
    <w:uiPriority w:val="99"/>
    <w:unhideWhenUsed/>
    <w:rsid w:val="00DD46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D4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7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lvidados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tfy.com/io6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2BFF9C-3CE8-48A7-828E-431BF423F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cesare pomarici</dc:creator>
  <cp:keywords/>
  <dc:description/>
  <cp:lastModifiedBy>Marco Ravaglioli</cp:lastModifiedBy>
  <cp:revision>4</cp:revision>
  <dcterms:created xsi:type="dcterms:W3CDTF">2021-04-26T18:29:00Z</dcterms:created>
  <dcterms:modified xsi:type="dcterms:W3CDTF">2021-04-26T18:40:00Z</dcterms:modified>
</cp:coreProperties>
</file>