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Standard"/>
        <w:spacing w:after="120" w:line="312" w:lineRule="auto"/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44"/>
          <w:szCs w:val="44"/>
          <w:u w:color="000000"/>
          <w:lang w:val="en-US"/>
        </w:rPr>
      </w:pPr>
    </w:p>
    <w:p>
      <w:pPr>
        <w:pStyle w:val="Standard"/>
        <w:spacing w:after="120" w:line="312" w:lineRule="auto"/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44"/>
          <w:szCs w:val="44"/>
          <w:u w:color="000000"/>
          <w:lang w:val="en-US"/>
        </w:rPr>
      </w:pPr>
    </w:p>
    <w:p>
      <w:pPr>
        <w:pStyle w:val="Standard"/>
        <w:spacing w:after="120" w:line="312" w:lineRule="auto"/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44"/>
          <w:szCs w:val="44"/>
          <w:u w:color="000000"/>
          <w:lang w:val="en-US"/>
        </w:rPr>
      </w:pPr>
    </w:p>
    <w:p>
      <w:pPr>
        <w:pStyle w:val="Standard"/>
        <w:spacing w:after="120" w:line="312" w:lineRule="auto"/>
        <w:jc w:val="center"/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44"/>
          <w:szCs w:val="44"/>
          <w:u w:val="single" w:color="000000"/>
        </w:rPr>
      </w:pP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36"/>
          <w:szCs w:val="36"/>
          <w:u w:val="single" w:color="000000"/>
          <w:lang w:val="it-IT"/>
        </w:rPr>
        <mc:AlternateContent>
          <mc:Choice Requires="wpg">
            <w:drawing>
              <wp:anchor distT="57150" distB="57150" distL="57150" distR="57150" simplePos="0" relativeHeight="251659264" behindDoc="0" locked="0" layoutInCell="1" allowOverlap="1">
                <wp:simplePos x="0" y="0"/>
                <wp:positionH relativeFrom="page">
                  <wp:posOffset>2152332</wp:posOffset>
                </wp:positionH>
                <wp:positionV relativeFrom="page">
                  <wp:posOffset>720090</wp:posOffset>
                </wp:positionV>
                <wp:extent cx="3255647" cy="941707"/>
                <wp:effectExtent l="0" t="0" r="0" b="0"/>
                <wp:wrapSquare wrapText="bothSides" distL="57150" distR="57150" distT="57150" distB="5715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5647" cy="941707"/>
                          <a:chOff x="0" y="0"/>
                          <a:chExt cx="3255646" cy="941706"/>
                        </a:xfrm>
                      </wpg:grpSpPr>
                      <pic:pic xmlns:pic="http://schemas.openxmlformats.org/drawingml/2006/picture">
                        <pic:nvPicPr>
                          <pic:cNvPr id="107374182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rcRect l="0" t="6911" r="0" b="20771"/>
                          <a:stretch>
                            <a:fillRect/>
                          </a:stretch>
                        </pic:blipFill>
                        <pic:spPr>
                          <a:xfrm>
                            <a:off x="1733550" y="76200"/>
                            <a:ext cx="1522097" cy="78359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26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1755778" cy="94170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7" name="Shape 1073741827"/>
                        <wps:cNvSpPr/>
                        <wps:spPr>
                          <a:xfrm>
                            <a:off x="1820545" y="73025"/>
                            <a:ext cx="2" cy="792417"/>
                          </a:xfrm>
                          <a:prstGeom prst="line">
                            <a:avLst/>
                          </a:prstGeom>
                          <a:noFill/>
                          <a:ln w="19050" cap="flat">
                            <a:solidFill>
                              <a:srgbClr val="18171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169.5pt;margin-top:56.7pt;width:256.4pt;height:74.2pt;z-index:251659264;mso-position-horizontal:absolute;mso-position-horizontal-relative:page;mso-position-vertical:absolute;mso-position-vertical-relative:page;mso-wrap-distance-left:4.5pt;mso-wrap-distance-top:4.5pt;mso-wrap-distance-right:4.5pt;mso-wrap-distance-bottom:4.5pt;" coordorigin="0,0" coordsize="3255647,941707">
                <w10:wrap type="square" side="bothSides" anchorx="page" anchory="page"/>
                <v:shape id="_x0000_s1027" type="#_x0000_t75" style="position:absolute;left:1733550;top:76200;width:1522096;height:783592;">
                  <v:imagedata r:id="rId4" o:title="image1.png" croptop="6.9%" cropbottom="20.8%"/>
                </v:shape>
                <v:shape id="_x0000_s1028" type="#_x0000_t75" style="position:absolute;left:0;top:0;width:1755777;height:941707;">
                  <v:imagedata r:id="rId5" o:title="image2.png"/>
                </v:shape>
                <v:line id="_x0000_s1029" style="position:absolute;left:1820545;top:73025;width:1;height:792416;">
                  <v:fill on="f"/>
                  <v:stroke filltype="solid" color="#181717" opacity="100.0%" weight="1.5pt" dashstyle="solid" endcap="flat" miterlimit="800.0%" joinstyle="miter" linestyle="single" startarrow="none" startarrowwidth="medium" startarrowlength="medium" endarrow="none" endarrowwidth="medium" endarrowlength="medium"/>
                </v:line>
              </v:group>
            </w:pict>
          </mc:Fallback>
        </mc:AlternateConten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44"/>
          <w:szCs w:val="44"/>
          <w:u w:val="single" w:color="000000"/>
          <w:rtl w:val="0"/>
          <w:lang w:val="en-US"/>
        </w:rPr>
        <w:t>CALL FOR ARTISTS</w:t>
      </w:r>
    </w:p>
    <w:p>
      <w:pPr>
        <w:pStyle w:val="Standard"/>
        <w:spacing w:after="120" w:line="312" w:lineRule="auto"/>
        <w:jc w:val="center"/>
        <w:rPr>
          <w:rStyle w:val="Nessuno A"/>
          <w:rFonts w:ascii="Franklin Gothic Book" w:cs="Franklin Gothic Book" w:hAnsi="Franklin Gothic Book" w:eastAsia="Franklin Gothic Book"/>
          <w:color w:val="000000"/>
          <w:sz w:val="32"/>
          <w:szCs w:val="32"/>
          <w:u w:color="000000"/>
          <w:lang w:val="en-US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32"/>
          <w:szCs w:val="32"/>
          <w:u w:color="000000"/>
          <w:rtl w:val="0"/>
          <w:lang w:val="en-US"/>
        </w:rPr>
        <w:t>“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32"/>
          <w:szCs w:val="32"/>
          <w:u w:color="000000"/>
          <w:rtl w:val="0"/>
          <w:lang w:val="en-US"/>
        </w:rPr>
        <w:t>Lightscapes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>”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 xml:space="preserve">, RGB Light Experience 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 xml:space="preserve">– 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 xml:space="preserve">festival di Light Art 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 xml:space="preserve">– 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 xml:space="preserve">lancia 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>il nuovo stimolo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 xml:space="preserve"> per l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>’</w:t>
      </w:r>
      <w:r>
        <w:rPr>
          <w:rStyle w:val="Nessuno A"/>
          <w:rFonts w:ascii="Franklin Gothic Book" w:cs="Franklin Gothic Book" w:hAnsi="Franklin Gothic Book" w:eastAsia="Franklin Gothic Book"/>
          <w:i w:val="1"/>
          <w:iCs w:val="1"/>
          <w:color w:val="000000"/>
          <w:sz w:val="32"/>
          <w:szCs w:val="32"/>
          <w:u w:color="000000"/>
          <w:rtl w:val="0"/>
          <w:lang w:val="en-US"/>
        </w:rPr>
        <w:t>edizione 2019</w:t>
      </w:r>
    </w:p>
    <w:p>
      <w:pPr>
        <w:pStyle w:val="Standard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lang w:val="en-US"/>
        </w:rPr>
      </w:pPr>
    </w:p>
    <w:p>
      <w:pPr>
        <w:pStyle w:val="Normal (Web)"/>
        <w:shd w:val="clear" w:color="auto" w:fill="ffffff"/>
        <w:spacing w:before="0"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Sono aperte le iscrizioni alla Call per la quarta edizione del festival 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RGB Light Experience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, che avr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à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luogo a 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 xml:space="preserve">Roma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un weekend compreso tra fine settembre e inizio dicembre. </w:t>
      </w:r>
    </w:p>
    <w:p>
      <w:pPr>
        <w:pStyle w:val="Normal (Web)"/>
        <w:shd w:val="clear" w:color="auto" w:fill="ffffff"/>
        <w:spacing w:before="0"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Il concept di quest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’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anno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è 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LIGHTSCAPES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. RGB propone di stravolgere l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’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immaginario collettivo e proporre paesaggi urbani non convenzionali.</w:t>
      </w:r>
    </w:p>
    <w:p>
      <w:pPr>
        <w:pStyle w:val="Normal (Web)"/>
        <w:shd w:val="clear" w:color="auto" w:fill="ffffff"/>
        <w:spacing w:before="240" w:after="0" w:line="312" w:lineRule="auto"/>
        <w:jc w:val="center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</w:p>
    <w:p>
      <w:pPr>
        <w:pStyle w:val="Normal (Web)"/>
        <w:shd w:val="clear" w:color="auto" w:fill="ffffff"/>
        <w:spacing w:before="0"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È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 xml:space="preserve"> possibile partecipare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alla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"http://www.rgblightfest.com/call-for-artists-2018/"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call</w:t>
      </w:r>
      <w:r>
        <w:rPr/>
        <w:fldChar w:fldCharType="end" w:fldLock="0"/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, 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entro e non oltre le ore 12:00 (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+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sz w:val="22"/>
          <w:szCs w:val="22"/>
          <w:rtl w:val="0"/>
          <w:lang w:val="it-IT"/>
        </w:rPr>
        <w:t>1 GMT)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 xml:space="preserve"> del 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07 aprile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 xml:space="preserve"> 2019.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Le proposte progettuali dovranno avere la 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luce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come principale forma di espressione: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Light Art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, Architectural Lighting,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Ambient Light, Urban Light, Videomapping, Video installazioni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 xml:space="preserve">,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Light Painting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e Light Show.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È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possibile partecipare alla selezione presentando uno o pi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ù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progetti.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P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er la partecipazione non sono richiesti particolari requisiti, ci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ò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nonostante sar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à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cura del festival dedicare una speciale sezione agli artisti under 35 residenti in Italia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e ha i progetti inediti site specific.</w:t>
      </w:r>
    </w:p>
    <w:p>
      <w:pPr>
        <w:pStyle w:val="Standard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L'edizione di quest'anno prevede 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tre sezioni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e 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un progetto speciale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:</w:t>
      </w:r>
    </w:p>
    <w:p>
      <w:pPr>
        <w:pStyle w:val="List Paragraph"/>
        <w:numPr>
          <w:ilvl w:val="1"/>
          <w:numId w:val="2"/>
        </w:numPr>
        <w:bidi w:val="0"/>
        <w:spacing w:after="120" w:line="312" w:lineRule="auto"/>
        <w:ind w:right="0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</w:pP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Urbe Light: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 xml:space="preserve">indaga il rapporto tra arte ed ambiente urbano;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 xml:space="preserve">è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 xml:space="preserve">la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sezione dedicata alle opere che verranno installate lungo il percorso del Festival.</w:t>
      </w:r>
      <w:r>
        <w:rPr>
          <w:rStyle w:val="Nessuno A"/>
          <w:rFonts w:ascii="Franklin Gothic Book" w:cs="Franklin Gothic Book" w:hAnsi="Franklin Gothic Book" w:eastAsia="Franklin Gothic Book"/>
          <w:color w:val="5a585a"/>
          <w:sz w:val="22"/>
          <w:szCs w:val="22"/>
          <w:u w:color="5a585a"/>
          <w:shd w:val="clear" w:color="auto" w:fill="ffffff"/>
          <w:rtl w:val="0"/>
          <w:lang w:val="it-IT"/>
        </w:rPr>
        <w:t xml:space="preserve"> </w:t>
      </w:r>
    </w:p>
    <w:p>
      <w:pPr>
        <w:pStyle w:val="Standard"/>
        <w:numPr>
          <w:ilvl w:val="1"/>
          <w:numId w:val="2"/>
        </w:numPr>
        <w:bidi w:val="0"/>
        <w:spacing w:after="120" w:line="312" w:lineRule="auto"/>
        <w:ind w:right="0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</w:pP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Light Exhibition: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si rivolge a tutti gli artisti che realizzano opere di piccole e medie dimensioni. Le opere saranno esposte in uno spazio protetto, sempre all'interno del contesto urbano.</w:t>
      </w:r>
    </w:p>
    <w:p>
      <w:pPr>
        <w:pStyle w:val="Standard"/>
        <w:numPr>
          <w:ilvl w:val="1"/>
          <w:numId w:val="2"/>
        </w:numPr>
        <w:bidi w:val="0"/>
        <w:spacing w:after="120" w:line="312" w:lineRule="auto"/>
        <w:ind w:right="0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</w:pP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Light Performance: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è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la sezione dedicata alle performance in cui la luce sia l'aspetto drammaturgico predominante.</w:t>
      </w:r>
    </w:p>
    <w:p>
      <w:pPr>
        <w:pStyle w:val="Standard"/>
        <w:numPr>
          <w:ilvl w:val="1"/>
          <w:numId w:val="2"/>
        </w:numPr>
        <w:bidi w:val="0"/>
        <w:spacing w:after="120" w:line="312" w:lineRule="auto"/>
        <w:ind w:right="0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</w:pP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3D Irrealt</w:t>
      </w:r>
      <w:r>
        <w:rPr>
          <w:rStyle w:val="Nessuno A"/>
          <w:rFonts w:ascii="Franklin Gothic Book" w:cs="Franklin Gothic Book" w:hAnsi="Franklin Gothic Book" w:eastAsia="Franklin Gothic Book" w:hint="default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 xml:space="preserve">à </w:t>
      </w: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Virtuale: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un progetto speciale che riguarda il mondo del 3D; avr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à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luogo presso lo Spazio Impero.</w:t>
      </w:r>
    </w:p>
    <w:p>
      <w:pPr>
        <w:pStyle w:val="Normal (Web)"/>
        <w:shd w:val="clear" w:color="auto" w:fill="ffffff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Gli elementi determinanti al fine della selezione saranno la qualit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 xml:space="preserve">à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dell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’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opera d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’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arte, sia in termini tecnici che artistici, e il valore socio-culturale in rapporto al territorio che la ospiter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à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.</w:t>
      </w:r>
    </w:p>
    <w:p>
      <w:pPr>
        <w:pStyle w:val="Standard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</w:p>
    <w:p>
      <w:pPr>
        <w:pStyle w:val="Normal.0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RGB Light Experience, acronimo di Roma Glocal Brightness, anche quest'anno si svolger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à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all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’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interno del V Municipio,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un luogo cosmopolita fatto di convivenza tra popoli e mescolanza di realt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 xml:space="preserve">à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diverse, che meglio rappresenta il futuro della nostra societ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>à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shd w:val="clear" w:color="auto" w:fill="ffffff"/>
          <w:rtl w:val="0"/>
          <w:lang w:val="it-IT"/>
        </w:rPr>
        <w:t xml:space="preserve">.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Il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"http://www.rgblightfest.com/percorso/"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percorso</w:t>
      </w:r>
      <w:r>
        <w:rPr/>
        <w:fldChar w:fldCharType="end" w:fldLock="0"/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 si snoda per 4 chilometri tra l'isola pedonale del Pigneto, l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’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Acquedotto Alessandrino di Parco Sangalli e piazza Malatesta. lungo le vie storiche, le architetture e i paesaggi del quartiere. Il festival coinvolge professionisti, artisti e creativi allo scopo di diffondere la light art e tutte le sue applicazioni come nuova corrente dell'arte urbana contemporanea. Tre giorni, dal tramonto a notte fonda, per permettere ai cittadini e turisti di scoprire con nuovi occhi angoli inediti e nascosti della citt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 xml:space="preserve">à </w:t>
      </w: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it-IT"/>
        </w:rPr>
        <w:t>attraverso le installazioni di urban light.</w:t>
      </w:r>
    </w:p>
    <w:p>
      <w:pPr>
        <w:pStyle w:val="Standard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</w:p>
    <w:p>
      <w:pPr>
        <w:pStyle w:val="Standard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</w:p>
    <w:p>
      <w:pPr>
        <w:pStyle w:val="Standard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</w:rPr>
      </w:pPr>
      <w:r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sz w:val="22"/>
          <w:szCs w:val="22"/>
          <w:u w:color="000000"/>
          <w:rtl w:val="0"/>
          <w:lang w:val="it-IT"/>
        </w:rPr>
        <w:t>Per maggiori informazioni:</w:t>
      </w:r>
    </w:p>
    <w:p>
      <w:pPr>
        <w:pStyle w:val="Standard"/>
        <w:spacing w:after="120" w:line="312" w:lineRule="auto"/>
        <w:ind w:firstLine="709"/>
        <w:jc w:val="both"/>
        <w:rPr>
          <w:rStyle w:val="Hyperlink.0"/>
        </w:rPr>
      </w:pPr>
      <w:r>
        <w:rPr>
          <w:rStyle w:val="Hyperlink.0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133350</wp:posOffset>
            </wp:positionH>
            <wp:positionV relativeFrom="line">
              <wp:posOffset>3175</wp:posOffset>
            </wp:positionV>
            <wp:extent cx="179705" cy="179705"/>
            <wp:effectExtent l="0" t="0" r="0" b="0"/>
            <wp:wrapNone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3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797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Hyperlink.0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117475</wp:posOffset>
            </wp:positionH>
            <wp:positionV relativeFrom="line">
              <wp:posOffset>269240</wp:posOffset>
            </wp:positionV>
            <wp:extent cx="215900" cy="215900"/>
            <wp:effectExtent l="0" t="0" r="0" b="0"/>
            <wp:wrapNone/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4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159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"http://www.rgblightfest.com"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www.rgblightfest.com</w:t>
      </w:r>
      <w:r>
        <w:rPr/>
        <w:fldChar w:fldCharType="end" w:fldLock="0"/>
      </w:r>
    </w:p>
    <w:p>
      <w:pPr>
        <w:pStyle w:val="Standard"/>
        <w:spacing w:after="120" w:line="312" w:lineRule="auto"/>
        <w:ind w:firstLine="709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  <w:r>
        <w:rPr>
          <w:rStyle w:val="Hyperlink.0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149225</wp:posOffset>
            </wp:positionH>
            <wp:positionV relativeFrom="line">
              <wp:posOffset>264516</wp:posOffset>
            </wp:positionV>
            <wp:extent cx="180000" cy="179038"/>
            <wp:effectExtent l="0" t="0" r="0" b="0"/>
            <wp:wrapNone/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5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7903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"mailto:call@rgblightfest.com"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call@rgblightfest.com</w:t>
      </w:r>
      <w:r>
        <w:rPr/>
        <w:fldChar w:fldCharType="end" w:fldLock="0"/>
      </w:r>
    </w:p>
    <w:p>
      <w:pPr>
        <w:pStyle w:val="Standard"/>
        <w:spacing w:after="120" w:line="312" w:lineRule="auto"/>
        <w:ind w:firstLine="709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val="none" w:color="000000"/>
          <w:rtl w:val="0"/>
          <w:lang w:val="it-IT"/>
        </w:rPr>
        <w:t>+39 338 118 2870 (Diego Labonia, direttore artistico)</w:t>
      </w:r>
    </w:p>
    <w:p>
      <w:pPr>
        <w:pStyle w:val="Standard"/>
        <w:spacing w:after="120" w:line="312" w:lineRule="auto"/>
        <w:ind w:firstLine="709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  <w:r>
        <w:rPr>
          <w:rStyle w:val="Hyperlink.0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150495</wp:posOffset>
            </wp:positionH>
            <wp:positionV relativeFrom="line">
              <wp:posOffset>275311</wp:posOffset>
            </wp:positionV>
            <wp:extent cx="179705" cy="179705"/>
            <wp:effectExtent l="0" t="0" r="0" b="0"/>
            <wp:wrapNone/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6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797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Standard"/>
        <w:spacing w:after="120" w:line="312" w:lineRule="auto"/>
        <w:ind w:firstLine="709"/>
        <w:jc w:val="both"/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</w:pP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fldChar w:fldCharType="begin" w:fldLock="0"/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instrText xml:space="preserve"> HYPERLINK "https://www.facebook.com/events/1634611176629157/"</w:instrText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fldChar w:fldCharType="separate" w:fldLock="0"/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rtl w:val="0"/>
          <w:lang w:val="en-US"/>
        </w:rPr>
        <w:t>RGB Light Experience</w:t>
      </w:r>
      <w:r>
        <w:rPr>
          <w:lang w:val="en-US"/>
        </w:rPr>
        <w:fldChar w:fldCharType="end" w:fldLock="0"/>
      </w:r>
    </w:p>
    <w:p>
      <w:pPr>
        <w:pStyle w:val="Standard"/>
        <w:spacing w:after="120" w:line="312" w:lineRule="auto"/>
        <w:ind w:firstLine="709"/>
        <w:jc w:val="both"/>
        <w:rPr>
          <w:rStyle w:val="Hyperlink.0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lang w:val="it-IT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154940</wp:posOffset>
            </wp:positionH>
            <wp:positionV relativeFrom="line">
              <wp:posOffset>17424</wp:posOffset>
            </wp:positionV>
            <wp:extent cx="180000" cy="180000"/>
            <wp:effectExtent l="0" t="0" r="0" b="0"/>
            <wp:wrapNone/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7.png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fldChar w:fldCharType="begin" w:fldLock="0"/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instrText xml:space="preserve"> HYPERLINK "https://www.flickr.com/photos/rgblightexperience/collections/72157692959862654/"</w:instrText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fldChar w:fldCharType="separate" w:fldLock="0"/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rtl w:val="0"/>
          <w:lang w:val="en-US"/>
        </w:rPr>
        <w:t>@rgblightexperience</w:t>
      </w:r>
      <w:r>
        <w:rPr/>
        <w:fldChar w:fldCharType="end" w:fldLock="0"/>
      </w:r>
    </w:p>
    <w:p>
      <w:pPr>
        <w:pStyle w:val="Standard"/>
        <w:spacing w:after="120" w:line="312" w:lineRule="auto"/>
        <w:ind w:firstLine="709"/>
        <w:jc w:val="both"/>
        <w:rPr>
          <w:rStyle w:val="Hyperlink.0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it-IT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154304</wp:posOffset>
            </wp:positionH>
            <wp:positionV relativeFrom="line">
              <wp:posOffset>11151</wp:posOffset>
            </wp:positionV>
            <wp:extent cx="179705" cy="179705"/>
            <wp:effectExtent l="0" t="0" r="0" b="0"/>
            <wp:wrapNone/>
            <wp:docPr id="107374183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8.png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797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fldChar w:fldCharType="begin" w:fldLock="0"/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instrText xml:space="preserve"> HYPERLINK "https://www.instagram.com/explore/locations/733137643432238/rgb-light-experience-roma-glocal-brightness/"</w:instrText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fldChar w:fldCharType="separate" w:fldLock="0"/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rtl w:val="0"/>
          <w:lang w:val="en-US"/>
        </w:rPr>
        <w:t>@rgblightfest</w:t>
      </w:r>
      <w:r>
        <w:rPr/>
        <w:fldChar w:fldCharType="end" w:fldLock="0"/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rtl w:val="0"/>
          <w:lang w:val="en-US"/>
        </w:rPr>
        <w:t xml:space="preserve"> </w:t>
      </w:r>
    </w:p>
    <w:p>
      <w:pPr>
        <w:pStyle w:val="Standard"/>
        <w:spacing w:after="120" w:line="312" w:lineRule="auto"/>
        <w:ind w:firstLine="709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it-IT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147954</wp:posOffset>
            </wp:positionH>
            <wp:positionV relativeFrom="line">
              <wp:posOffset>8611</wp:posOffset>
            </wp:positionV>
            <wp:extent cx="179705" cy="179705"/>
            <wp:effectExtent l="0" t="0" r="0" b="0"/>
            <wp:wrapNone/>
            <wp:docPr id="1073741835" name="officeArt object" descr="Twitter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9.png" descr="Twitter icon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797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fldChar w:fldCharType="begin" w:fldLock="0"/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instrText xml:space="preserve"> HYPERLINK "https://twitter.com/rgblightfest"</w:instrText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lang w:val="en-US"/>
        </w:rPr>
        <w:fldChar w:fldCharType="separate" w:fldLock="0"/>
      </w:r>
      <w:r>
        <w:rPr>
          <w:rStyle w:val="Hyperlink.1"/>
          <w:rFonts w:ascii="Franklin Gothic Book" w:cs="Franklin Gothic Book" w:hAnsi="Franklin Gothic Book" w:eastAsia="Franklin Gothic Book"/>
          <w:color w:val="000000"/>
          <w:sz w:val="22"/>
          <w:szCs w:val="22"/>
          <w:u w:val="single" w:color="000000"/>
          <w:rtl w:val="0"/>
          <w:lang w:val="en-US"/>
        </w:rPr>
        <w:t>@rgblightexperience</w:t>
      </w:r>
      <w:r>
        <w:rPr/>
        <w:fldChar w:fldCharType="end" w:fldLock="0"/>
      </w:r>
    </w:p>
    <w:p>
      <w:pPr>
        <w:pStyle w:val="Standard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lang w:val="en-US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2"/>
          <w:szCs w:val="22"/>
          <w:u w:color="000000"/>
          <w:rtl w:val="0"/>
          <w:lang w:val="en-US"/>
        </w:rPr>
        <w:t xml:space="preserve">                              </w:t>
      </w:r>
    </w:p>
    <w:p>
      <w:pPr>
        <w:pStyle w:val="Standard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b w:val="1"/>
          <w:bCs w:val="1"/>
          <w:color w:val="000000"/>
          <w:u w:color="000000"/>
          <w:lang w:val="en-US"/>
        </w:rPr>
      </w:pPr>
      <w:r>
        <w:rPr>
          <w:rStyle w:val="Nessuno A"/>
          <w:rFonts w:ascii="Franklin Gothic Book" w:cs="Franklin Gothic Book" w:hAnsi="Franklin Gothic Book" w:eastAsia="Franklin Gothic Book"/>
          <w:color w:val="000000"/>
          <w:sz w:val="28"/>
          <w:szCs w:val="28"/>
          <w:u w:color="000000"/>
          <w:rtl w:val="0"/>
          <w:lang w:val="en-US"/>
        </w:rPr>
        <w:t xml:space="preserve">                             </w:t>
      </w:r>
    </w:p>
    <w:p>
      <w:pPr>
        <w:pStyle w:val="Standard"/>
        <w:spacing w:after="120" w:line="312" w:lineRule="auto"/>
        <w:jc w:val="both"/>
        <w:rPr>
          <w:rStyle w:val="Nessuno A"/>
          <w:rFonts w:ascii="Franklin Gothic Book" w:cs="Franklin Gothic Book" w:hAnsi="Franklin Gothic Book" w:eastAsia="Franklin Gothic Book"/>
          <w:color w:val="000000"/>
          <w:sz w:val="28"/>
          <w:szCs w:val="28"/>
          <w:u w:color="000000"/>
          <w:lang w:val="en-US"/>
        </w:rPr>
      </w:pPr>
    </w:p>
    <w:p>
      <w:pPr>
        <w:pStyle w:val="Standard"/>
        <w:spacing w:after="120" w:line="312" w:lineRule="auto"/>
        <w:rPr>
          <w:rFonts w:ascii="Franklin Gothic Book" w:cs="Franklin Gothic Book" w:hAnsi="Franklin Gothic Book" w:eastAsia="Franklin Gothic Book"/>
          <w:sz w:val="28"/>
          <w:szCs w:val="28"/>
          <w:lang w:val="en-US"/>
        </w:rPr>
      </w:pPr>
    </w:p>
    <w:p>
      <w:pPr>
        <w:pStyle w:val="Standard"/>
        <w:spacing w:after="120" w:line="312" w:lineRule="auto"/>
        <w:rPr>
          <w:rFonts w:ascii="Franklin Gothic Book" w:cs="Franklin Gothic Book" w:hAnsi="Franklin Gothic Book" w:eastAsia="Franklin Gothic Book"/>
          <w:sz w:val="28"/>
          <w:szCs w:val="28"/>
          <w:lang w:val="en-US"/>
        </w:rPr>
      </w:pPr>
    </w:p>
    <w:p>
      <w:pPr>
        <w:pStyle w:val="Standard"/>
        <w:spacing w:after="120" w:line="312" w:lineRule="auto"/>
        <w:rPr>
          <w:rFonts w:ascii="Franklin Gothic Book" w:cs="Franklin Gothic Book" w:hAnsi="Franklin Gothic Book" w:eastAsia="Franklin Gothic Book"/>
          <w:sz w:val="28"/>
          <w:szCs w:val="28"/>
          <w:lang w:val="en-US"/>
        </w:rPr>
      </w:pPr>
    </w:p>
    <w:p>
      <w:pPr>
        <w:pStyle w:val="Text body"/>
        <w:spacing w:line="312" w:lineRule="auto"/>
        <w:rPr>
          <w:rStyle w:val="Nessuno A"/>
          <w:rFonts w:ascii="Franklin Gothic Book" w:cs="Franklin Gothic Book" w:hAnsi="Franklin Gothic Book" w:eastAsia="Franklin Gothic Book"/>
          <w:color w:val="5a585a"/>
          <w:sz w:val="28"/>
          <w:szCs w:val="28"/>
          <w:u w:color="5a585a"/>
          <w:lang w:val="en-US"/>
        </w:rPr>
      </w:pPr>
    </w:p>
    <w:p>
      <w:pPr>
        <w:pStyle w:val="Text body"/>
        <w:spacing w:line="312" w:lineRule="auto"/>
        <w:rPr>
          <w:rStyle w:val="Nessuno A"/>
          <w:rFonts w:ascii="Franklin Gothic Book" w:cs="Franklin Gothic Book" w:hAnsi="Franklin Gothic Book" w:eastAsia="Franklin Gothic Book"/>
          <w:color w:val="5a585a"/>
          <w:sz w:val="28"/>
          <w:szCs w:val="28"/>
          <w:u w:color="5a585a"/>
          <w:lang w:val="en-US"/>
        </w:rPr>
      </w:pPr>
    </w:p>
    <w:p>
      <w:pPr>
        <w:pStyle w:val="Text body"/>
        <w:spacing w:line="312" w:lineRule="auto"/>
        <w:rPr>
          <w:rStyle w:val="Nessuno A"/>
          <w:rFonts w:ascii="Franklin Gothic Book" w:cs="Franklin Gothic Book" w:hAnsi="Franklin Gothic Book" w:eastAsia="Franklin Gothic Book"/>
          <w:color w:val="5a585a"/>
          <w:sz w:val="28"/>
          <w:szCs w:val="28"/>
          <w:u w:color="5a585a"/>
          <w:lang w:val="en-US"/>
        </w:rPr>
      </w:pPr>
    </w:p>
    <w:p>
      <w:pPr>
        <w:pStyle w:val="Text body"/>
        <w:spacing w:line="312" w:lineRule="auto"/>
      </w:pPr>
      <w:r>
        <w:rPr>
          <w:rStyle w:val="Nessuno A"/>
          <w:rFonts w:ascii="Franklin Gothic Book" w:cs="Franklin Gothic Book" w:hAnsi="Franklin Gothic Book" w:eastAsia="Franklin Gothic Book"/>
          <w:color w:val="5a585a"/>
          <w:sz w:val="28"/>
          <w:szCs w:val="28"/>
          <w:u w:color="5a585a"/>
          <w:lang w:val="en-US"/>
        </w:rPr>
      </w:r>
    </w:p>
    <w:sectPr>
      <w:headerReference w:type="default" r:id="rId13"/>
      <w:footerReference w:type="default" r:id="rId14"/>
      <w:pgSz w:w="11900" w:h="16840" w:orient="portrait"/>
      <w:pgMar w:top="113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Franklin Gothic Boo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ile importato 1"/>
  </w:abstractNum>
  <w:abstractNum w:abstractNumId="1">
    <w:multiLevelType w:val="hybridMultilevel"/>
    <w:styleLink w:val="Stile importato 1"/>
    <w:lvl w:ilvl="0">
      <w:start w:val="1"/>
      <w:numFmt w:val="bullet"/>
      <w:suff w:val="tab"/>
      <w:lvlText w:val="•"/>
      <w:lvlJc w:val="left"/>
      <w:pPr>
        <w:ind w:left="663" w:hanging="30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284" w:hanging="28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004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724" w:hanging="28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2444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164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3884" w:hanging="28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4604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5324" w:hanging="28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9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3"/>
      <w:position w:val="0"/>
      <w:sz w:val="24"/>
      <w:szCs w:val="24"/>
      <w:u w:val="none" w:color="000000"/>
      <w:vertAlign w:val="baseline"/>
      <w:lang w:val="it-IT"/>
    </w:rPr>
  </w:style>
  <w:style w:type="character" w:styleId="Nessuno A">
    <w:name w:val="Nessuno A"/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Hyperlink.0">
    <w:name w:val="Hyperlink.0"/>
    <w:basedOn w:val="Nessuno A"/>
    <w:next w:val="Hyperlink.0"/>
    <w:rPr>
      <w:rFonts w:ascii="Franklin Gothic Book" w:cs="Franklin Gothic Book" w:hAnsi="Franklin Gothic Book" w:eastAsia="Franklin Gothic Book"/>
      <w:color w:val="000000"/>
      <w:sz w:val="22"/>
      <w:szCs w:val="22"/>
      <w:u w:val="single" w:color="000000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numbering" w:styleId="Stile importato 1">
    <w:name w:val="Stile importato 1"/>
    <w:pPr>
      <w:numPr>
        <w:numId w:val="1"/>
      </w:numPr>
    </w:p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Hyperlink.1">
    <w:name w:val="Hyperlink.1"/>
    <w:basedOn w:val="Nessuno A"/>
    <w:next w:val="Hyperlink.1"/>
    <w:rPr>
      <w:rFonts w:ascii="Franklin Gothic Book" w:cs="Franklin Gothic Book" w:hAnsi="Franklin Gothic Book" w:eastAsia="Franklin Gothic Book"/>
      <w:color w:val="000000"/>
      <w:sz w:val="22"/>
      <w:szCs w:val="22"/>
      <w:u w:val="single" w:color="000000"/>
      <w:lang w:val="en-US"/>
    </w:rPr>
  </w:style>
  <w:style w:type="paragraph" w:styleId="Text body">
    <w:name w:val="Text body"/>
    <w:next w:val="Text body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12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3"/>
      <w:position w:val="0"/>
      <w:sz w:val="24"/>
      <w:szCs w:val="24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numbering" Target="numbering.xml"/><Relationship Id="rId1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