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651" w:rsidRPr="00AE2651" w:rsidRDefault="00B10344">
      <w:pPr>
        <w:rPr>
          <w:b/>
          <w:color w:val="000000" w:themeColor="text1"/>
          <w:sz w:val="40"/>
          <w:szCs w:val="40"/>
          <w:u w:val="single"/>
          <w:lang w:val="en-US"/>
        </w:rPr>
      </w:pPr>
      <w:r>
        <w:rPr>
          <w:b/>
          <w:sz w:val="40"/>
          <w:szCs w:val="40"/>
          <w:lang w:val="en-US"/>
        </w:rPr>
        <w:t xml:space="preserve">             </w:t>
      </w:r>
      <w:proofErr w:type="spellStart"/>
      <w:r w:rsidR="00AE2651" w:rsidRPr="00AE2651">
        <w:rPr>
          <w:b/>
          <w:color w:val="000000" w:themeColor="text1"/>
          <w:sz w:val="40"/>
          <w:szCs w:val="40"/>
          <w:u w:val="single"/>
          <w:lang w:val="en-US"/>
        </w:rPr>
        <w:t>Comunicato</w:t>
      </w:r>
      <w:proofErr w:type="spellEnd"/>
      <w:r w:rsidR="00AE2651" w:rsidRPr="00AE2651">
        <w:rPr>
          <w:b/>
          <w:color w:val="000000" w:themeColor="text1"/>
          <w:sz w:val="40"/>
          <w:szCs w:val="40"/>
          <w:u w:val="single"/>
          <w:lang w:val="en-US"/>
        </w:rPr>
        <w:t xml:space="preserve"> STAMPA</w:t>
      </w:r>
      <w:r w:rsidRPr="00AE2651">
        <w:rPr>
          <w:b/>
          <w:color w:val="000000" w:themeColor="text1"/>
          <w:sz w:val="40"/>
          <w:szCs w:val="40"/>
          <w:u w:val="single"/>
          <w:lang w:val="en-US"/>
        </w:rPr>
        <w:t xml:space="preserve">                   </w:t>
      </w:r>
    </w:p>
    <w:p w:rsidR="00B10344" w:rsidRDefault="00AE2651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t xml:space="preserve">                               </w:t>
      </w:r>
      <w:r w:rsidR="00B10344">
        <w:rPr>
          <w:b/>
          <w:sz w:val="40"/>
          <w:szCs w:val="40"/>
          <w:lang w:val="en-US"/>
        </w:rPr>
        <w:t>Hector and Hector</w:t>
      </w:r>
    </w:p>
    <w:p w:rsidR="00B10344" w:rsidRDefault="00B10344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t xml:space="preserve">                               </w:t>
      </w:r>
      <w:proofErr w:type="spellStart"/>
      <w:r w:rsidRPr="00B10344">
        <w:rPr>
          <w:b/>
          <w:sz w:val="40"/>
          <w:szCs w:val="40"/>
          <w:lang w:val="en-US"/>
        </w:rPr>
        <w:t>Da</w:t>
      </w:r>
      <w:proofErr w:type="spellEnd"/>
      <w:r w:rsidRPr="00B10344">
        <w:rPr>
          <w:b/>
          <w:sz w:val="40"/>
          <w:szCs w:val="40"/>
          <w:lang w:val="en-US"/>
        </w:rPr>
        <w:t xml:space="preserve"> Pisa a Los Angeles</w:t>
      </w:r>
    </w:p>
    <w:p w:rsidR="00B10344" w:rsidRDefault="00B10344">
      <w:pPr>
        <w:rPr>
          <w:b/>
          <w:sz w:val="36"/>
          <w:szCs w:val="36"/>
        </w:rPr>
      </w:pPr>
      <w:r w:rsidRPr="00B10344">
        <w:rPr>
          <w:b/>
          <w:sz w:val="36"/>
          <w:szCs w:val="36"/>
        </w:rPr>
        <w:t xml:space="preserve">Per promuovere Il </w:t>
      </w:r>
      <w:proofErr w:type="spellStart"/>
      <w:r w:rsidRPr="00B10344">
        <w:rPr>
          <w:b/>
          <w:sz w:val="36"/>
          <w:szCs w:val="36"/>
        </w:rPr>
        <w:t>Made</w:t>
      </w:r>
      <w:proofErr w:type="spellEnd"/>
      <w:r w:rsidRPr="00B10344">
        <w:rPr>
          <w:b/>
          <w:sz w:val="36"/>
          <w:szCs w:val="36"/>
        </w:rPr>
        <w:t xml:space="preserve"> in Italy, ovvero tutta l’arte di essere italiani, si te</w:t>
      </w:r>
      <w:r>
        <w:rPr>
          <w:b/>
          <w:sz w:val="36"/>
          <w:szCs w:val="36"/>
        </w:rPr>
        <w:t>rrà a Los Angeles, California, n</w:t>
      </w:r>
      <w:r w:rsidRPr="00B10344">
        <w:rPr>
          <w:b/>
          <w:sz w:val="36"/>
          <w:szCs w:val="36"/>
        </w:rPr>
        <w:t>el quartiere San Pedro</w:t>
      </w:r>
      <w:r>
        <w:rPr>
          <w:b/>
          <w:sz w:val="36"/>
          <w:szCs w:val="36"/>
        </w:rPr>
        <w:t xml:space="preserve"> un grande evento internazionale in collaborazione con il  Consolato Italiano. Dal 24 al 27 marzo 2022. L’evento è organizzato dal mecenate Paolo Odierna</w:t>
      </w:r>
      <w:r w:rsidR="00AE2651">
        <w:rPr>
          <w:b/>
          <w:sz w:val="36"/>
          <w:szCs w:val="36"/>
        </w:rPr>
        <w:t>, P</w:t>
      </w:r>
      <w:r>
        <w:rPr>
          <w:b/>
          <w:sz w:val="36"/>
          <w:szCs w:val="36"/>
        </w:rPr>
        <w:t xml:space="preserve">residente di </w:t>
      </w:r>
      <w:proofErr w:type="spellStart"/>
      <w:r>
        <w:rPr>
          <w:b/>
          <w:sz w:val="36"/>
          <w:szCs w:val="36"/>
        </w:rPr>
        <w:t>Us</w:t>
      </w:r>
      <w:proofErr w:type="spellEnd"/>
      <w:r>
        <w:rPr>
          <w:b/>
          <w:sz w:val="36"/>
          <w:szCs w:val="36"/>
        </w:rPr>
        <w:t xml:space="preserve">. Company </w:t>
      </w:r>
      <w:proofErr w:type="spellStart"/>
      <w:r>
        <w:rPr>
          <w:b/>
          <w:sz w:val="36"/>
          <w:szCs w:val="36"/>
        </w:rPr>
        <w:t>Advisory</w:t>
      </w:r>
      <w:proofErr w:type="spellEnd"/>
      <w:r>
        <w:rPr>
          <w:b/>
          <w:sz w:val="36"/>
          <w:szCs w:val="36"/>
        </w:rPr>
        <w:t xml:space="preserve"> di Pasadena (Usa)</w:t>
      </w:r>
      <w:r w:rsidR="00AE2651">
        <w:rPr>
          <w:b/>
          <w:sz w:val="36"/>
          <w:szCs w:val="36"/>
        </w:rPr>
        <w:t xml:space="preserve"> e si chiama: </w:t>
      </w:r>
      <w:proofErr w:type="spellStart"/>
      <w:r w:rsidR="00AE2651">
        <w:rPr>
          <w:b/>
          <w:sz w:val="36"/>
          <w:szCs w:val="36"/>
        </w:rPr>
        <w:t>Nexxt</w:t>
      </w:r>
      <w:proofErr w:type="spellEnd"/>
      <w:r w:rsidR="00AE2651">
        <w:rPr>
          <w:b/>
          <w:sz w:val="36"/>
          <w:szCs w:val="36"/>
        </w:rPr>
        <w:t xml:space="preserve"> Expo 2022. In questa occasione l’artista </w:t>
      </w:r>
      <w:proofErr w:type="spellStart"/>
      <w:r w:rsidR="00AE2651">
        <w:rPr>
          <w:b/>
          <w:sz w:val="36"/>
          <w:szCs w:val="36"/>
        </w:rPr>
        <w:t>Hector&amp;Hector</w:t>
      </w:r>
      <w:proofErr w:type="spellEnd"/>
      <w:r w:rsidR="00AE2651">
        <w:rPr>
          <w:b/>
          <w:sz w:val="36"/>
          <w:szCs w:val="36"/>
        </w:rPr>
        <w:t xml:space="preserve">, presenterà 10 opere su cartoncino </w:t>
      </w:r>
      <w:proofErr w:type="spellStart"/>
      <w:r w:rsidR="00AE2651">
        <w:rPr>
          <w:b/>
          <w:sz w:val="36"/>
          <w:szCs w:val="36"/>
        </w:rPr>
        <w:t>fabriano</w:t>
      </w:r>
      <w:proofErr w:type="spellEnd"/>
      <w:r w:rsidR="00AE2651">
        <w:rPr>
          <w:b/>
          <w:sz w:val="36"/>
          <w:szCs w:val="36"/>
        </w:rPr>
        <w:t xml:space="preserve"> dal ciclo “No Terra”, ispirate alla </w:t>
      </w:r>
      <w:proofErr w:type="spellStart"/>
      <w:r w:rsidR="00AE2651">
        <w:rPr>
          <w:b/>
          <w:sz w:val="36"/>
          <w:szCs w:val="36"/>
        </w:rPr>
        <w:t>Recovery</w:t>
      </w:r>
      <w:proofErr w:type="spellEnd"/>
      <w:r w:rsidR="00AE2651">
        <w:rPr>
          <w:b/>
          <w:sz w:val="36"/>
          <w:szCs w:val="36"/>
        </w:rPr>
        <w:t xml:space="preserve"> Art e alla salvaguardia e tutela del nostro ambiente. Una delle opere sarà donata in beneficienza in un’asta pubblica della </w:t>
      </w:r>
      <w:proofErr w:type="spellStart"/>
      <w:r w:rsidR="00AE2651">
        <w:rPr>
          <w:b/>
          <w:sz w:val="36"/>
          <w:szCs w:val="36"/>
        </w:rPr>
        <w:t>Nexxt</w:t>
      </w:r>
      <w:proofErr w:type="spellEnd"/>
      <w:r w:rsidR="00AE2651">
        <w:rPr>
          <w:b/>
          <w:sz w:val="36"/>
          <w:szCs w:val="36"/>
        </w:rPr>
        <w:t xml:space="preserve"> </w:t>
      </w:r>
      <w:proofErr w:type="spellStart"/>
      <w:r w:rsidR="00AE2651">
        <w:rPr>
          <w:b/>
          <w:sz w:val="36"/>
          <w:szCs w:val="36"/>
        </w:rPr>
        <w:t>Foundation</w:t>
      </w:r>
      <w:proofErr w:type="spellEnd"/>
      <w:r w:rsidR="00AE2651">
        <w:rPr>
          <w:b/>
          <w:sz w:val="36"/>
          <w:szCs w:val="36"/>
        </w:rPr>
        <w:t xml:space="preserve">, che avrà come madrina la sorella del grande Paul Mc </w:t>
      </w:r>
      <w:proofErr w:type="spellStart"/>
      <w:r w:rsidR="00AE2651">
        <w:rPr>
          <w:b/>
          <w:sz w:val="36"/>
          <w:szCs w:val="36"/>
        </w:rPr>
        <w:t>C</w:t>
      </w:r>
      <w:r w:rsidR="00B82EAE">
        <w:rPr>
          <w:b/>
          <w:sz w:val="36"/>
          <w:szCs w:val="36"/>
        </w:rPr>
        <w:t>artney</w:t>
      </w:r>
      <w:proofErr w:type="spellEnd"/>
      <w:r w:rsidR="00B82EAE">
        <w:rPr>
          <w:b/>
          <w:sz w:val="36"/>
          <w:szCs w:val="36"/>
        </w:rPr>
        <w:t xml:space="preserve"> dei Beatles, ovvero Ruth</w:t>
      </w:r>
      <w:r w:rsidR="00AE2651">
        <w:rPr>
          <w:b/>
          <w:sz w:val="36"/>
          <w:szCs w:val="36"/>
        </w:rPr>
        <w:t xml:space="preserve"> Mc </w:t>
      </w:r>
      <w:proofErr w:type="spellStart"/>
      <w:r w:rsidR="00AE2651">
        <w:rPr>
          <w:b/>
          <w:sz w:val="36"/>
          <w:szCs w:val="36"/>
        </w:rPr>
        <w:t>Cartney</w:t>
      </w:r>
      <w:proofErr w:type="spellEnd"/>
      <w:r w:rsidR="00AE2651">
        <w:rPr>
          <w:b/>
          <w:sz w:val="36"/>
          <w:szCs w:val="36"/>
        </w:rPr>
        <w:t xml:space="preserve">. L’evento sarà preceduto da un concerto di Gala il 25 marzo, rigorosamente a invito. </w:t>
      </w:r>
    </w:p>
    <w:p w:rsidR="00AE2651" w:rsidRDefault="00AE265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Info: </w:t>
      </w:r>
      <w:hyperlink r:id="rId4" w:history="1">
        <w:r w:rsidRPr="007C1970">
          <w:rPr>
            <w:rStyle w:val="Collegamentoipertestuale"/>
            <w:b/>
            <w:sz w:val="36"/>
            <w:szCs w:val="36"/>
          </w:rPr>
          <w:t>www.nexxtgroup.com</w:t>
        </w:r>
      </w:hyperlink>
    </w:p>
    <w:p w:rsidR="00AE2651" w:rsidRDefault="00AE2651">
      <w:pPr>
        <w:rPr>
          <w:b/>
          <w:sz w:val="36"/>
          <w:szCs w:val="36"/>
        </w:rPr>
      </w:pPr>
    </w:p>
    <w:p w:rsidR="00AE2651" w:rsidRPr="00B10344" w:rsidRDefault="00AE2651">
      <w:pPr>
        <w:rPr>
          <w:b/>
          <w:sz w:val="32"/>
          <w:szCs w:val="32"/>
        </w:rPr>
      </w:pPr>
    </w:p>
    <w:sectPr w:rsidR="00AE2651" w:rsidRPr="00B10344" w:rsidSect="00FF2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0344"/>
    <w:rsid w:val="00345EC4"/>
    <w:rsid w:val="006C5B6C"/>
    <w:rsid w:val="00AE2651"/>
    <w:rsid w:val="00B10344"/>
    <w:rsid w:val="00B82EAE"/>
    <w:rsid w:val="00FF2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233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E26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exxtgroup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ett</dc:creator>
  <cp:lastModifiedBy>ett</cp:lastModifiedBy>
  <cp:revision>3</cp:revision>
  <dcterms:created xsi:type="dcterms:W3CDTF">2022-03-17T14:13:00Z</dcterms:created>
  <dcterms:modified xsi:type="dcterms:W3CDTF">2022-03-18T17:57:00Z</dcterms:modified>
</cp:coreProperties>
</file>