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 /><Relationship Id="rId2" Type="http://schemas.openxmlformats.org/package/2006/relationships/metadata/thumbnail" Target="docProps/thumbnail.emf" /><Relationship Id="rId1" Type="http://schemas.openxmlformats.org/officeDocument/2006/relationships/officeDocument" Target="word/document.xml" /><Relationship Id="rId4" Type="http://schemas.openxmlformats.org/officeDocument/2006/relationships/extended-properties" Target="docProps/app.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9638" w:type="dxa"/>
        <w:tblLayout w:type="fixed"/>
        <w:tblCellMar>
          <w:left w:w="10" w:type="dxa"/>
          <w:right w:w="10" w:type="dxa"/>
        </w:tblCellMar>
        <w:tblLook w:val="0000" w:firstRow="0" w:lastRow="0" w:firstColumn="0" w:lastColumn="0" w:noHBand="0" w:noVBand="0"/>
      </w:tblPr>
      <w:tblGrid>
        <w:gridCol w:w="4626"/>
        <w:gridCol w:w="390"/>
        <w:gridCol w:w="4622"/>
      </w:tblGrid>
      <w:tr w:rsidR="007849A6">
        <w:tc>
          <w:tcPr>
            <w:tcW w:w="9638" w:type="dxa"/>
            <w:gridSpan w:val="3"/>
            <w:tcMar>
              <w:top w:w="55" w:type="dxa"/>
              <w:left w:w="55" w:type="dxa"/>
              <w:bottom w:w="55" w:type="dxa"/>
              <w:right w:w="55" w:type="dxa"/>
            </w:tcMar>
          </w:tcPr>
          <w:p w:rsidR="007849A6" w:rsidRDefault="007C497F">
            <w:pPr>
              <w:pStyle w:val="TableContents"/>
              <w:jc w:val="center"/>
            </w:pPr>
            <w:r>
              <w:rPr>
                <w:noProof/>
              </w:rPr>
              <w:drawing>
                <wp:anchor distT="0" distB="0" distL="114300" distR="114300" simplePos="0" relativeHeight="251658240" behindDoc="0" locked="0" layoutInCell="1" allowOverlap="1">
                  <wp:simplePos x="0" y="0"/>
                  <wp:positionH relativeFrom="column">
                    <wp:align>center</wp:align>
                  </wp:positionH>
                  <wp:positionV relativeFrom="paragraph">
                    <wp:align>top</wp:align>
                  </wp:positionV>
                  <wp:extent cx="6050160" cy="1459800"/>
                  <wp:effectExtent l="0" t="0" r="7740" b="7050"/>
                  <wp:wrapTopAndBottom/>
                  <wp:docPr id="1" name="immagini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a:lum/>
                            <a:alphaModFix/>
                          </a:blip>
                          <a:srcRect/>
                          <a:stretch>
                            <a:fillRect/>
                          </a:stretch>
                        </pic:blipFill>
                        <pic:spPr>
                          <a:xfrm>
                            <a:off x="0" y="0"/>
                            <a:ext cx="6050160" cy="1459800"/>
                          </a:xfrm>
                          <a:prstGeom prst="rect">
                            <a:avLst/>
                          </a:prstGeom>
                        </pic:spPr>
                      </pic:pic>
                    </a:graphicData>
                  </a:graphic>
                </wp:anchor>
              </w:drawing>
            </w:r>
          </w:p>
        </w:tc>
      </w:tr>
      <w:tr w:rsidR="007849A6">
        <w:tc>
          <w:tcPr>
            <w:tcW w:w="9638" w:type="dxa"/>
            <w:gridSpan w:val="3"/>
            <w:tcMar>
              <w:top w:w="55" w:type="dxa"/>
              <w:left w:w="55" w:type="dxa"/>
              <w:bottom w:w="55" w:type="dxa"/>
              <w:right w:w="55" w:type="dxa"/>
            </w:tcMar>
          </w:tcPr>
          <w:p w:rsidR="007849A6" w:rsidRDefault="007849A6">
            <w:pPr>
              <w:pStyle w:val="Standard"/>
              <w:jc w:val="center"/>
              <w:rPr>
                <w:rFonts w:ascii="Raleway-SemiBold" w:eastAsia="Raleway-SemiBold" w:hAnsi="Raleway-SemiBold" w:cs="Raleway-SemiBold"/>
                <w:b/>
                <w:bCs/>
                <w:color w:val="001842"/>
              </w:rPr>
            </w:pPr>
          </w:p>
          <w:p w:rsidR="007849A6" w:rsidRDefault="007C497F">
            <w:pPr>
              <w:pStyle w:val="Standard"/>
              <w:jc w:val="center"/>
              <w:rPr>
                <w:rFonts w:ascii="Raleway-SemiBold" w:eastAsia="Raleway-SemiBold" w:hAnsi="Raleway-SemiBold" w:cs="Raleway-SemiBold"/>
                <w:b/>
                <w:bCs/>
                <w:color w:val="001842"/>
                <w:sz w:val="36"/>
                <w:szCs w:val="36"/>
              </w:rPr>
            </w:pPr>
            <w:r>
              <w:rPr>
                <w:rFonts w:ascii="Raleway-SemiBold" w:eastAsia="Raleway-SemiBold" w:hAnsi="Raleway-SemiBold" w:cs="Raleway-SemiBold"/>
                <w:b/>
                <w:bCs/>
                <w:color w:val="001842"/>
                <w:sz w:val="36"/>
                <w:szCs w:val="36"/>
              </w:rPr>
              <w:t>La pietra e il suono della natura</w:t>
            </w:r>
          </w:p>
          <w:p w:rsidR="007849A6" w:rsidRDefault="007C497F">
            <w:pPr>
              <w:pStyle w:val="Standard"/>
              <w:autoSpaceDE w:val="0"/>
              <w:jc w:val="center"/>
              <w:rPr>
                <w:rFonts w:ascii="Raleway-Regular" w:eastAsia="Raleway-Regular" w:hAnsi="Raleway-Regular" w:cs="Raleway-Regular"/>
                <w:color w:val="001842"/>
                <w:sz w:val="26"/>
                <w:szCs w:val="26"/>
              </w:rPr>
            </w:pPr>
            <w:r>
              <w:rPr>
                <w:rFonts w:ascii="Raleway-Regular" w:eastAsia="Raleway-Regular" w:hAnsi="Raleway-Regular" w:cs="Raleway-Regular"/>
                <w:color w:val="001842"/>
                <w:sz w:val="26"/>
                <w:szCs w:val="26"/>
              </w:rPr>
              <w:t>di Marco Nereo Rotelli</w:t>
            </w:r>
          </w:p>
          <w:p w:rsidR="007849A6" w:rsidRDefault="007C497F">
            <w:pPr>
              <w:pStyle w:val="Standard"/>
              <w:autoSpaceDE w:val="0"/>
              <w:jc w:val="center"/>
              <w:rPr>
                <w:rFonts w:ascii="Raleway-Regular" w:eastAsia="Raleway-Regular" w:hAnsi="Raleway-Regular" w:cs="Raleway-Regular"/>
                <w:color w:val="001842"/>
                <w:sz w:val="26"/>
                <w:szCs w:val="26"/>
              </w:rPr>
            </w:pPr>
            <w:r>
              <w:rPr>
                <w:rFonts w:ascii="Raleway-Regular" w:eastAsia="Raleway-Regular" w:hAnsi="Raleway-Regular" w:cs="Raleway-Regular"/>
                <w:color w:val="001842"/>
                <w:sz w:val="26"/>
                <w:szCs w:val="26"/>
              </w:rPr>
              <w:t>Con Roberto Mussapi, poeta e Paolo Dell’Aversana, geofisico</w:t>
            </w:r>
          </w:p>
          <w:p w:rsidR="007849A6" w:rsidRDefault="007C497F">
            <w:pPr>
              <w:pStyle w:val="Standard"/>
              <w:autoSpaceDE w:val="0"/>
              <w:jc w:val="center"/>
              <w:rPr>
                <w:sz w:val="26"/>
                <w:szCs w:val="26"/>
              </w:rPr>
            </w:pPr>
            <w:r>
              <w:rPr>
                <w:rFonts w:ascii="Raleway-Regular" w:eastAsia="Raleway-Regular" w:hAnsi="Raleway-Regular" w:cs="Raleway-Regular"/>
                <w:color w:val="001842"/>
                <w:sz w:val="26"/>
                <w:szCs w:val="26"/>
              </w:rPr>
              <w:t>A cura di Vera Agosti</w:t>
            </w:r>
          </w:p>
          <w:p w:rsidR="007849A6" w:rsidRDefault="007849A6">
            <w:pPr>
              <w:pStyle w:val="Standard"/>
              <w:autoSpaceDE w:val="0"/>
              <w:jc w:val="center"/>
              <w:rPr>
                <w:sz w:val="16"/>
                <w:szCs w:val="16"/>
              </w:rPr>
            </w:pPr>
          </w:p>
          <w:p w:rsidR="007849A6" w:rsidRDefault="007849A6">
            <w:pPr>
              <w:pStyle w:val="Standard"/>
              <w:autoSpaceDE w:val="0"/>
              <w:jc w:val="center"/>
              <w:rPr>
                <w:sz w:val="16"/>
                <w:szCs w:val="16"/>
              </w:rPr>
            </w:pPr>
          </w:p>
        </w:tc>
      </w:tr>
      <w:tr w:rsidR="007849A6">
        <w:tc>
          <w:tcPr>
            <w:tcW w:w="4626" w:type="dxa"/>
            <w:tcMar>
              <w:top w:w="55" w:type="dxa"/>
              <w:left w:w="55" w:type="dxa"/>
              <w:bottom w:w="55" w:type="dxa"/>
              <w:right w:w="55" w:type="dxa"/>
            </w:tcMar>
          </w:tcPr>
          <w:p w:rsidR="007849A6" w:rsidRDefault="007C497F">
            <w:pPr>
              <w:pStyle w:val="Standard"/>
              <w:autoSpaceDE w:val="0"/>
              <w:rPr>
                <w:rFonts w:ascii="Raleway-Regular" w:eastAsia="Raleway-Regular" w:hAnsi="Raleway-Regular" w:cs="Raleway-Regular"/>
                <w:sz w:val="20"/>
                <w:szCs w:val="20"/>
              </w:rPr>
            </w:pPr>
            <w:r>
              <w:rPr>
                <w:rFonts w:ascii="Raleway-Regular" w:eastAsia="Raleway-Regular" w:hAnsi="Raleway-Regular" w:cs="Raleway-Regular"/>
                <w:sz w:val="20"/>
                <w:szCs w:val="20"/>
              </w:rPr>
              <w:t xml:space="preserve">In occasione di </w:t>
            </w:r>
            <w:r>
              <w:rPr>
                <w:rFonts w:ascii="Raleway-SemiBold" w:eastAsia="Raleway-SemiBold" w:hAnsi="Raleway-SemiBold" w:cs="Raleway-SemiBold"/>
                <w:b/>
                <w:bCs/>
                <w:sz w:val="20"/>
                <w:szCs w:val="20"/>
              </w:rPr>
              <w:t>FIORI DI PESCO, AgricUltura in</w:t>
            </w:r>
          </w:p>
          <w:p w:rsidR="007849A6" w:rsidRDefault="007C497F">
            <w:pPr>
              <w:pStyle w:val="Standard"/>
              <w:autoSpaceDE w:val="0"/>
              <w:rPr>
                <w:rFonts w:ascii="Raleway-Regular" w:eastAsia="Raleway-Regular" w:hAnsi="Raleway-Regular" w:cs="Raleway-Regular"/>
                <w:sz w:val="20"/>
                <w:szCs w:val="20"/>
              </w:rPr>
            </w:pPr>
            <w:r>
              <w:rPr>
                <w:rFonts w:ascii="Raleway-SemiBold" w:eastAsia="Raleway-SemiBold" w:hAnsi="Raleway-SemiBold" w:cs="Raleway-SemiBold"/>
                <w:b/>
                <w:bCs/>
                <w:sz w:val="20"/>
                <w:szCs w:val="20"/>
              </w:rPr>
              <w:t>Mostra</w:t>
            </w:r>
            <w:r>
              <w:rPr>
                <w:rFonts w:ascii="Raleway-Regular" w:eastAsia="Raleway-Regular" w:hAnsi="Raleway-Regular" w:cs="Raleway-Regular"/>
                <w:sz w:val="20"/>
                <w:szCs w:val="20"/>
              </w:rPr>
              <w:t xml:space="preserve">, il </w:t>
            </w:r>
            <w:r>
              <w:rPr>
                <w:rFonts w:ascii="Raleway-SemiBold" w:eastAsia="Raleway-SemiBold" w:hAnsi="Raleway-SemiBold" w:cs="Raleway-SemiBold"/>
                <w:b/>
                <w:bCs/>
                <w:sz w:val="20"/>
                <w:szCs w:val="20"/>
              </w:rPr>
              <w:t xml:space="preserve">Comune di Volpedo </w:t>
            </w:r>
            <w:r>
              <w:rPr>
                <w:rFonts w:ascii="Raleway-Regular" w:eastAsia="Raleway-Regular" w:hAnsi="Raleway-Regular" w:cs="Raleway-Regular"/>
                <w:sz w:val="20"/>
                <w:szCs w:val="20"/>
              </w:rPr>
              <w:t>(AL) acquisirà la</w:t>
            </w:r>
          </w:p>
          <w:p w:rsidR="007849A6" w:rsidRDefault="007C497F">
            <w:pPr>
              <w:pStyle w:val="Standard"/>
              <w:autoSpaceDE w:val="0"/>
              <w:rPr>
                <w:rFonts w:ascii="Raleway-Regular" w:eastAsia="Raleway-Regular" w:hAnsi="Raleway-Regular" w:cs="Raleway-Regular"/>
                <w:sz w:val="20"/>
                <w:szCs w:val="20"/>
              </w:rPr>
            </w:pPr>
            <w:r>
              <w:rPr>
                <w:rFonts w:ascii="Raleway-Regular" w:eastAsia="Raleway-Regular" w:hAnsi="Raleway-Regular" w:cs="Raleway-Regular"/>
                <w:sz w:val="20"/>
                <w:szCs w:val="20"/>
              </w:rPr>
              <w:t xml:space="preserve">scultura dell'artista </w:t>
            </w:r>
            <w:r>
              <w:rPr>
                <w:rFonts w:ascii="Raleway-SemiBold" w:eastAsia="Raleway-SemiBold" w:hAnsi="Raleway-SemiBold" w:cs="Raleway-SemiBold"/>
                <w:b/>
                <w:bCs/>
                <w:sz w:val="20"/>
                <w:szCs w:val="20"/>
              </w:rPr>
              <w:t xml:space="preserve">Marco Nereo Rotelli </w:t>
            </w:r>
            <w:r>
              <w:rPr>
                <w:rFonts w:ascii="Raleway-Regular" w:eastAsia="Raleway-Regular" w:hAnsi="Raleway-Regular" w:cs="Raleway-Regular"/>
                <w:sz w:val="20"/>
                <w:szCs w:val="20"/>
              </w:rPr>
              <w:t xml:space="preserve">della serie Le pietre sono parole con scolpito il verso </w:t>
            </w:r>
            <w:r>
              <w:rPr>
                <w:rFonts w:ascii="Raleway-Italic" w:eastAsia="Raleway-Italic" w:hAnsi="Raleway-Italic" w:cs="Raleway-Italic"/>
                <w:i/>
                <w:iCs/>
                <w:sz w:val="20"/>
                <w:szCs w:val="20"/>
              </w:rPr>
              <w:t xml:space="preserve">“Roots, be anchor at my kneel” </w:t>
            </w:r>
            <w:r>
              <w:rPr>
                <w:rFonts w:ascii="Raleway-Regular" w:eastAsia="Raleway-Regular" w:hAnsi="Raleway-Regular" w:cs="Raleway-Regular"/>
                <w:sz w:val="20"/>
                <w:szCs w:val="20"/>
              </w:rPr>
              <w:t>di Wole Soyinka, che sarà presentata il 6 aprile 2024 alle 18 presso l'Hub Volpedo.</w:t>
            </w:r>
          </w:p>
          <w:p w:rsidR="007849A6" w:rsidRDefault="007849A6">
            <w:pPr>
              <w:pStyle w:val="Standard"/>
              <w:autoSpaceDE w:val="0"/>
              <w:rPr>
                <w:rFonts w:ascii="Raleway-Regular" w:eastAsia="Raleway-Regular" w:hAnsi="Raleway-Regular" w:cs="Raleway-Regular"/>
                <w:sz w:val="20"/>
                <w:szCs w:val="20"/>
              </w:rPr>
            </w:pPr>
          </w:p>
          <w:p w:rsidR="007849A6" w:rsidRDefault="007C497F">
            <w:pPr>
              <w:pStyle w:val="Standard"/>
              <w:autoSpaceDE w:val="0"/>
              <w:rPr>
                <w:rFonts w:ascii="Raleway-Regular" w:eastAsia="Raleway-Regular" w:hAnsi="Raleway-Regular" w:cs="Raleway-Regular"/>
                <w:sz w:val="20"/>
                <w:szCs w:val="20"/>
              </w:rPr>
            </w:pPr>
            <w:r>
              <w:rPr>
                <w:rFonts w:ascii="Raleway-Regular" w:eastAsia="Raleway-Regular" w:hAnsi="Raleway-Regular" w:cs="Raleway-Regular"/>
                <w:sz w:val="20"/>
                <w:szCs w:val="20"/>
              </w:rPr>
              <w:t xml:space="preserve">Il progetto, a cura di </w:t>
            </w:r>
            <w:r>
              <w:rPr>
                <w:rFonts w:ascii="Raleway-SemiBold" w:eastAsia="Raleway-SemiBold" w:hAnsi="Raleway-SemiBold" w:cs="Raleway-SemiBold"/>
                <w:b/>
                <w:bCs/>
                <w:sz w:val="20"/>
                <w:szCs w:val="20"/>
              </w:rPr>
              <w:t xml:space="preserve">Vera Agosti, </w:t>
            </w:r>
            <w:r>
              <w:rPr>
                <w:rFonts w:ascii="Raleway-Regular" w:eastAsia="Raleway-Regular" w:hAnsi="Raleway-Regular" w:cs="Raleway-Regular"/>
                <w:sz w:val="20"/>
                <w:szCs w:val="20"/>
              </w:rPr>
              <w:t>sostiene un</w:t>
            </w:r>
          </w:p>
          <w:p w:rsidR="007849A6" w:rsidRDefault="007C497F">
            <w:pPr>
              <w:pStyle w:val="Standard"/>
              <w:autoSpaceDE w:val="0"/>
              <w:rPr>
                <w:rFonts w:ascii="Raleway-Regular" w:eastAsia="Raleway-Regular" w:hAnsi="Raleway-Regular" w:cs="Raleway-Regular"/>
                <w:sz w:val="20"/>
                <w:szCs w:val="20"/>
              </w:rPr>
            </w:pPr>
            <w:r>
              <w:rPr>
                <w:rFonts w:ascii="Raleway-Regular" w:eastAsia="Raleway-Regular" w:hAnsi="Raleway-Regular" w:cs="Raleway-Regular"/>
                <w:sz w:val="20"/>
                <w:szCs w:val="20"/>
              </w:rPr>
              <w:t>profondo sentimento di immedesimazione</w:t>
            </w:r>
          </w:p>
          <w:p w:rsidR="007849A6" w:rsidRDefault="007C497F">
            <w:pPr>
              <w:pStyle w:val="Standard"/>
              <w:autoSpaceDE w:val="0"/>
              <w:rPr>
                <w:rFonts w:ascii="Raleway-Regular" w:eastAsia="Raleway-Regular" w:hAnsi="Raleway-Regular" w:cs="Raleway-Regular"/>
                <w:sz w:val="20"/>
                <w:szCs w:val="20"/>
              </w:rPr>
            </w:pPr>
            <w:r>
              <w:rPr>
                <w:rFonts w:ascii="Raleway-Regular" w:eastAsia="Raleway-Regular" w:hAnsi="Raleway-Regular" w:cs="Raleway-Regular"/>
                <w:sz w:val="20"/>
                <w:szCs w:val="20"/>
              </w:rPr>
              <w:t>dell’uomo nel suo ambiente attraverso arte e</w:t>
            </w:r>
          </w:p>
          <w:p w:rsidR="007849A6" w:rsidRDefault="007C497F">
            <w:pPr>
              <w:pStyle w:val="Standard"/>
              <w:autoSpaceDE w:val="0"/>
              <w:rPr>
                <w:rFonts w:ascii="Raleway-Regular" w:eastAsia="Raleway-Regular" w:hAnsi="Raleway-Regular" w:cs="Raleway-Regular"/>
                <w:sz w:val="20"/>
                <w:szCs w:val="20"/>
              </w:rPr>
            </w:pPr>
            <w:r>
              <w:rPr>
                <w:rFonts w:ascii="Raleway-Regular" w:eastAsia="Raleway-Regular" w:hAnsi="Raleway-Regular" w:cs="Raleway-Regular"/>
                <w:sz w:val="20"/>
                <w:szCs w:val="20"/>
              </w:rPr>
              <w:t>poesia. Questo sentimento emerge dalla</w:t>
            </w:r>
          </w:p>
          <w:p w:rsidR="007849A6" w:rsidRDefault="007C497F">
            <w:pPr>
              <w:pStyle w:val="Standard"/>
              <w:autoSpaceDE w:val="0"/>
              <w:rPr>
                <w:rFonts w:ascii="Raleway-Regular" w:eastAsia="Raleway-Regular" w:hAnsi="Raleway-Regular" w:cs="Raleway-Regular"/>
                <w:sz w:val="20"/>
                <w:szCs w:val="20"/>
              </w:rPr>
            </w:pPr>
            <w:r>
              <w:rPr>
                <w:rFonts w:ascii="Raleway-Regular" w:eastAsia="Raleway-Regular" w:hAnsi="Raleway-Regular" w:cs="Raleway-Regular"/>
                <w:sz w:val="20"/>
                <w:szCs w:val="20"/>
              </w:rPr>
              <w:t>consapevolezza che la Terra è un pianeta vivente da tutelare e non solo un patrimonio di risorse inesauribili da sfruttare a nostra completa</w:t>
            </w:r>
          </w:p>
          <w:p w:rsidR="007849A6" w:rsidRDefault="007C497F">
            <w:pPr>
              <w:pStyle w:val="Standard"/>
              <w:autoSpaceDE w:val="0"/>
              <w:rPr>
                <w:rFonts w:ascii="Raleway-Regular" w:eastAsia="Raleway-Regular" w:hAnsi="Raleway-Regular" w:cs="Raleway-Regular"/>
                <w:sz w:val="20"/>
                <w:szCs w:val="20"/>
              </w:rPr>
            </w:pPr>
            <w:r>
              <w:rPr>
                <w:rFonts w:ascii="Raleway-Regular" w:eastAsia="Raleway-Regular" w:hAnsi="Raleway-Regular" w:cs="Raleway-Regular"/>
                <w:sz w:val="20"/>
                <w:szCs w:val="20"/>
              </w:rPr>
              <w:t>disposizione. Il concetto viene espresso nella</w:t>
            </w:r>
          </w:p>
          <w:p w:rsidR="007849A6" w:rsidRDefault="007C497F">
            <w:pPr>
              <w:pStyle w:val="Standard"/>
              <w:autoSpaceDE w:val="0"/>
              <w:rPr>
                <w:rFonts w:ascii="Raleway-Regular" w:eastAsia="Raleway-Regular" w:hAnsi="Raleway-Regular" w:cs="Raleway-Regular"/>
                <w:sz w:val="20"/>
                <w:szCs w:val="20"/>
              </w:rPr>
            </w:pPr>
            <w:r>
              <w:rPr>
                <w:rFonts w:ascii="Raleway-Regular" w:eastAsia="Raleway-Regular" w:hAnsi="Raleway-Regular" w:cs="Raleway-Regular"/>
                <w:sz w:val="20"/>
                <w:szCs w:val="20"/>
              </w:rPr>
              <w:t>scultura in marmo nuvolato di Carrara facente parte della serie di opere Le pietre sono parole.</w:t>
            </w:r>
          </w:p>
          <w:p w:rsidR="007849A6" w:rsidRDefault="007849A6">
            <w:pPr>
              <w:pStyle w:val="Standard"/>
              <w:autoSpaceDE w:val="0"/>
              <w:rPr>
                <w:rFonts w:ascii="Raleway-Regular" w:eastAsia="Raleway-Regular" w:hAnsi="Raleway-Regular" w:cs="Raleway-Regular"/>
                <w:sz w:val="20"/>
                <w:szCs w:val="20"/>
              </w:rPr>
            </w:pPr>
          </w:p>
          <w:p w:rsidR="007849A6" w:rsidRDefault="007C497F">
            <w:pPr>
              <w:pStyle w:val="Standard"/>
              <w:autoSpaceDE w:val="0"/>
              <w:rPr>
                <w:rFonts w:ascii="Raleway-Regular" w:eastAsia="Raleway-Regular" w:hAnsi="Raleway-Regular" w:cs="Raleway-Regular"/>
                <w:sz w:val="20"/>
                <w:szCs w:val="20"/>
              </w:rPr>
            </w:pPr>
            <w:r>
              <w:rPr>
                <w:rFonts w:ascii="Raleway-Regular" w:eastAsia="Raleway-Regular" w:hAnsi="Raleway-Regular" w:cs="Raleway-Regular"/>
                <w:sz w:val="20"/>
                <w:szCs w:val="20"/>
              </w:rPr>
              <w:t>Si tratta di un monolite che porta scolpito il verso</w:t>
            </w:r>
          </w:p>
          <w:p w:rsidR="007849A6" w:rsidRDefault="007C497F">
            <w:pPr>
              <w:pStyle w:val="Standard"/>
              <w:autoSpaceDE w:val="0"/>
              <w:rPr>
                <w:rFonts w:ascii="Raleway-Regular" w:eastAsia="Raleway-Regular" w:hAnsi="Raleway-Regular" w:cs="Raleway-Regular"/>
                <w:sz w:val="20"/>
                <w:szCs w:val="20"/>
              </w:rPr>
            </w:pPr>
            <w:r>
              <w:rPr>
                <w:rFonts w:ascii="Raleway-Italic" w:eastAsia="Raleway-Italic" w:hAnsi="Raleway-Italic" w:cs="Raleway-Italic"/>
                <w:i/>
                <w:iCs/>
                <w:sz w:val="20"/>
                <w:szCs w:val="20"/>
              </w:rPr>
              <w:t xml:space="preserve">“Roots, be anchor at my kneel” </w:t>
            </w:r>
            <w:r>
              <w:rPr>
                <w:rFonts w:ascii="Raleway-Regular" w:eastAsia="Raleway-Regular" w:hAnsi="Raleway-Regular" w:cs="Raleway-Regular"/>
                <w:sz w:val="20"/>
                <w:szCs w:val="20"/>
              </w:rPr>
              <w:t>donato a Marco Nereo Rotelli dal poeta Wole Soyinka.</w:t>
            </w:r>
          </w:p>
          <w:p w:rsidR="007849A6" w:rsidRDefault="007C497F">
            <w:pPr>
              <w:pStyle w:val="Standard"/>
              <w:autoSpaceDE w:val="0"/>
              <w:rPr>
                <w:rFonts w:ascii="Raleway-Regular" w:eastAsia="Raleway-Regular" w:hAnsi="Raleway-Regular" w:cs="Raleway-Regular"/>
                <w:sz w:val="20"/>
                <w:szCs w:val="20"/>
              </w:rPr>
            </w:pPr>
            <w:r>
              <w:rPr>
                <w:rFonts w:ascii="Raleway-Regular" w:eastAsia="Raleway-Regular" w:hAnsi="Raleway-Regular" w:cs="Raleway-Regular"/>
                <w:sz w:val="20"/>
                <w:szCs w:val="20"/>
              </w:rPr>
              <w:t>L’opera fu realizzata, assieme ad altre undici, in</w:t>
            </w:r>
          </w:p>
          <w:p w:rsidR="007849A6" w:rsidRDefault="007C497F">
            <w:pPr>
              <w:pStyle w:val="Standard"/>
              <w:autoSpaceDE w:val="0"/>
              <w:rPr>
                <w:sz w:val="20"/>
                <w:szCs w:val="20"/>
              </w:rPr>
            </w:pPr>
            <w:r>
              <w:rPr>
                <w:rFonts w:ascii="Raleway-Regular" w:eastAsia="Raleway-Regular" w:hAnsi="Raleway-Regular" w:cs="Raleway-Regular"/>
                <w:sz w:val="20"/>
                <w:szCs w:val="20"/>
              </w:rPr>
              <w:t xml:space="preserve">occasione della mostra personale Parola d’artista a Palazzo Reale e alla Rotonda della Besana a Milano nel 2010 ed esposta in Piazzetta Reale. Ogni scultura riporta un verso donato da dodici poeti internazionali selezionati da </w:t>
            </w:r>
            <w:r>
              <w:rPr>
                <w:rFonts w:ascii="Raleway-SemiBold" w:eastAsia="Raleway-SemiBold" w:hAnsi="Raleway-SemiBold" w:cs="Raleway-SemiBold"/>
                <w:b/>
                <w:bCs/>
                <w:sz w:val="20"/>
                <w:szCs w:val="20"/>
              </w:rPr>
              <w:t>Roberto Mussapi</w:t>
            </w:r>
            <w:r>
              <w:rPr>
                <w:rFonts w:ascii="Raleway-Regular" w:eastAsia="Raleway-Regular" w:hAnsi="Raleway-Regular" w:cs="Raleway-Regular"/>
                <w:sz w:val="20"/>
                <w:szCs w:val="20"/>
              </w:rPr>
              <w:t>.</w:t>
            </w:r>
          </w:p>
          <w:p w:rsidR="007849A6" w:rsidRDefault="007849A6">
            <w:pPr>
              <w:pStyle w:val="Standard"/>
              <w:autoSpaceDE w:val="0"/>
              <w:rPr>
                <w:sz w:val="20"/>
                <w:szCs w:val="20"/>
              </w:rPr>
            </w:pPr>
          </w:p>
          <w:p w:rsidR="007849A6" w:rsidRDefault="007C497F">
            <w:pPr>
              <w:pStyle w:val="Standard"/>
              <w:autoSpaceDE w:val="0"/>
              <w:rPr>
                <w:sz w:val="20"/>
                <w:szCs w:val="20"/>
              </w:rPr>
            </w:pPr>
            <w:r>
              <w:rPr>
                <w:rFonts w:ascii="Raleway-Regular" w:eastAsia="Raleway-Regular" w:hAnsi="Raleway-Regular" w:cs="Raleway-Regular"/>
                <w:sz w:val="20"/>
                <w:szCs w:val="20"/>
              </w:rPr>
              <w:t>Le grandi sculture nel tempo sono state installate in luoghi strategici d’Italia, dal Porto Antico di Genova, al Parco dell’Arte dell’Idroscalo di Milano, a Villa Bertelli di Forte dei Marmi… e rappresentano una disseminazione della poesia, pietra miliare dell’umanità e seme del futuro.</w:t>
            </w:r>
          </w:p>
        </w:tc>
        <w:tc>
          <w:tcPr>
            <w:tcW w:w="390" w:type="dxa"/>
            <w:tcMar>
              <w:top w:w="55" w:type="dxa"/>
              <w:left w:w="55" w:type="dxa"/>
              <w:bottom w:w="55" w:type="dxa"/>
              <w:right w:w="55" w:type="dxa"/>
            </w:tcMar>
          </w:tcPr>
          <w:p w:rsidR="007849A6" w:rsidRDefault="007849A6">
            <w:pPr>
              <w:pStyle w:val="TableContents"/>
            </w:pPr>
          </w:p>
        </w:tc>
        <w:tc>
          <w:tcPr>
            <w:tcW w:w="4622" w:type="dxa"/>
            <w:tcMar>
              <w:top w:w="55" w:type="dxa"/>
              <w:left w:w="55" w:type="dxa"/>
              <w:bottom w:w="55" w:type="dxa"/>
              <w:right w:w="55" w:type="dxa"/>
            </w:tcMar>
          </w:tcPr>
          <w:p w:rsidR="007849A6" w:rsidRDefault="007C497F">
            <w:pPr>
              <w:pStyle w:val="Standard"/>
              <w:autoSpaceDE w:val="0"/>
              <w:rPr>
                <w:rFonts w:ascii="Raleway-Regular" w:eastAsia="Raleway-Regular" w:hAnsi="Raleway-Regular" w:cs="Raleway-Regular"/>
                <w:sz w:val="20"/>
                <w:szCs w:val="20"/>
              </w:rPr>
            </w:pPr>
            <w:r>
              <w:rPr>
                <w:rFonts w:ascii="Raleway-Regular" w:eastAsia="Raleway-Regular" w:hAnsi="Raleway-Regular" w:cs="Raleway-Regular"/>
                <w:sz w:val="20"/>
                <w:szCs w:val="20"/>
              </w:rPr>
              <w:t>La giornata inaugurale prevede la presenza del</w:t>
            </w:r>
          </w:p>
          <w:p w:rsidR="007849A6" w:rsidRDefault="007C497F">
            <w:pPr>
              <w:pStyle w:val="Standard"/>
              <w:autoSpaceDE w:val="0"/>
              <w:rPr>
                <w:rFonts w:ascii="Raleway-Regular" w:eastAsia="Raleway-Regular" w:hAnsi="Raleway-Regular" w:cs="Raleway-Regular"/>
                <w:sz w:val="20"/>
                <w:szCs w:val="20"/>
              </w:rPr>
            </w:pPr>
            <w:r>
              <w:rPr>
                <w:rFonts w:ascii="Raleway-Regular" w:eastAsia="Raleway-Regular" w:hAnsi="Raleway-Regular" w:cs="Raleway-Regular"/>
                <w:sz w:val="20"/>
                <w:szCs w:val="20"/>
              </w:rPr>
              <w:t xml:space="preserve">critico d’arte Vera Agosti, del poeta Roberto Mussapi e del geofisico </w:t>
            </w:r>
            <w:r>
              <w:rPr>
                <w:rFonts w:ascii="Raleway-SemiBold" w:eastAsia="Raleway-SemiBold" w:hAnsi="Raleway-SemiBold" w:cs="Raleway-SemiBold"/>
                <w:b/>
                <w:bCs/>
                <w:sz w:val="20"/>
                <w:szCs w:val="20"/>
              </w:rPr>
              <w:t>Paolo Dell’Aversana.</w:t>
            </w:r>
          </w:p>
          <w:p w:rsidR="007849A6" w:rsidRDefault="007849A6">
            <w:pPr>
              <w:pStyle w:val="Standard"/>
              <w:autoSpaceDE w:val="0"/>
              <w:rPr>
                <w:rFonts w:ascii="Raleway-Regular" w:eastAsia="Raleway-Regular" w:hAnsi="Raleway-Regular" w:cs="Raleway-Regular"/>
                <w:sz w:val="20"/>
                <w:szCs w:val="20"/>
              </w:rPr>
            </w:pPr>
          </w:p>
          <w:p w:rsidR="007849A6" w:rsidRDefault="007C497F">
            <w:pPr>
              <w:pStyle w:val="Standard"/>
              <w:autoSpaceDE w:val="0"/>
              <w:rPr>
                <w:rFonts w:ascii="Raleway-Regular" w:eastAsia="Raleway-Regular" w:hAnsi="Raleway-Regular" w:cs="Raleway-Regular"/>
                <w:sz w:val="20"/>
                <w:szCs w:val="20"/>
              </w:rPr>
            </w:pPr>
            <w:r>
              <w:rPr>
                <w:rFonts w:ascii="Raleway-Regular" w:eastAsia="Raleway-Regular" w:hAnsi="Raleway-Regular" w:cs="Raleway-Regular"/>
                <w:sz w:val="20"/>
                <w:szCs w:val="20"/>
              </w:rPr>
              <w:t>Vera Agosti introdurrà l’artista e il progetto. Roberto Mussapi interverrà con una sua lettura sul mito della natura, ricordando la contestualizzazione della scultura di Rotelli con il verso di Soyinka nell’installazione di Milano. Paolo Dell’Aversana farà ascoltare le sue</w:t>
            </w:r>
          </w:p>
          <w:p w:rsidR="007849A6" w:rsidRDefault="007C497F">
            <w:pPr>
              <w:pStyle w:val="Standard"/>
              <w:autoSpaceDE w:val="0"/>
              <w:rPr>
                <w:rFonts w:ascii="Raleway-Regular" w:eastAsia="Raleway-Regular" w:hAnsi="Raleway-Regular" w:cs="Raleway-Regular"/>
                <w:sz w:val="20"/>
                <w:szCs w:val="20"/>
              </w:rPr>
            </w:pPr>
            <w:r>
              <w:rPr>
                <w:rFonts w:ascii="Raleway-Regular" w:eastAsia="Raleway-Regular" w:hAnsi="Raleway-Regular" w:cs="Raleway-Regular"/>
                <w:sz w:val="20"/>
                <w:szCs w:val="20"/>
              </w:rPr>
              <w:t>composizioni sonore dedicate alla natura.</w:t>
            </w:r>
          </w:p>
          <w:p w:rsidR="007849A6" w:rsidRDefault="007C497F">
            <w:pPr>
              <w:pStyle w:val="Standard"/>
              <w:autoSpaceDE w:val="0"/>
              <w:rPr>
                <w:rFonts w:ascii="Raleway-Regular" w:eastAsia="Raleway-Regular" w:hAnsi="Raleway-Regular" w:cs="Raleway-Regular"/>
                <w:sz w:val="20"/>
                <w:szCs w:val="20"/>
              </w:rPr>
            </w:pPr>
            <w:r>
              <w:rPr>
                <w:rFonts w:ascii="Raleway-Regular" w:eastAsia="Raleway-Regular" w:hAnsi="Raleway-Regular" w:cs="Raleway-Regular"/>
                <w:sz w:val="20"/>
                <w:szCs w:val="20"/>
              </w:rPr>
              <w:t>Dell’Aversana lavora da tempo su una ricerca che lo ha portato a sviluppare e rendere udibile il suono della terra, perché la vita deriva ed è condizionata dalla geodinamica, dai flussi di materia ed energia che formano e trasformano le rocce. Questi flussi energetici giungono dalle abissali profondità del pianeta. È possibile comunicare con l’anima della Terra? Il pianeta ha una sua voce?</w:t>
            </w:r>
          </w:p>
          <w:p w:rsidR="007849A6" w:rsidRDefault="007849A6">
            <w:pPr>
              <w:pStyle w:val="Standard"/>
              <w:autoSpaceDE w:val="0"/>
              <w:rPr>
                <w:rFonts w:ascii="Raleway-Regular" w:eastAsia="Raleway-Regular" w:hAnsi="Raleway-Regular" w:cs="Raleway-Regular"/>
                <w:sz w:val="20"/>
                <w:szCs w:val="20"/>
              </w:rPr>
            </w:pPr>
          </w:p>
          <w:p w:rsidR="007849A6" w:rsidRDefault="007C497F">
            <w:pPr>
              <w:pStyle w:val="Standard"/>
              <w:autoSpaceDE w:val="0"/>
              <w:rPr>
                <w:rFonts w:ascii="Raleway-Regular" w:eastAsia="Raleway-Regular" w:hAnsi="Raleway-Regular" w:cs="Raleway-Regular"/>
                <w:sz w:val="20"/>
                <w:szCs w:val="20"/>
              </w:rPr>
            </w:pPr>
            <w:r>
              <w:rPr>
                <w:rFonts w:ascii="Raleway-Regular" w:eastAsia="Raleway-Regular" w:hAnsi="Raleway-Regular" w:cs="Raleway-Regular"/>
                <w:sz w:val="20"/>
                <w:szCs w:val="20"/>
              </w:rPr>
              <w:t>Rotelli creerà anche, nell’area limitrofa al</w:t>
            </w:r>
          </w:p>
          <w:p w:rsidR="007849A6" w:rsidRDefault="007C497F">
            <w:pPr>
              <w:pStyle w:val="Standard"/>
              <w:autoSpaceDE w:val="0"/>
              <w:rPr>
                <w:rFonts w:ascii="Raleway-Regular" w:eastAsia="Raleway-Regular" w:hAnsi="Raleway-Regular" w:cs="Raleway-Regular"/>
                <w:sz w:val="20"/>
                <w:szCs w:val="20"/>
              </w:rPr>
            </w:pPr>
            <w:r>
              <w:rPr>
                <w:rFonts w:ascii="Raleway-Regular" w:eastAsia="Raleway-Regular" w:hAnsi="Raleway-Regular" w:cs="Raleway-Regular"/>
                <w:sz w:val="20"/>
                <w:szCs w:val="20"/>
              </w:rPr>
              <w:t>posizionamento della scultura, un “alveare poetico”: una sorta di teca dove ogni cittadino potrà lasciare una propria poesia scritta, per coinvolgere il pubblico nell’azione operosa, come quella delle api nell’alveare, di creare continuamente cultura per un mondo migliore.</w:t>
            </w:r>
          </w:p>
          <w:p w:rsidR="007849A6" w:rsidRDefault="007849A6">
            <w:pPr>
              <w:pStyle w:val="Standard"/>
              <w:autoSpaceDE w:val="0"/>
              <w:rPr>
                <w:rFonts w:ascii="Raleway-Regular" w:eastAsia="Raleway-Regular" w:hAnsi="Raleway-Regular" w:cs="Raleway-Regular"/>
                <w:sz w:val="20"/>
                <w:szCs w:val="20"/>
              </w:rPr>
            </w:pPr>
          </w:p>
          <w:p w:rsidR="007849A6" w:rsidRDefault="007C497F">
            <w:pPr>
              <w:pStyle w:val="Standard"/>
              <w:autoSpaceDE w:val="0"/>
              <w:rPr>
                <w:rFonts w:ascii="Raleway-Italic" w:eastAsia="Raleway-Italic" w:hAnsi="Raleway-Italic" w:cs="Raleway-Italic"/>
                <w:i/>
                <w:iCs/>
                <w:sz w:val="20"/>
                <w:szCs w:val="20"/>
              </w:rPr>
            </w:pPr>
            <w:r>
              <w:rPr>
                <w:rFonts w:ascii="Raleway-Italic" w:eastAsia="Raleway-Italic" w:hAnsi="Raleway-Italic" w:cs="Raleway-Italic"/>
                <w:i/>
                <w:iCs/>
                <w:sz w:val="20"/>
                <w:szCs w:val="20"/>
              </w:rPr>
              <w:t>La pietra e il suono della natura</w:t>
            </w:r>
          </w:p>
          <w:p w:rsidR="007849A6" w:rsidRDefault="007C497F">
            <w:pPr>
              <w:pStyle w:val="Standard"/>
              <w:autoSpaceDE w:val="0"/>
              <w:rPr>
                <w:rFonts w:ascii="Raleway-Italic" w:eastAsia="Raleway-Italic" w:hAnsi="Raleway-Italic" w:cs="Raleway-Italic"/>
                <w:i/>
                <w:iCs/>
                <w:sz w:val="20"/>
                <w:szCs w:val="20"/>
              </w:rPr>
            </w:pPr>
            <w:r>
              <w:rPr>
                <w:rFonts w:ascii="Raleway-Italic" w:eastAsia="Raleway-Italic" w:hAnsi="Raleway-Italic" w:cs="Raleway-Italic"/>
                <w:i/>
                <w:iCs/>
                <w:sz w:val="20"/>
                <w:szCs w:val="20"/>
              </w:rPr>
              <w:t>Fiori di Pesco - AgricultUra in Mostra</w:t>
            </w:r>
          </w:p>
          <w:p w:rsidR="007849A6" w:rsidRDefault="007C497F">
            <w:pPr>
              <w:pStyle w:val="Standard"/>
              <w:autoSpaceDE w:val="0"/>
              <w:rPr>
                <w:rFonts w:ascii="Raleway-Italic" w:eastAsia="Raleway-Italic" w:hAnsi="Raleway-Italic" w:cs="Raleway-Italic"/>
                <w:i/>
                <w:iCs/>
                <w:sz w:val="20"/>
                <w:szCs w:val="20"/>
              </w:rPr>
            </w:pPr>
            <w:r>
              <w:rPr>
                <w:rFonts w:ascii="Raleway-Italic" w:eastAsia="Raleway-Italic" w:hAnsi="Raleway-Italic" w:cs="Raleway-Italic"/>
                <w:i/>
                <w:iCs/>
                <w:sz w:val="20"/>
                <w:szCs w:val="20"/>
              </w:rPr>
              <w:t>Progetto e scultura di Marco Nereo Rotelli</w:t>
            </w:r>
          </w:p>
          <w:p w:rsidR="007849A6" w:rsidRDefault="007C497F">
            <w:pPr>
              <w:pStyle w:val="Standard"/>
              <w:autoSpaceDE w:val="0"/>
              <w:rPr>
                <w:rFonts w:ascii="Raleway-Italic" w:eastAsia="Raleway-Italic" w:hAnsi="Raleway-Italic" w:cs="Raleway-Italic"/>
                <w:i/>
                <w:iCs/>
                <w:sz w:val="20"/>
                <w:szCs w:val="20"/>
              </w:rPr>
            </w:pPr>
            <w:r>
              <w:rPr>
                <w:rFonts w:ascii="Raleway-Italic" w:eastAsia="Raleway-Italic" w:hAnsi="Raleway-Italic" w:cs="Raleway-Italic"/>
                <w:i/>
                <w:iCs/>
                <w:sz w:val="20"/>
                <w:szCs w:val="20"/>
              </w:rPr>
              <w:t>Le pietre sono parole, con scolpito il verso</w:t>
            </w:r>
          </w:p>
          <w:p w:rsidR="007849A6" w:rsidRDefault="007C497F">
            <w:pPr>
              <w:pStyle w:val="Standard"/>
              <w:autoSpaceDE w:val="0"/>
              <w:rPr>
                <w:rFonts w:ascii="Raleway-Italic" w:eastAsia="Raleway-Italic" w:hAnsi="Raleway-Italic" w:cs="Raleway-Italic"/>
                <w:i/>
                <w:iCs/>
                <w:sz w:val="20"/>
                <w:szCs w:val="20"/>
              </w:rPr>
            </w:pPr>
            <w:r>
              <w:rPr>
                <w:rFonts w:ascii="Raleway-Italic" w:eastAsia="Raleway-Italic" w:hAnsi="Raleway-Italic" w:cs="Raleway-Italic"/>
                <w:i/>
                <w:iCs/>
                <w:sz w:val="20"/>
                <w:szCs w:val="20"/>
              </w:rPr>
              <w:t>“Roots, be anchor at my kneel” di Wole Soyinka.</w:t>
            </w:r>
          </w:p>
          <w:p w:rsidR="007849A6" w:rsidRDefault="007849A6">
            <w:pPr>
              <w:pStyle w:val="Standard"/>
              <w:autoSpaceDE w:val="0"/>
              <w:rPr>
                <w:rFonts w:ascii="Raleway-Italic" w:eastAsia="Raleway-Italic" w:hAnsi="Raleway-Italic" w:cs="Raleway-Italic"/>
                <w:i/>
                <w:iCs/>
                <w:sz w:val="20"/>
                <w:szCs w:val="20"/>
              </w:rPr>
            </w:pPr>
          </w:p>
          <w:p w:rsidR="007849A6" w:rsidRDefault="007C497F">
            <w:pPr>
              <w:pStyle w:val="Standard"/>
              <w:autoSpaceDE w:val="0"/>
              <w:rPr>
                <w:rFonts w:ascii="Raleway-Italic" w:eastAsia="Raleway-Italic" w:hAnsi="Raleway-Italic" w:cs="Raleway-Italic"/>
                <w:i/>
                <w:iCs/>
                <w:sz w:val="20"/>
                <w:szCs w:val="20"/>
              </w:rPr>
            </w:pPr>
            <w:r>
              <w:rPr>
                <w:rFonts w:ascii="Raleway-Italic" w:eastAsia="Raleway-Italic" w:hAnsi="Raleway-Italic" w:cs="Raleway-Italic"/>
                <w:i/>
                <w:iCs/>
                <w:sz w:val="20"/>
                <w:szCs w:val="20"/>
              </w:rPr>
              <w:t>A cura di Vera Agosti</w:t>
            </w:r>
          </w:p>
          <w:p w:rsidR="007849A6" w:rsidRDefault="007C497F">
            <w:pPr>
              <w:pStyle w:val="Standard"/>
              <w:autoSpaceDE w:val="0"/>
              <w:rPr>
                <w:rFonts w:ascii="Raleway-Italic" w:eastAsia="Raleway-Italic" w:hAnsi="Raleway-Italic" w:cs="Raleway-Italic"/>
                <w:i/>
                <w:iCs/>
                <w:sz w:val="20"/>
                <w:szCs w:val="20"/>
              </w:rPr>
            </w:pPr>
            <w:r>
              <w:rPr>
                <w:rFonts w:ascii="Raleway-Italic" w:eastAsia="Raleway-Italic" w:hAnsi="Raleway-Italic" w:cs="Raleway-Italic"/>
                <w:i/>
                <w:iCs/>
                <w:sz w:val="20"/>
                <w:szCs w:val="20"/>
              </w:rPr>
              <w:t>Con Roberto Mussapi e Paolo Dell'Aversana</w:t>
            </w:r>
          </w:p>
          <w:p w:rsidR="007849A6" w:rsidRDefault="007C497F">
            <w:pPr>
              <w:pStyle w:val="Standard"/>
              <w:autoSpaceDE w:val="0"/>
              <w:rPr>
                <w:rFonts w:ascii="Raleway-Italic" w:eastAsia="Raleway-Italic" w:hAnsi="Raleway-Italic" w:cs="Raleway-Italic"/>
                <w:i/>
                <w:iCs/>
                <w:sz w:val="20"/>
                <w:szCs w:val="20"/>
              </w:rPr>
            </w:pPr>
            <w:r>
              <w:rPr>
                <w:rFonts w:ascii="Raleway-Italic" w:eastAsia="Raleway-Italic" w:hAnsi="Raleway-Italic" w:cs="Raleway-Italic"/>
                <w:i/>
                <w:iCs/>
                <w:sz w:val="20"/>
                <w:szCs w:val="20"/>
              </w:rPr>
              <w:t>HUB Volpedo, via Mazzini, 32, 15059 Volpedo (AL)</w:t>
            </w:r>
          </w:p>
          <w:p w:rsidR="007849A6" w:rsidRDefault="007C497F">
            <w:pPr>
              <w:pStyle w:val="Standard"/>
              <w:autoSpaceDE w:val="0"/>
              <w:rPr>
                <w:sz w:val="20"/>
                <w:szCs w:val="20"/>
              </w:rPr>
            </w:pPr>
            <w:r>
              <w:rPr>
                <w:rFonts w:ascii="Raleway-Italic" w:eastAsia="Raleway-Italic" w:hAnsi="Raleway-Italic" w:cs="Raleway-Italic"/>
                <w:i/>
                <w:iCs/>
                <w:sz w:val="20"/>
                <w:szCs w:val="20"/>
              </w:rPr>
              <w:t>Sabato 6 aprile 2024, ore 18:00</w:t>
            </w:r>
          </w:p>
        </w:tc>
      </w:tr>
    </w:tbl>
    <w:p w:rsidR="007849A6" w:rsidRDefault="007849A6">
      <w:pPr>
        <w:pStyle w:val="Standard"/>
      </w:pPr>
    </w:p>
    <w:sectPr w:rsidR="007849A6">
      <w:pgSz w:w="11906" w:h="16838"/>
      <w:pgMar w:top="1134" w:right="1134" w:bottom="1134" w:left="1134"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7C497F" w:rsidRDefault="007C497F">
      <w:r>
        <w:separator/>
      </w:r>
    </w:p>
  </w:endnote>
  <w:endnote w:type="continuationSeparator" w:id="0">
    <w:p w:rsidR="007C497F" w:rsidRDefault="007C49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Raleway-SemiBold">
    <w:altName w:val="Raleway"/>
    <w:charset w:val="00"/>
    <w:family w:val="swiss"/>
    <w:pitch w:val="default"/>
  </w:font>
  <w:font w:name="Raleway-Regular">
    <w:altName w:val="Raleway"/>
    <w:charset w:val="00"/>
    <w:family w:val="swiss"/>
    <w:pitch w:val="default"/>
  </w:font>
  <w:font w:name="Raleway-Italic">
    <w:altName w:val="Raleway"/>
    <w:charset w:val="00"/>
    <w:family w:val="swiss"/>
    <w:pitch w:val="default"/>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A00002EF" w:usb1="4000207B" w:usb2="00000000" w:usb3="00000000" w:csb0="0000019F" w:csb1="00000000"/>
  </w:font>
  <w:font w:name="Yu Mincho">
    <w:panose1 w:val="02020400000000000000"/>
    <w:charset w:val="80"/>
    <w:family w:val="roman"/>
    <w:pitch w:val="variable"/>
    <w:sig w:usb0="800002E7" w:usb1="2AC7FCFF" w:usb2="00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7C497F" w:rsidRDefault="007C497F">
      <w:r>
        <w:rPr>
          <w:color w:val="000000"/>
        </w:rPr>
        <w:separator/>
      </w:r>
    </w:p>
  </w:footnote>
  <w:footnote w:type="continuationSeparator" w:id="0">
    <w:p w:rsidR="007C497F" w:rsidRDefault="007C497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70"/>
  <w:revisionView w:inkAnnotations="0"/>
  <w:defaultTabStop w:val="709"/>
  <w:autoHyphenation/>
  <w:hyphenationZone w:val="283"/>
  <w:characterSpacingControl w:val="doNotCompress"/>
  <w:savePreviewPicture/>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849A6"/>
    <w:rsid w:val="007849A6"/>
    <w:rsid w:val="007C497F"/>
    <w:rsid w:val="00D20578"/>
    <w:rsid w:val="00E20870"/>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ecimalSymbol w:val=","/>
  <w:listSeparator w:val=";"/>
  <w15:docId w15:val="{47FFC3D3-D32A-465E-9B3B-5955A84A0E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SimSun" w:hAnsi="Times New Roman" w:cs="Lucida Sans"/>
        <w:kern w:val="3"/>
        <w:sz w:val="24"/>
        <w:szCs w:val="24"/>
        <w:lang w:val="it-IT" w:eastAsia="zh-CN" w:bidi="hi-IN"/>
      </w:rPr>
    </w:rPrDefault>
    <w:pPrDefault>
      <w:pPr>
        <w:widowControl w:val="0"/>
        <w:suppressAutoHyphens/>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Standard">
    <w:name w:val="Standard"/>
  </w:style>
  <w:style w:type="paragraph" w:customStyle="1" w:styleId="Heading">
    <w:name w:val="Heading"/>
    <w:basedOn w:val="Standard"/>
    <w:next w:val="Textbody"/>
    <w:pPr>
      <w:keepNext/>
      <w:spacing w:before="240" w:after="120"/>
    </w:pPr>
    <w:rPr>
      <w:rFonts w:ascii="Arial" w:eastAsia="Microsoft YaHei" w:hAnsi="Arial"/>
      <w:sz w:val="28"/>
      <w:szCs w:val="28"/>
    </w:rPr>
  </w:style>
  <w:style w:type="paragraph" w:customStyle="1" w:styleId="Textbody">
    <w:name w:val="Text body"/>
    <w:basedOn w:val="Standard"/>
    <w:pPr>
      <w:spacing w:after="120"/>
    </w:pPr>
  </w:style>
  <w:style w:type="paragraph" w:styleId="Elenco">
    <w:name w:val="List"/>
    <w:basedOn w:val="Textbody"/>
  </w:style>
  <w:style w:type="paragraph" w:styleId="Didascalia">
    <w:name w:val="caption"/>
    <w:basedOn w:val="Standard"/>
    <w:pPr>
      <w:suppressLineNumbers/>
      <w:spacing w:before="120" w:after="120"/>
    </w:pPr>
    <w:rPr>
      <w:i/>
      <w:iCs/>
    </w:rPr>
  </w:style>
  <w:style w:type="paragraph" w:customStyle="1" w:styleId="Index">
    <w:name w:val="Index"/>
    <w:basedOn w:val="Standard"/>
    <w:pPr>
      <w:suppressLineNumbers/>
    </w:pPr>
  </w:style>
  <w:style w:type="paragraph" w:customStyle="1" w:styleId="TableContents">
    <w:name w:val="Table Contents"/>
    <w:basedOn w:val="Standard"/>
    <w:pPr>
      <w:suppressLineNumber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 /><Relationship Id="rId3" Type="http://schemas.openxmlformats.org/officeDocument/2006/relationships/webSettings" Target="webSettings.xml" /><Relationship Id="rId7" Type="http://schemas.openxmlformats.org/officeDocument/2006/relationships/fontTable" Target="fontTable.xml" /><Relationship Id="rId2" Type="http://schemas.openxmlformats.org/officeDocument/2006/relationships/settings" Target="settings.xml" /><Relationship Id="rId1" Type="http://schemas.openxmlformats.org/officeDocument/2006/relationships/styles" Target="styles.xml" /><Relationship Id="rId6" Type="http://schemas.openxmlformats.org/officeDocument/2006/relationships/image" Target="media/image1.jpeg" /><Relationship Id="rId5" Type="http://schemas.openxmlformats.org/officeDocument/2006/relationships/endnotes" Target="endnotes.xml" /><Relationship Id="rId4" Type="http://schemas.openxmlformats.org/officeDocument/2006/relationships/footnotes" Target="footnot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471</Words>
  <Characters>2687</Characters>
  <Application>Microsoft Office Word</Application>
  <DocSecurity>0</DocSecurity>
  <Lines>22</Lines>
  <Paragraphs>6</Paragraphs>
  <ScaleCrop>false</ScaleCrop>
  <Company/>
  <LinksUpToDate>false</LinksUpToDate>
  <CharactersWithSpaces>3152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Andrea Siciliano</dc:creator>
  <cp:lastModifiedBy>Vera Agosti</cp:lastModifiedBy>
  <cp:revision>2</cp:revision>
  <dcterms:created xsi:type="dcterms:W3CDTF">2024-03-29T13:25:00Z</dcterms:created>
  <dcterms:modified xsi:type="dcterms:W3CDTF">2024-03-29T13:25:00Z</dcterms:modified>
</cp:coreProperties>
</file>