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D5C06E" w14:textId="0E553C6D" w:rsidR="00D85BAA" w:rsidRPr="00536759" w:rsidRDefault="006F2C88" w:rsidP="00267082">
      <w:pPr>
        <w:snapToGrid w:val="0"/>
        <w:spacing w:after="60" w:line="300" w:lineRule="atLeast"/>
        <w:rPr>
          <w:rFonts w:ascii="Helvetica Light" w:hAnsi="Helvetica Light"/>
          <w:b/>
          <w:bCs/>
          <w:sz w:val="21"/>
          <w:szCs w:val="21"/>
        </w:rPr>
      </w:pPr>
      <w:r w:rsidRPr="00536759">
        <w:rPr>
          <w:rFonts w:ascii="Helvetica Light" w:hAnsi="Helvetica Light"/>
          <w:b/>
          <w:bCs/>
          <w:sz w:val="21"/>
          <w:szCs w:val="21"/>
        </w:rPr>
        <w:t>MICHELE GIANNASI</w:t>
      </w:r>
    </w:p>
    <w:p w14:paraId="6C05B7A6" w14:textId="6B47FA1A" w:rsidR="00D52CD8" w:rsidRPr="00536759" w:rsidRDefault="00D52CD8" w:rsidP="00267082">
      <w:pPr>
        <w:snapToGrid w:val="0"/>
        <w:spacing w:after="60" w:line="300" w:lineRule="atLeast"/>
        <w:rPr>
          <w:rFonts w:ascii="Helvetica Light" w:hAnsi="Helvetica Light"/>
          <w:b/>
          <w:bCs/>
          <w:sz w:val="28"/>
          <w:szCs w:val="28"/>
        </w:rPr>
      </w:pPr>
      <w:r w:rsidRPr="00536759">
        <w:rPr>
          <w:rFonts w:ascii="Helvetica Light" w:hAnsi="Helvetica Light"/>
          <w:b/>
          <w:bCs/>
          <w:sz w:val="28"/>
          <w:szCs w:val="28"/>
        </w:rPr>
        <w:t>CLASH TRIUMPH DECADENCE</w:t>
      </w:r>
    </w:p>
    <w:p w14:paraId="79AE63AF" w14:textId="243C071F" w:rsidR="00D52CD8" w:rsidRPr="00536759" w:rsidRDefault="00536759" w:rsidP="00267082">
      <w:pPr>
        <w:snapToGrid w:val="0"/>
        <w:spacing w:after="60" w:line="300" w:lineRule="atLeast"/>
        <w:rPr>
          <w:rFonts w:ascii="Helvetica Light" w:hAnsi="Helvetica Light"/>
          <w:sz w:val="21"/>
          <w:szCs w:val="21"/>
        </w:rPr>
      </w:pPr>
      <w:r w:rsidRPr="00536759">
        <w:rPr>
          <w:rFonts w:ascii="Helvetica Light" w:hAnsi="Helvetica Light"/>
          <w:sz w:val="21"/>
          <w:szCs w:val="21"/>
        </w:rPr>
        <w:t>Una vi</w:t>
      </w:r>
      <w:r w:rsidR="00AE34FD" w:rsidRPr="00536759">
        <w:rPr>
          <w:rFonts w:ascii="Helvetica Light" w:hAnsi="Helvetica Light"/>
          <w:sz w:val="21"/>
          <w:szCs w:val="21"/>
        </w:rPr>
        <w:t xml:space="preserve">deo </w:t>
      </w:r>
      <w:r w:rsidR="00D52CD8" w:rsidRPr="00536759">
        <w:rPr>
          <w:rFonts w:ascii="Helvetica Light" w:hAnsi="Helvetica Light"/>
          <w:sz w:val="21"/>
          <w:szCs w:val="21"/>
        </w:rPr>
        <w:t xml:space="preserve">opera </w:t>
      </w:r>
      <w:r w:rsidRPr="00536759">
        <w:rPr>
          <w:rFonts w:ascii="Helvetica Light" w:hAnsi="Helvetica Light"/>
          <w:sz w:val="21"/>
          <w:szCs w:val="21"/>
        </w:rPr>
        <w:t xml:space="preserve">umano-artificiale </w:t>
      </w:r>
      <w:r w:rsidR="00D52CD8" w:rsidRPr="00536759">
        <w:rPr>
          <w:rFonts w:ascii="Helvetica Light" w:hAnsi="Helvetica Light"/>
          <w:sz w:val="21"/>
          <w:szCs w:val="21"/>
        </w:rPr>
        <w:t xml:space="preserve">in 3 </w:t>
      </w:r>
      <w:r w:rsidRPr="00536759">
        <w:rPr>
          <w:rFonts w:ascii="Helvetica Light" w:hAnsi="Helvetica Light"/>
          <w:sz w:val="21"/>
          <w:szCs w:val="21"/>
        </w:rPr>
        <w:t>atti</w:t>
      </w:r>
      <w:r w:rsidR="00D52CD8" w:rsidRPr="00536759">
        <w:rPr>
          <w:rFonts w:ascii="Helvetica Light" w:hAnsi="Helvetica Light"/>
          <w:sz w:val="21"/>
          <w:szCs w:val="21"/>
        </w:rPr>
        <w:t xml:space="preserve"> </w:t>
      </w:r>
      <w:r>
        <w:rPr>
          <w:rFonts w:ascii="Helvetica Light" w:hAnsi="Helvetica Light"/>
          <w:sz w:val="21"/>
          <w:szCs w:val="21"/>
        </w:rPr>
        <w:t>e</w:t>
      </w:r>
      <w:r w:rsidR="00D52CD8" w:rsidRPr="00536759">
        <w:rPr>
          <w:rFonts w:ascii="Helvetica Light" w:hAnsi="Helvetica Light"/>
          <w:sz w:val="21"/>
          <w:szCs w:val="21"/>
        </w:rPr>
        <w:t xml:space="preserve"> 3 </w:t>
      </w:r>
      <w:r>
        <w:rPr>
          <w:rFonts w:ascii="Helvetica Light" w:hAnsi="Helvetica Light"/>
          <w:sz w:val="21"/>
          <w:szCs w:val="21"/>
        </w:rPr>
        <w:t>ere</w:t>
      </w:r>
    </w:p>
    <w:p w14:paraId="6B24055E" w14:textId="43CC0A11" w:rsidR="004E1782" w:rsidRPr="001C5EDD" w:rsidRDefault="004E1782" w:rsidP="00267082">
      <w:pPr>
        <w:snapToGrid w:val="0"/>
        <w:spacing w:after="60" w:line="300" w:lineRule="atLeast"/>
        <w:rPr>
          <w:rFonts w:ascii="Helvetica Light" w:hAnsi="Helvetica Light"/>
          <w:b/>
          <w:bCs/>
          <w:sz w:val="21"/>
          <w:szCs w:val="21"/>
        </w:rPr>
      </w:pPr>
      <w:r w:rsidRPr="001C5EDD">
        <w:rPr>
          <w:rFonts w:ascii="Helvetica Light" w:hAnsi="Helvetica Light"/>
          <w:sz w:val="21"/>
          <w:szCs w:val="21"/>
        </w:rPr>
        <w:t>In collabor</w:t>
      </w:r>
      <w:r w:rsidR="00D52CD8" w:rsidRPr="001C5EDD">
        <w:rPr>
          <w:rFonts w:ascii="Helvetica Light" w:hAnsi="Helvetica Light"/>
          <w:sz w:val="21"/>
          <w:szCs w:val="21"/>
        </w:rPr>
        <w:t>a</w:t>
      </w:r>
      <w:r w:rsidR="00536759">
        <w:rPr>
          <w:rFonts w:ascii="Helvetica Light" w:hAnsi="Helvetica Light"/>
          <w:sz w:val="21"/>
          <w:szCs w:val="21"/>
        </w:rPr>
        <w:t>zione con</w:t>
      </w:r>
      <w:r w:rsidRPr="001C5EDD">
        <w:rPr>
          <w:rFonts w:ascii="Helvetica Light" w:hAnsi="Helvetica Light"/>
          <w:sz w:val="21"/>
          <w:szCs w:val="21"/>
        </w:rPr>
        <w:t xml:space="preserve"> </w:t>
      </w:r>
      <w:r w:rsidR="00267082">
        <w:rPr>
          <w:rFonts w:ascii="Helvetica Light" w:hAnsi="Helvetica Light"/>
          <w:b/>
          <w:bCs/>
          <w:sz w:val="21"/>
          <w:szCs w:val="21"/>
        </w:rPr>
        <w:t>NICO ANGELONE</w:t>
      </w:r>
    </w:p>
    <w:p w14:paraId="2FBB3CB7" w14:textId="77777777" w:rsidR="00AE34FD" w:rsidRPr="00AE34FD" w:rsidRDefault="00AE34FD" w:rsidP="00AE34FD">
      <w:pPr>
        <w:snapToGrid w:val="0"/>
        <w:spacing w:line="300" w:lineRule="atLeast"/>
        <w:rPr>
          <w:rFonts w:ascii="Helvetica Light" w:hAnsi="Helvetica Light" w:cs="Times New Roman (Corpo CS)"/>
          <w:smallCaps/>
          <w:sz w:val="18"/>
          <w:szCs w:val="18"/>
        </w:rPr>
      </w:pPr>
      <w:r w:rsidRPr="00AE34FD">
        <w:rPr>
          <w:rFonts w:ascii="Helvetica Light" w:hAnsi="Helvetica Light" w:cs="Times New Roman (Corpo CS)"/>
          <w:smallCaps/>
          <w:sz w:val="18"/>
          <w:szCs w:val="18"/>
        </w:rPr>
        <w:t>Movimenti/regia figuranti: Fabrizio Bartolucci </w:t>
      </w:r>
    </w:p>
    <w:p w14:paraId="3D150D4D" w14:textId="77777777" w:rsidR="00AE34FD" w:rsidRPr="00AE34FD" w:rsidRDefault="00AE34FD" w:rsidP="00AE34FD">
      <w:pPr>
        <w:snapToGrid w:val="0"/>
        <w:spacing w:line="300" w:lineRule="atLeast"/>
        <w:rPr>
          <w:rFonts w:ascii="Helvetica Light" w:hAnsi="Helvetica Light" w:cs="Times New Roman (Corpo CS)"/>
          <w:smallCaps/>
          <w:sz w:val="18"/>
          <w:szCs w:val="18"/>
        </w:rPr>
      </w:pPr>
      <w:proofErr w:type="gramStart"/>
      <w:r w:rsidRPr="00AE34FD">
        <w:rPr>
          <w:rFonts w:ascii="Helvetica Light" w:hAnsi="Helvetica Light" w:cs="Times New Roman (Corpo CS)"/>
          <w:smallCaps/>
          <w:sz w:val="18"/>
          <w:szCs w:val="18"/>
        </w:rPr>
        <w:t>Figuranti :</w:t>
      </w:r>
      <w:proofErr w:type="gramEnd"/>
      <w:r w:rsidRPr="00AE34FD">
        <w:rPr>
          <w:rFonts w:ascii="Helvetica Light" w:hAnsi="Helvetica Light" w:cs="Times New Roman (Corpo CS)"/>
          <w:smallCaps/>
          <w:sz w:val="18"/>
          <w:szCs w:val="18"/>
        </w:rPr>
        <w:t xml:space="preserve"> Monica Aguzzi, Tommaso Marcaccio, Martina Omiccioli, Davide Mancini, Riccardo Tonucci.</w:t>
      </w:r>
    </w:p>
    <w:p w14:paraId="6AD0D94B" w14:textId="77777777" w:rsidR="00106657" w:rsidRDefault="00106657" w:rsidP="00106657">
      <w:pPr>
        <w:snapToGrid w:val="0"/>
        <w:spacing w:line="300" w:lineRule="atLeast"/>
        <w:rPr>
          <w:rFonts w:ascii="Helvetica Light" w:hAnsi="Helvetica Light"/>
          <w:sz w:val="20"/>
          <w:szCs w:val="20"/>
        </w:rPr>
      </w:pPr>
    </w:p>
    <w:p w14:paraId="0DBB4EFD" w14:textId="77777777" w:rsidR="00536759" w:rsidRDefault="00536759" w:rsidP="006F2C88">
      <w:pPr>
        <w:snapToGrid w:val="0"/>
        <w:spacing w:line="300" w:lineRule="atLeast"/>
        <w:rPr>
          <w:rFonts w:ascii="Helvetica Light" w:hAnsi="Helvetica Light"/>
        </w:rPr>
      </w:pPr>
    </w:p>
    <w:p w14:paraId="459D8A2B" w14:textId="77777777" w:rsidR="00536759" w:rsidRDefault="00536759" w:rsidP="006F2C88">
      <w:pPr>
        <w:snapToGrid w:val="0"/>
        <w:spacing w:line="300" w:lineRule="atLeast"/>
        <w:rPr>
          <w:rFonts w:ascii="Helvetica Light" w:hAnsi="Helvetica Light"/>
        </w:rPr>
      </w:pPr>
    </w:p>
    <w:p w14:paraId="3A15ADB7" w14:textId="77777777" w:rsidR="00536759" w:rsidRDefault="00536759" w:rsidP="006F2C88">
      <w:pPr>
        <w:snapToGrid w:val="0"/>
        <w:spacing w:line="300" w:lineRule="atLeast"/>
        <w:rPr>
          <w:rFonts w:ascii="Helvetica Light" w:hAnsi="Helvetica Light"/>
        </w:rPr>
      </w:pPr>
    </w:p>
    <w:p w14:paraId="55FD9A69" w14:textId="67CD4EC3" w:rsidR="003A6C7A" w:rsidRDefault="00FE5ABF" w:rsidP="006F2C88">
      <w:pPr>
        <w:snapToGrid w:val="0"/>
        <w:spacing w:line="300" w:lineRule="atLeast"/>
        <w:rPr>
          <w:rFonts w:ascii="Helvetica Light" w:hAnsi="Helvetica Light" w:cs="Times New Roman (Corpo CS)"/>
          <w:smallCaps/>
          <w:sz w:val="22"/>
          <w:szCs w:val="22"/>
        </w:rPr>
      </w:pPr>
      <w:r w:rsidRPr="001C5EDD">
        <w:rPr>
          <w:rFonts w:ascii="Helvetica Light" w:hAnsi="Helvetica Light" w:cs="Times New Roman (Corpo CS)"/>
          <w:smallCaps/>
          <w:sz w:val="22"/>
          <w:szCs w:val="22"/>
        </w:rPr>
        <w:t xml:space="preserve">Dal </w:t>
      </w:r>
      <w:r w:rsidRPr="001C5EDD">
        <w:rPr>
          <w:rFonts w:ascii="Helvetica Light" w:hAnsi="Helvetica Light" w:cs="Times New Roman (Corpo CS)"/>
          <w:b/>
          <w:bCs/>
          <w:smallCaps/>
          <w:sz w:val="22"/>
          <w:szCs w:val="22"/>
        </w:rPr>
        <w:t xml:space="preserve">25 settembre 2024 al </w:t>
      </w:r>
      <w:r w:rsidR="00D52CD8" w:rsidRPr="001C5EDD">
        <w:rPr>
          <w:rFonts w:ascii="Helvetica Light" w:hAnsi="Helvetica Light" w:cs="Times New Roman (Corpo CS)"/>
          <w:b/>
          <w:bCs/>
          <w:smallCaps/>
          <w:sz w:val="22"/>
          <w:szCs w:val="22"/>
        </w:rPr>
        <w:t>3</w:t>
      </w:r>
      <w:r w:rsidRPr="001C5EDD">
        <w:rPr>
          <w:rFonts w:ascii="Helvetica Light" w:hAnsi="Helvetica Light" w:cs="Times New Roman (Corpo CS)"/>
          <w:b/>
          <w:bCs/>
          <w:smallCaps/>
          <w:sz w:val="22"/>
          <w:szCs w:val="22"/>
        </w:rPr>
        <w:t xml:space="preserve"> </w:t>
      </w:r>
      <w:r w:rsidR="00D52CD8" w:rsidRPr="001C5EDD">
        <w:rPr>
          <w:rFonts w:ascii="Helvetica Light" w:hAnsi="Helvetica Light" w:cs="Times New Roman (Corpo CS)"/>
          <w:b/>
          <w:bCs/>
          <w:smallCaps/>
          <w:sz w:val="22"/>
          <w:szCs w:val="22"/>
        </w:rPr>
        <w:t>novembre</w:t>
      </w:r>
      <w:r w:rsidRPr="001C5EDD">
        <w:rPr>
          <w:rFonts w:ascii="Helvetica Light" w:hAnsi="Helvetica Light" w:cs="Times New Roman (Corpo CS)"/>
          <w:b/>
          <w:bCs/>
          <w:smallCaps/>
          <w:sz w:val="22"/>
          <w:szCs w:val="22"/>
        </w:rPr>
        <w:t xml:space="preserve"> 2024 </w:t>
      </w:r>
      <w:r w:rsidR="006F2C88" w:rsidRPr="001C5EDD">
        <w:rPr>
          <w:rFonts w:ascii="Helvetica Light" w:hAnsi="Helvetica Light" w:cs="Times New Roman (Corpo CS)"/>
          <w:smallCaps/>
          <w:sz w:val="22"/>
          <w:szCs w:val="22"/>
        </w:rPr>
        <w:t xml:space="preserve">inaugura </w:t>
      </w:r>
      <w:r w:rsidR="003A6C7A" w:rsidRPr="001C5EDD">
        <w:rPr>
          <w:rFonts w:ascii="Helvetica Light" w:hAnsi="Helvetica Light" w:cs="Times New Roman (Corpo CS)"/>
          <w:smallCaps/>
          <w:sz w:val="22"/>
          <w:szCs w:val="22"/>
        </w:rPr>
        <w:t xml:space="preserve">alla </w:t>
      </w:r>
      <w:r w:rsidR="003A6C7A" w:rsidRPr="001C5EDD">
        <w:rPr>
          <w:rFonts w:ascii="Helvetica Light" w:hAnsi="Helvetica Light" w:cs="Times New Roman (Corpo CS)"/>
          <w:b/>
          <w:bCs/>
          <w:smallCaps/>
          <w:sz w:val="22"/>
          <w:szCs w:val="22"/>
        </w:rPr>
        <w:t xml:space="preserve">Antiche Ghiacciaie </w:t>
      </w:r>
      <w:r w:rsidR="00605966">
        <w:rPr>
          <w:rFonts w:ascii="Helvetica Light" w:hAnsi="Helvetica Light" w:cs="Times New Roman (Corpo CS)"/>
          <w:smallCaps/>
          <w:sz w:val="22"/>
          <w:szCs w:val="22"/>
        </w:rPr>
        <w:t>c/o</w:t>
      </w:r>
      <w:r w:rsidR="00247F6A">
        <w:rPr>
          <w:rFonts w:ascii="Helvetica Light" w:hAnsi="Helvetica Light" w:cs="Times New Roman (Corpo CS)"/>
          <w:smallCaps/>
          <w:sz w:val="22"/>
          <w:szCs w:val="22"/>
        </w:rPr>
        <w:t xml:space="preserve"> </w:t>
      </w:r>
      <w:r w:rsidR="00605966" w:rsidRPr="00605966">
        <w:rPr>
          <w:rFonts w:ascii="Helvetica Light" w:hAnsi="Helvetica Light" w:cs="Times New Roman (Corpo CS)"/>
          <w:b/>
          <w:bCs/>
          <w:smallCaps/>
          <w:sz w:val="22"/>
          <w:szCs w:val="22"/>
        </w:rPr>
        <w:t>Mercato Centrale</w:t>
      </w:r>
      <w:r w:rsidR="00247F6A">
        <w:rPr>
          <w:rFonts w:ascii="Helvetica Light" w:hAnsi="Helvetica Light" w:cs="Times New Roman (Corpo CS)"/>
          <w:b/>
          <w:bCs/>
          <w:smallCaps/>
          <w:sz w:val="22"/>
          <w:szCs w:val="22"/>
        </w:rPr>
        <w:t xml:space="preserve"> Torino</w:t>
      </w:r>
      <w:r w:rsidR="00605966">
        <w:rPr>
          <w:rFonts w:ascii="Helvetica Light" w:hAnsi="Helvetica Light" w:cs="Times New Roman (Corpo CS)"/>
          <w:smallCaps/>
          <w:sz w:val="22"/>
          <w:szCs w:val="22"/>
        </w:rPr>
        <w:t xml:space="preserve">, </w:t>
      </w:r>
      <w:r w:rsidR="003A6C7A" w:rsidRPr="001C5EDD">
        <w:rPr>
          <w:rFonts w:ascii="Helvetica Light" w:hAnsi="Helvetica Light" w:cs="Times New Roman (Corpo CS)"/>
          <w:smallCaps/>
          <w:sz w:val="22"/>
          <w:szCs w:val="22"/>
        </w:rPr>
        <w:t>la</w:t>
      </w:r>
      <w:r w:rsidR="006F2C88" w:rsidRPr="001C5EDD">
        <w:rPr>
          <w:rFonts w:ascii="Helvetica Light" w:hAnsi="Helvetica Light" w:cs="Times New Roman (Corpo CS)"/>
          <w:smallCaps/>
          <w:sz w:val="22"/>
          <w:szCs w:val="22"/>
        </w:rPr>
        <w:t xml:space="preserve"> video installazione </w:t>
      </w:r>
      <w:r w:rsidR="00D52CD8" w:rsidRPr="001C5EDD">
        <w:rPr>
          <w:rFonts w:ascii="Helvetica Light" w:hAnsi="Helvetica Light" w:cs="Times New Roman (Corpo CS)"/>
          <w:smallCaps/>
          <w:sz w:val="22"/>
          <w:szCs w:val="22"/>
        </w:rPr>
        <w:t>site-</w:t>
      </w:r>
      <w:proofErr w:type="spellStart"/>
      <w:r w:rsidR="00D52CD8" w:rsidRPr="001C5EDD">
        <w:rPr>
          <w:rFonts w:ascii="Helvetica Light" w:hAnsi="Helvetica Light" w:cs="Times New Roman (Corpo CS)"/>
          <w:smallCaps/>
          <w:sz w:val="22"/>
          <w:szCs w:val="22"/>
        </w:rPr>
        <w:t>specific</w:t>
      </w:r>
      <w:proofErr w:type="spellEnd"/>
      <w:r w:rsidR="00D52CD8" w:rsidRPr="001C5EDD">
        <w:rPr>
          <w:rFonts w:ascii="Helvetica Light" w:hAnsi="Helvetica Light" w:cs="Times New Roman (Corpo CS)"/>
          <w:smallCaps/>
          <w:sz w:val="22"/>
          <w:szCs w:val="22"/>
        </w:rPr>
        <w:t xml:space="preserve"> </w:t>
      </w:r>
      <w:r w:rsidR="006F2C88" w:rsidRPr="001C5EDD">
        <w:rPr>
          <w:rFonts w:ascii="Helvetica Light" w:hAnsi="Helvetica Light" w:cs="Times New Roman (Corpo CS)"/>
          <w:smallCaps/>
          <w:sz w:val="22"/>
          <w:szCs w:val="22"/>
        </w:rPr>
        <w:t xml:space="preserve">“scontro, trionfo, decadenza” di </w:t>
      </w:r>
      <w:r w:rsidR="006F2C88" w:rsidRPr="001C5EDD">
        <w:rPr>
          <w:rFonts w:ascii="Helvetica Light" w:hAnsi="Helvetica Light" w:cs="Times New Roman (Corpo CS)"/>
          <w:b/>
          <w:bCs/>
          <w:smallCaps/>
          <w:sz w:val="22"/>
          <w:szCs w:val="22"/>
        </w:rPr>
        <w:t>Michele Giannasi</w:t>
      </w:r>
      <w:r w:rsidR="006F2C88" w:rsidRPr="001C5EDD">
        <w:rPr>
          <w:rFonts w:ascii="Helvetica Light" w:hAnsi="Helvetica Light" w:cs="Times New Roman (Corpo CS)"/>
          <w:smallCaps/>
          <w:sz w:val="22"/>
          <w:szCs w:val="22"/>
        </w:rPr>
        <w:t xml:space="preserve">, </w:t>
      </w:r>
      <w:r w:rsidR="00106657" w:rsidRPr="001C5EDD">
        <w:rPr>
          <w:rFonts w:ascii="Helvetica Light" w:hAnsi="Helvetica Light" w:cs="Times New Roman (Corpo CS)"/>
          <w:smallCaps/>
          <w:sz w:val="22"/>
          <w:szCs w:val="22"/>
        </w:rPr>
        <w:t xml:space="preserve">realizzata </w:t>
      </w:r>
      <w:r w:rsidR="006F2C88" w:rsidRPr="001C5EDD">
        <w:rPr>
          <w:rFonts w:ascii="Helvetica Light" w:hAnsi="Helvetica Light" w:cs="Times New Roman (Corpo CS)"/>
          <w:smallCaps/>
          <w:sz w:val="22"/>
          <w:szCs w:val="22"/>
        </w:rPr>
        <w:t xml:space="preserve">in collaborazione con </w:t>
      </w:r>
      <w:r w:rsidR="006F2C88" w:rsidRPr="001C5EDD">
        <w:rPr>
          <w:rFonts w:ascii="Helvetica Light" w:hAnsi="Helvetica Light" w:cs="Times New Roman (Corpo CS)"/>
          <w:b/>
          <w:bCs/>
          <w:smallCaps/>
          <w:sz w:val="22"/>
          <w:szCs w:val="22"/>
        </w:rPr>
        <w:t>Nico Angelone</w:t>
      </w:r>
      <w:r w:rsidR="006F2C88" w:rsidRPr="001C5EDD">
        <w:rPr>
          <w:rFonts w:ascii="Helvetica Light" w:hAnsi="Helvetica Light" w:cs="Times New Roman (Corpo CS)"/>
          <w:smallCaps/>
          <w:sz w:val="22"/>
          <w:szCs w:val="22"/>
        </w:rPr>
        <w:t xml:space="preserve">. </w:t>
      </w:r>
    </w:p>
    <w:p w14:paraId="21CDBE00" w14:textId="77777777" w:rsidR="006F2C88" w:rsidRDefault="006F2C88" w:rsidP="006F2C88">
      <w:pPr>
        <w:snapToGrid w:val="0"/>
        <w:spacing w:line="300" w:lineRule="atLeast"/>
        <w:rPr>
          <w:rFonts w:ascii="Helvetica Light" w:hAnsi="Helvetica Light"/>
        </w:rPr>
      </w:pPr>
    </w:p>
    <w:p w14:paraId="219175EC" w14:textId="274E4F5A" w:rsidR="00D52CD8" w:rsidRDefault="006F2C88" w:rsidP="006F2C88">
      <w:pPr>
        <w:snapToGrid w:val="0"/>
        <w:spacing w:line="300" w:lineRule="atLeast"/>
        <w:rPr>
          <w:rFonts w:ascii="Helvetica Light" w:hAnsi="Helvetica Light"/>
        </w:rPr>
      </w:pPr>
      <w:r>
        <w:rPr>
          <w:rFonts w:ascii="Helvetica Light" w:hAnsi="Helvetica Light"/>
        </w:rPr>
        <w:t xml:space="preserve">La mostra, in </w:t>
      </w:r>
      <w:r w:rsidR="00D52CD8">
        <w:rPr>
          <w:rFonts w:ascii="Helvetica Light" w:hAnsi="Helvetica Light"/>
        </w:rPr>
        <w:t>partnership</w:t>
      </w:r>
      <w:r>
        <w:rPr>
          <w:rFonts w:ascii="Helvetica Light" w:hAnsi="Helvetica Light"/>
        </w:rPr>
        <w:t xml:space="preserve"> con </w:t>
      </w:r>
      <w:r w:rsidRPr="001C5EDD">
        <w:rPr>
          <w:rFonts w:ascii="Helvetica Light" w:hAnsi="Helvetica Light"/>
          <w:b/>
          <w:bCs/>
        </w:rPr>
        <w:t>Mercato Centrale Torino</w:t>
      </w:r>
      <w:r>
        <w:rPr>
          <w:rFonts w:ascii="Helvetica Light" w:hAnsi="Helvetica Light"/>
        </w:rPr>
        <w:t>, prosegue il percorso di ricerca dell’artista il cui obiettivo è esplorare le possibilità</w:t>
      </w:r>
      <w:r w:rsidR="001C5EDD">
        <w:rPr>
          <w:rFonts w:ascii="Helvetica Light" w:hAnsi="Helvetica Light"/>
        </w:rPr>
        <w:t xml:space="preserve"> </w:t>
      </w:r>
      <w:r w:rsidR="00267082">
        <w:rPr>
          <w:rFonts w:ascii="Helvetica Light" w:hAnsi="Helvetica Light"/>
        </w:rPr>
        <w:t xml:space="preserve">- </w:t>
      </w:r>
      <w:r w:rsidR="00D52CD8">
        <w:rPr>
          <w:rFonts w:ascii="Helvetica Light" w:hAnsi="Helvetica Light"/>
        </w:rPr>
        <w:t>offerte dalla tecnologia</w:t>
      </w:r>
      <w:r w:rsidR="001C5EDD">
        <w:rPr>
          <w:rFonts w:ascii="Helvetica Light" w:hAnsi="Helvetica Light"/>
        </w:rPr>
        <w:t xml:space="preserve"> </w:t>
      </w:r>
      <w:r w:rsidR="00267082">
        <w:rPr>
          <w:rFonts w:ascii="Helvetica Light" w:hAnsi="Helvetica Light"/>
        </w:rPr>
        <w:t xml:space="preserve">- </w:t>
      </w:r>
      <w:r w:rsidR="00D52CD8">
        <w:rPr>
          <w:rFonts w:ascii="Helvetica Light" w:hAnsi="Helvetica Light"/>
        </w:rPr>
        <w:t xml:space="preserve">di </w:t>
      </w:r>
      <w:r w:rsidR="00106657">
        <w:rPr>
          <w:rFonts w:ascii="Helvetica Light" w:hAnsi="Helvetica Light"/>
        </w:rPr>
        <w:t xml:space="preserve">espandere e aumentare i significati </w:t>
      </w:r>
      <w:r w:rsidR="001716C7">
        <w:rPr>
          <w:rFonts w:ascii="Helvetica Light" w:hAnsi="Helvetica Light"/>
        </w:rPr>
        <w:t xml:space="preserve">di </w:t>
      </w:r>
      <w:proofErr w:type="gramStart"/>
      <w:r w:rsidR="001716C7">
        <w:rPr>
          <w:rFonts w:ascii="Helvetica Light" w:hAnsi="Helvetica Light"/>
        </w:rPr>
        <w:t>un opera</w:t>
      </w:r>
      <w:proofErr w:type="gramEnd"/>
      <w:r w:rsidR="001716C7">
        <w:rPr>
          <w:rFonts w:ascii="Helvetica Light" w:hAnsi="Helvetica Light"/>
        </w:rPr>
        <w:t xml:space="preserve"> d’arte manufatta: dal disegno al video</w:t>
      </w:r>
      <w:r w:rsidR="00D52CD8">
        <w:rPr>
          <w:rFonts w:ascii="Helvetica Light" w:hAnsi="Helvetica Light"/>
        </w:rPr>
        <w:t>.</w:t>
      </w:r>
    </w:p>
    <w:p w14:paraId="783D55D9" w14:textId="77777777" w:rsidR="00247F6A" w:rsidRDefault="00247F6A" w:rsidP="006F2C88">
      <w:pPr>
        <w:snapToGrid w:val="0"/>
        <w:spacing w:line="300" w:lineRule="atLeast"/>
        <w:rPr>
          <w:rFonts w:ascii="Helvetica Light" w:hAnsi="Helvetica Light"/>
        </w:rPr>
      </w:pPr>
    </w:p>
    <w:p w14:paraId="53F9D581" w14:textId="67D705A4" w:rsidR="00247F6A" w:rsidRDefault="00247F6A" w:rsidP="00247F6A">
      <w:pPr>
        <w:snapToGrid w:val="0"/>
        <w:spacing w:line="300" w:lineRule="atLeast"/>
        <w:jc w:val="center"/>
        <w:rPr>
          <w:rFonts w:ascii="Helvetica Light" w:hAnsi="Helvetica Light"/>
        </w:rPr>
      </w:pPr>
      <w:r>
        <w:rPr>
          <w:rFonts w:ascii="Helvetica Light" w:hAnsi="Helvetica Light"/>
        </w:rPr>
        <w:t>…</w:t>
      </w:r>
    </w:p>
    <w:p w14:paraId="29813DF4" w14:textId="77777777" w:rsidR="00D52CD8" w:rsidRDefault="00D52CD8" w:rsidP="006F2C88">
      <w:pPr>
        <w:snapToGrid w:val="0"/>
        <w:spacing w:line="300" w:lineRule="atLeast"/>
        <w:rPr>
          <w:rFonts w:ascii="Helvetica Light" w:hAnsi="Helvetica Light"/>
        </w:rPr>
      </w:pPr>
    </w:p>
    <w:p w14:paraId="03468D30" w14:textId="632E21D8" w:rsidR="006F2C88" w:rsidRDefault="00106657" w:rsidP="006F2C88">
      <w:pPr>
        <w:snapToGrid w:val="0"/>
        <w:spacing w:line="300" w:lineRule="atLeast"/>
        <w:rPr>
          <w:rFonts w:ascii="Helvetica Light" w:hAnsi="Helvetica Light"/>
        </w:rPr>
      </w:pPr>
      <w:r w:rsidRPr="00247F6A">
        <w:rPr>
          <w:rFonts w:ascii="Helvetica Light" w:hAnsi="Helvetica Light"/>
          <w:b/>
          <w:bCs/>
        </w:rPr>
        <w:t xml:space="preserve">Clash, Triumph, </w:t>
      </w:r>
      <w:proofErr w:type="spellStart"/>
      <w:r w:rsidRPr="00247F6A">
        <w:rPr>
          <w:rFonts w:ascii="Helvetica Light" w:hAnsi="Helvetica Light"/>
          <w:b/>
          <w:bCs/>
        </w:rPr>
        <w:t>Decadence</w:t>
      </w:r>
      <w:proofErr w:type="spellEnd"/>
      <w:r w:rsidRPr="00247F6A">
        <w:rPr>
          <w:rFonts w:ascii="Helvetica Light" w:hAnsi="Helvetica Light"/>
          <w:b/>
          <w:bCs/>
        </w:rPr>
        <w:t xml:space="preserve"> nasce da uno studio sul bassorilievo</w:t>
      </w:r>
      <w:r w:rsidR="0041265E" w:rsidRPr="00247F6A">
        <w:rPr>
          <w:rFonts w:ascii="Helvetica Light" w:hAnsi="Helvetica Light"/>
          <w:b/>
          <w:bCs/>
        </w:rPr>
        <w:t xml:space="preserve"> come tecnica narrativa</w:t>
      </w:r>
      <w:r w:rsidR="001716C7">
        <w:rPr>
          <w:rFonts w:ascii="Helvetica Light" w:hAnsi="Helvetica Light"/>
        </w:rPr>
        <w:t>, in particolare dall</w:t>
      </w:r>
      <w:r>
        <w:rPr>
          <w:rFonts w:ascii="Helvetica Light" w:hAnsi="Helvetica Light"/>
        </w:rPr>
        <w:t>a possibilità del bassorilievo di svolgere una sequenza all’interno di un arco spazio-temporale</w:t>
      </w:r>
      <w:r w:rsidR="0041265E">
        <w:rPr>
          <w:rFonts w:ascii="Helvetica Light" w:hAnsi="Helvetica Light"/>
        </w:rPr>
        <w:t xml:space="preserve"> più ampio della scultura a tutto tondo</w:t>
      </w:r>
      <w:r>
        <w:rPr>
          <w:rFonts w:ascii="Helvetica Light" w:hAnsi="Helvetica Light"/>
        </w:rPr>
        <w:t xml:space="preserve">, </w:t>
      </w:r>
      <w:r w:rsidR="001716C7">
        <w:rPr>
          <w:rFonts w:ascii="Helvetica Light" w:hAnsi="Helvetica Light"/>
        </w:rPr>
        <w:t xml:space="preserve">che lo configura come una sorta di rappresentazione </w:t>
      </w:r>
      <w:r>
        <w:rPr>
          <w:rFonts w:ascii="Helvetica Light" w:hAnsi="Helvetica Light"/>
        </w:rPr>
        <w:t>cinematografica “ante litteram”.</w:t>
      </w:r>
    </w:p>
    <w:p w14:paraId="4EF9DF97" w14:textId="77777777" w:rsidR="001716C7" w:rsidRDefault="001716C7" w:rsidP="006F2C88">
      <w:pPr>
        <w:snapToGrid w:val="0"/>
        <w:spacing w:line="300" w:lineRule="atLeast"/>
        <w:rPr>
          <w:rFonts w:ascii="Helvetica Light" w:hAnsi="Helvetica Light"/>
        </w:rPr>
      </w:pPr>
    </w:p>
    <w:p w14:paraId="1565E698" w14:textId="28DE9666" w:rsidR="0041265E" w:rsidRDefault="009F590E" w:rsidP="006F2C88">
      <w:pPr>
        <w:snapToGrid w:val="0"/>
        <w:spacing w:line="300" w:lineRule="atLeast"/>
        <w:rPr>
          <w:rFonts w:ascii="Helvetica Light" w:hAnsi="Helvetica Light"/>
        </w:rPr>
      </w:pPr>
      <w:r w:rsidRPr="00247F6A">
        <w:rPr>
          <w:rFonts w:ascii="Helvetica Light" w:hAnsi="Helvetica Light"/>
          <w:b/>
          <w:bCs/>
        </w:rPr>
        <w:t>Giannasi, a</w:t>
      </w:r>
      <w:r w:rsidR="001716C7" w:rsidRPr="00247F6A">
        <w:rPr>
          <w:rFonts w:ascii="Helvetica Light" w:hAnsi="Helvetica Light"/>
          <w:b/>
          <w:bCs/>
        </w:rPr>
        <w:t xml:space="preserve">nalizzando </w:t>
      </w:r>
      <w:r w:rsidRPr="00247F6A">
        <w:rPr>
          <w:rFonts w:ascii="Helvetica Light" w:hAnsi="Helvetica Light"/>
          <w:b/>
          <w:bCs/>
        </w:rPr>
        <w:t>realizzazioni di varie epoche storiche</w:t>
      </w:r>
      <w:r w:rsidR="001716C7" w:rsidRPr="00247F6A">
        <w:rPr>
          <w:rFonts w:ascii="Helvetica Light" w:hAnsi="Helvetica Light"/>
          <w:b/>
          <w:bCs/>
        </w:rPr>
        <w:t xml:space="preserve">: dalla cultura </w:t>
      </w:r>
      <w:r w:rsidRPr="00247F6A">
        <w:rPr>
          <w:rFonts w:ascii="Helvetica Light" w:hAnsi="Helvetica Light"/>
          <w:b/>
          <w:bCs/>
        </w:rPr>
        <w:t>assira (Ninive)</w:t>
      </w:r>
      <w:r w:rsidR="001716C7" w:rsidRPr="00247F6A">
        <w:rPr>
          <w:rFonts w:ascii="Helvetica Light" w:hAnsi="Helvetica Light"/>
          <w:b/>
          <w:bCs/>
        </w:rPr>
        <w:t>,</w:t>
      </w:r>
      <w:r w:rsidR="001716C7">
        <w:rPr>
          <w:rFonts w:ascii="Helvetica Light" w:hAnsi="Helvetica Light"/>
        </w:rPr>
        <w:t xml:space="preserve"> all’età classica greca </w:t>
      </w:r>
      <w:r>
        <w:rPr>
          <w:rFonts w:ascii="Helvetica Light" w:hAnsi="Helvetica Light"/>
        </w:rPr>
        <w:t xml:space="preserve">(Partenone) </w:t>
      </w:r>
      <w:r w:rsidR="001716C7">
        <w:rPr>
          <w:rFonts w:ascii="Helvetica Light" w:hAnsi="Helvetica Light"/>
        </w:rPr>
        <w:t>e romana</w:t>
      </w:r>
      <w:r>
        <w:rPr>
          <w:rFonts w:ascii="Helvetica Light" w:hAnsi="Helvetica Light"/>
        </w:rPr>
        <w:t xml:space="preserve"> (colonna Traiana)</w:t>
      </w:r>
      <w:r w:rsidR="001716C7">
        <w:rPr>
          <w:rFonts w:ascii="Helvetica Light" w:hAnsi="Helvetica Light"/>
        </w:rPr>
        <w:t xml:space="preserve">, dai templi del sud-est asiatico </w:t>
      </w:r>
      <w:r>
        <w:rPr>
          <w:rFonts w:ascii="Helvetica Light" w:hAnsi="Helvetica Light"/>
        </w:rPr>
        <w:t>(Angkor Wat) a quelli medievali induisti (</w:t>
      </w:r>
      <w:proofErr w:type="spellStart"/>
      <w:r w:rsidRPr="009F590E">
        <w:rPr>
          <w:rFonts w:ascii="Helvetica Light" w:hAnsi="Helvetica Light"/>
        </w:rPr>
        <w:t>Khajuraho</w:t>
      </w:r>
      <w:proofErr w:type="spellEnd"/>
      <w:r>
        <w:rPr>
          <w:rFonts w:ascii="Helvetica Light" w:hAnsi="Helvetica Light"/>
        </w:rPr>
        <w:t xml:space="preserve">), sino alle raffigurazioni </w:t>
      </w:r>
      <w:r w:rsidR="0041265E">
        <w:rPr>
          <w:rFonts w:ascii="Helvetica Light" w:hAnsi="Helvetica Light"/>
        </w:rPr>
        <w:t>gotiche</w:t>
      </w:r>
      <w:r>
        <w:rPr>
          <w:rFonts w:ascii="Helvetica Light" w:hAnsi="Helvetica Light"/>
        </w:rPr>
        <w:t xml:space="preserve"> (Duomo di Orvieto) e ai fregi neoclassici (Canova e Thorvaldsen), ha individuato alcuni schemi narrativi</w:t>
      </w:r>
      <w:r w:rsidR="0041265E">
        <w:rPr>
          <w:rFonts w:ascii="Helvetica Light" w:hAnsi="Helvetica Light"/>
        </w:rPr>
        <w:t xml:space="preserve"> (topoi)</w:t>
      </w:r>
      <w:r>
        <w:rPr>
          <w:rFonts w:ascii="Helvetica Light" w:hAnsi="Helvetica Light"/>
        </w:rPr>
        <w:t xml:space="preserve"> che si ripetono nel tempo, focalizzando la sua attenzione </w:t>
      </w:r>
      <w:r w:rsidR="0041265E">
        <w:rPr>
          <w:rFonts w:ascii="Helvetica Light" w:hAnsi="Helvetica Light"/>
        </w:rPr>
        <w:t xml:space="preserve">in particolare su 3 fasi: la guerra/scontro sottomissione di popoli, il trionfo e la celebrazione del Dio/Sovrano, la decadenza intesa come esaltazione dei sensi e della parte più spirituale </w:t>
      </w:r>
      <w:r w:rsidR="00B64B37">
        <w:rPr>
          <w:rFonts w:ascii="Helvetica Light" w:hAnsi="Helvetica Light"/>
        </w:rPr>
        <w:t>della natura umana</w:t>
      </w:r>
      <w:r w:rsidR="0041265E">
        <w:rPr>
          <w:rFonts w:ascii="Helvetica Light" w:hAnsi="Helvetica Light"/>
        </w:rPr>
        <w:t>.</w:t>
      </w:r>
    </w:p>
    <w:p w14:paraId="5A18A0F6" w14:textId="77777777" w:rsidR="0041265E" w:rsidRDefault="0041265E" w:rsidP="006F2C88">
      <w:pPr>
        <w:snapToGrid w:val="0"/>
        <w:spacing w:line="300" w:lineRule="atLeast"/>
        <w:rPr>
          <w:rFonts w:ascii="Helvetica Light" w:hAnsi="Helvetica Light"/>
        </w:rPr>
      </w:pPr>
    </w:p>
    <w:p w14:paraId="2AF184D7" w14:textId="179D77E3" w:rsidR="0041265E" w:rsidRDefault="0041265E" w:rsidP="006F2C88">
      <w:pPr>
        <w:snapToGrid w:val="0"/>
        <w:spacing w:line="300" w:lineRule="atLeast"/>
        <w:rPr>
          <w:rFonts w:ascii="Helvetica Light" w:hAnsi="Helvetica Light"/>
        </w:rPr>
      </w:pPr>
      <w:r w:rsidRPr="00247F6A">
        <w:rPr>
          <w:rFonts w:ascii="Helvetica Light" w:hAnsi="Helvetica Light"/>
          <w:b/>
          <w:bCs/>
        </w:rPr>
        <w:t xml:space="preserve">Il susseguirsi di questi </w:t>
      </w:r>
      <w:proofErr w:type="gramStart"/>
      <w:r w:rsidRPr="00247F6A">
        <w:rPr>
          <w:rFonts w:ascii="Helvetica Light" w:hAnsi="Helvetica Light"/>
          <w:b/>
          <w:bCs/>
        </w:rPr>
        <w:t>3</w:t>
      </w:r>
      <w:proofErr w:type="gramEnd"/>
      <w:r w:rsidRPr="00247F6A">
        <w:rPr>
          <w:rFonts w:ascii="Helvetica Light" w:hAnsi="Helvetica Light"/>
          <w:b/>
          <w:bCs/>
        </w:rPr>
        <w:t xml:space="preserve"> momenti chiave (scontro-trionfo-decadenza) in una sorta di loop,</w:t>
      </w:r>
      <w:r>
        <w:rPr>
          <w:rFonts w:ascii="Helvetica Light" w:hAnsi="Helvetica Light"/>
        </w:rPr>
        <w:t xml:space="preserve"> definisce il ciclo di vita di organismi complessi (come intere civiltà) ma anche di entità più </w:t>
      </w:r>
      <w:r w:rsidR="00B64B37">
        <w:rPr>
          <w:rFonts w:ascii="Helvetica Light" w:hAnsi="Helvetica Light"/>
        </w:rPr>
        <w:t>piccole</w:t>
      </w:r>
      <w:r>
        <w:rPr>
          <w:rFonts w:ascii="Helvetica Light" w:hAnsi="Helvetica Light"/>
        </w:rPr>
        <w:t xml:space="preserve"> (come gli organismi pluricellulari), rappresentando simbolicamente un percorso di rigenerazione dopo la caduta, che passa inevitabilmente da una fase di scontro/conflitto.</w:t>
      </w:r>
    </w:p>
    <w:p w14:paraId="77FDE95F" w14:textId="77777777" w:rsidR="0041265E" w:rsidRDefault="0041265E" w:rsidP="006F2C88">
      <w:pPr>
        <w:snapToGrid w:val="0"/>
        <w:spacing w:line="300" w:lineRule="atLeast"/>
        <w:rPr>
          <w:rFonts w:ascii="Helvetica Light" w:hAnsi="Helvetica Light"/>
        </w:rPr>
      </w:pPr>
    </w:p>
    <w:p w14:paraId="004D8721" w14:textId="36EEEFA9" w:rsidR="0041265E" w:rsidRDefault="0041265E" w:rsidP="006F2C88">
      <w:pPr>
        <w:snapToGrid w:val="0"/>
        <w:spacing w:line="300" w:lineRule="atLeast"/>
        <w:rPr>
          <w:rFonts w:ascii="Helvetica Light" w:hAnsi="Helvetica Light"/>
        </w:rPr>
      </w:pPr>
      <w:r w:rsidRPr="00247F6A">
        <w:rPr>
          <w:rFonts w:ascii="Helvetica Light" w:hAnsi="Helvetica Light"/>
          <w:b/>
          <w:bCs/>
        </w:rPr>
        <w:t>I 3 “atti”</w:t>
      </w:r>
      <w:r w:rsidR="00B64B37" w:rsidRPr="00247F6A">
        <w:rPr>
          <w:rFonts w:ascii="Helvetica Light" w:hAnsi="Helvetica Light"/>
          <w:b/>
          <w:bCs/>
        </w:rPr>
        <w:t xml:space="preserve"> </w:t>
      </w:r>
      <w:r w:rsidRPr="00247F6A">
        <w:rPr>
          <w:rFonts w:ascii="Helvetica Light" w:hAnsi="Helvetica Light"/>
          <w:b/>
          <w:bCs/>
        </w:rPr>
        <w:t xml:space="preserve">scontro, trionfo, decadenza, vengono </w:t>
      </w:r>
      <w:r w:rsidR="00B64B37" w:rsidRPr="00247F6A">
        <w:rPr>
          <w:rFonts w:ascii="Helvetica Light" w:hAnsi="Helvetica Light"/>
          <w:b/>
          <w:bCs/>
        </w:rPr>
        <w:t>rappresentati da</w:t>
      </w:r>
      <w:r w:rsidR="00247F6A">
        <w:rPr>
          <w:rFonts w:ascii="Helvetica Light" w:hAnsi="Helvetica Light"/>
          <w:b/>
          <w:bCs/>
        </w:rPr>
        <w:t xml:space="preserve"> brevi </w:t>
      </w:r>
      <w:r w:rsidR="00B64B37" w:rsidRPr="00247F6A">
        <w:rPr>
          <w:rFonts w:ascii="Helvetica Light" w:hAnsi="Helvetica Light"/>
          <w:b/>
          <w:bCs/>
        </w:rPr>
        <w:t xml:space="preserve">coreografie, girate </w:t>
      </w:r>
      <w:r w:rsidR="00AE34FD">
        <w:rPr>
          <w:rFonts w:ascii="Helvetica Light" w:hAnsi="Helvetica Light"/>
        </w:rPr>
        <w:t xml:space="preserve">live </w:t>
      </w:r>
      <w:r w:rsidR="00267082">
        <w:rPr>
          <w:rFonts w:ascii="Helvetica Light" w:hAnsi="Helvetica Light"/>
        </w:rPr>
        <w:t xml:space="preserve">con </w:t>
      </w:r>
      <w:r w:rsidR="00AE34FD">
        <w:rPr>
          <w:rFonts w:ascii="Helvetica Light" w:hAnsi="Helvetica Light"/>
        </w:rPr>
        <w:t xml:space="preserve">dei </w:t>
      </w:r>
      <w:proofErr w:type="spellStart"/>
      <w:r w:rsidR="00267082">
        <w:rPr>
          <w:rFonts w:ascii="Helvetica Light" w:hAnsi="Helvetica Light"/>
        </w:rPr>
        <w:t>perfome</w:t>
      </w:r>
      <w:r w:rsidR="00AE34FD">
        <w:rPr>
          <w:rFonts w:ascii="Helvetica Light" w:hAnsi="Helvetica Light"/>
        </w:rPr>
        <w:t>r</w:t>
      </w:r>
      <w:proofErr w:type="spellEnd"/>
      <w:r w:rsidR="00B64B37">
        <w:rPr>
          <w:rFonts w:ascii="Helvetica Light" w:hAnsi="Helvetica Light"/>
        </w:rPr>
        <w:t>.</w:t>
      </w:r>
      <w:r w:rsidR="005F6D67">
        <w:rPr>
          <w:rFonts w:ascii="Helvetica Light" w:hAnsi="Helvetica Light"/>
        </w:rPr>
        <w:t xml:space="preserve"> </w:t>
      </w:r>
      <w:r w:rsidR="00B64B37">
        <w:rPr>
          <w:rFonts w:ascii="Helvetica Light" w:hAnsi="Helvetica Light"/>
        </w:rPr>
        <w:t>G</w:t>
      </w:r>
      <w:r>
        <w:rPr>
          <w:rFonts w:ascii="Helvetica Light" w:hAnsi="Helvetica Light"/>
        </w:rPr>
        <w:t>razie all’uso di più tecnologie di AI</w:t>
      </w:r>
      <w:r w:rsidR="00B64B37">
        <w:rPr>
          <w:rFonts w:ascii="Helvetica Light" w:hAnsi="Helvetica Light"/>
        </w:rPr>
        <w:t>, i video vengono</w:t>
      </w:r>
      <w:r w:rsidR="007206B0">
        <w:rPr>
          <w:rFonts w:ascii="Helvetica Light" w:hAnsi="Helvetica Light"/>
        </w:rPr>
        <w:t xml:space="preserve"> </w:t>
      </w:r>
      <w:r w:rsidR="00B64B37" w:rsidRPr="00247F6A">
        <w:rPr>
          <w:rFonts w:ascii="Helvetica Light" w:hAnsi="Helvetica Light"/>
        </w:rPr>
        <w:t>“</w:t>
      </w:r>
      <w:r w:rsidR="00E75052" w:rsidRPr="00247F6A">
        <w:rPr>
          <w:rFonts w:ascii="Helvetica Light" w:hAnsi="Helvetica Light"/>
        </w:rPr>
        <w:t xml:space="preserve">pittoricamente </w:t>
      </w:r>
      <w:r w:rsidR="00B64B37" w:rsidRPr="00247F6A">
        <w:rPr>
          <w:rFonts w:ascii="Helvetica Light" w:hAnsi="Helvetica Light"/>
        </w:rPr>
        <w:t xml:space="preserve">aumentati” in modo da proiettarne le raffigurazioni in 3 epoche: </w:t>
      </w:r>
      <w:proofErr w:type="spellStart"/>
      <w:r w:rsidR="00B64B37" w:rsidRPr="00247F6A">
        <w:rPr>
          <w:rFonts w:ascii="Helvetica Light" w:hAnsi="Helvetica Light"/>
        </w:rPr>
        <w:t>c.a</w:t>
      </w:r>
      <w:proofErr w:type="spellEnd"/>
      <w:r w:rsidR="00B64B37" w:rsidRPr="00247F6A">
        <w:rPr>
          <w:rFonts w:ascii="Helvetica Light" w:hAnsi="Helvetica Light"/>
        </w:rPr>
        <w:t xml:space="preserve"> 200.000 anni fa (durante la transizione tra </w:t>
      </w:r>
      <w:proofErr w:type="spellStart"/>
      <w:r w:rsidR="00B64B37" w:rsidRPr="00247F6A">
        <w:rPr>
          <w:rFonts w:ascii="Helvetica Light" w:hAnsi="Helvetica Light"/>
        </w:rPr>
        <w:t>Neandertal</w:t>
      </w:r>
      <w:proofErr w:type="spellEnd"/>
      <w:r w:rsidR="00B64B37" w:rsidRPr="00247F6A">
        <w:rPr>
          <w:rFonts w:ascii="Helvetica Light" w:hAnsi="Helvetica Light"/>
        </w:rPr>
        <w:t xml:space="preserve"> e Sapiens), era contemporanea, tra </w:t>
      </w:r>
      <w:proofErr w:type="spellStart"/>
      <w:r w:rsidR="00B64B37" w:rsidRPr="00247F6A">
        <w:rPr>
          <w:rFonts w:ascii="Helvetica Light" w:hAnsi="Helvetica Light"/>
        </w:rPr>
        <w:t>c.a</w:t>
      </w:r>
      <w:proofErr w:type="spellEnd"/>
      <w:r w:rsidR="00B64B37" w:rsidRPr="00247F6A">
        <w:rPr>
          <w:rFonts w:ascii="Helvetica Light" w:hAnsi="Helvetica Light"/>
        </w:rPr>
        <w:t xml:space="preserve"> 200.000 anni (immaginando un</w:t>
      </w:r>
      <w:r w:rsidR="00267082" w:rsidRPr="00247F6A">
        <w:rPr>
          <w:rFonts w:ascii="Helvetica Light" w:hAnsi="Helvetica Light"/>
        </w:rPr>
        <w:t xml:space="preserve"> </w:t>
      </w:r>
      <w:r w:rsidR="00B64B37" w:rsidRPr="00247F6A">
        <w:rPr>
          <w:rFonts w:ascii="Helvetica Light" w:hAnsi="Helvetica Light"/>
        </w:rPr>
        <w:t>ulteriore salto evolutivo della specie umana).</w:t>
      </w:r>
      <w:r w:rsidR="00E75052">
        <w:rPr>
          <w:rFonts w:ascii="Helvetica Light" w:hAnsi="Helvetica Light"/>
        </w:rPr>
        <w:t xml:space="preserve"> </w:t>
      </w:r>
    </w:p>
    <w:p w14:paraId="131CDC9F" w14:textId="77777777" w:rsidR="00B64B37" w:rsidRDefault="00B64B37" w:rsidP="006F2C88">
      <w:pPr>
        <w:snapToGrid w:val="0"/>
        <w:spacing w:line="300" w:lineRule="atLeast"/>
        <w:rPr>
          <w:rFonts w:ascii="Helvetica Light" w:hAnsi="Helvetica Light"/>
        </w:rPr>
      </w:pPr>
    </w:p>
    <w:p w14:paraId="583A542A" w14:textId="0AA36375" w:rsidR="00B64B37" w:rsidRPr="007206B0" w:rsidRDefault="00B64B37" w:rsidP="006F2C88">
      <w:pPr>
        <w:snapToGrid w:val="0"/>
        <w:spacing w:line="300" w:lineRule="atLeast"/>
        <w:rPr>
          <w:rFonts w:ascii="Helvetica Light" w:hAnsi="Helvetica Light"/>
        </w:rPr>
      </w:pPr>
      <w:r w:rsidRPr="001C5EDD">
        <w:rPr>
          <w:rFonts w:ascii="Helvetica Light" w:hAnsi="Helvetica Light"/>
          <w:b/>
          <w:bCs/>
        </w:rPr>
        <w:lastRenderedPageBreak/>
        <w:t>L’opera sarà proposta al pubblico in una versione site-</w:t>
      </w:r>
      <w:proofErr w:type="spellStart"/>
      <w:r w:rsidRPr="001C5EDD">
        <w:rPr>
          <w:rFonts w:ascii="Helvetica Light" w:hAnsi="Helvetica Light"/>
          <w:b/>
          <w:bCs/>
        </w:rPr>
        <w:t>specific</w:t>
      </w:r>
      <w:proofErr w:type="spellEnd"/>
      <w:r>
        <w:rPr>
          <w:rFonts w:ascii="Helvetica Light" w:hAnsi="Helvetica Light"/>
        </w:rPr>
        <w:t xml:space="preserve"> pensata appositamente per sfruttare il fascino e la suggestione delle </w:t>
      </w:r>
      <w:r w:rsidRPr="007206B0">
        <w:rPr>
          <w:rFonts w:ascii="Helvetica Light" w:hAnsi="Helvetica Light"/>
        </w:rPr>
        <w:t xml:space="preserve">Antiche Ghiacciaie di Torino. </w:t>
      </w:r>
    </w:p>
    <w:p w14:paraId="1035DB77" w14:textId="77777777" w:rsidR="00930FE3" w:rsidRDefault="00930FE3" w:rsidP="006F2C88">
      <w:pPr>
        <w:snapToGrid w:val="0"/>
        <w:spacing w:line="300" w:lineRule="atLeast"/>
        <w:rPr>
          <w:rFonts w:ascii="Helvetica Light" w:hAnsi="Helvetica Light"/>
        </w:rPr>
      </w:pPr>
    </w:p>
    <w:p w14:paraId="7E96FC5B" w14:textId="14C46CFF" w:rsidR="006F2C88" w:rsidRDefault="00247F6A" w:rsidP="00247F6A">
      <w:pPr>
        <w:snapToGrid w:val="0"/>
        <w:spacing w:line="300" w:lineRule="atLeast"/>
        <w:jc w:val="center"/>
        <w:rPr>
          <w:rFonts w:ascii="Helvetica Light" w:hAnsi="Helvetica Light"/>
        </w:rPr>
      </w:pPr>
      <w:r>
        <w:rPr>
          <w:rFonts w:ascii="Helvetica Light" w:hAnsi="Helvetica Light"/>
        </w:rPr>
        <w:t>…</w:t>
      </w:r>
    </w:p>
    <w:p w14:paraId="4E8EC7B2" w14:textId="77777777" w:rsidR="00267082" w:rsidRDefault="00267082" w:rsidP="006F2C88">
      <w:pPr>
        <w:snapToGrid w:val="0"/>
        <w:spacing w:line="300" w:lineRule="atLeast"/>
        <w:rPr>
          <w:rFonts w:ascii="Helvetica Light" w:hAnsi="Helvetica Light"/>
        </w:rPr>
      </w:pPr>
    </w:p>
    <w:p w14:paraId="37F17948" w14:textId="15E21775" w:rsidR="006E4394" w:rsidRPr="00267082" w:rsidRDefault="006E4394" w:rsidP="006F2C88">
      <w:pPr>
        <w:snapToGrid w:val="0"/>
        <w:spacing w:line="300" w:lineRule="atLeast"/>
        <w:rPr>
          <w:rFonts w:ascii="Helvetica Light" w:hAnsi="Helvetica Light"/>
          <w:b/>
          <w:bCs/>
        </w:rPr>
      </w:pPr>
      <w:r w:rsidRPr="00267082">
        <w:rPr>
          <w:rFonts w:ascii="Helvetica Light" w:hAnsi="Helvetica Light"/>
          <w:b/>
          <w:bCs/>
        </w:rPr>
        <w:t>Il Mercato Centrale Torino</w:t>
      </w:r>
    </w:p>
    <w:p w14:paraId="6B4A205F" w14:textId="0DF069AB" w:rsidR="006E4394" w:rsidRPr="00267082" w:rsidRDefault="00247F6A" w:rsidP="006F2C88">
      <w:pPr>
        <w:snapToGrid w:val="0"/>
        <w:spacing w:line="300" w:lineRule="atLeast"/>
        <w:rPr>
          <w:rFonts w:ascii="Helvetica Light" w:hAnsi="Helvetica Light"/>
        </w:rPr>
      </w:pPr>
      <w:r w:rsidRPr="00247F6A">
        <w:rPr>
          <w:rFonts w:ascii="Helvetica Light" w:hAnsi="Helvetica Light"/>
        </w:rPr>
        <w:t xml:space="preserve">Nato nel 2019 e ospitato nella struttura progettata da Fuksas a Porta Palazzo, </w:t>
      </w:r>
      <w:r w:rsidRPr="00461297">
        <w:rPr>
          <w:rFonts w:ascii="Helvetica Light" w:hAnsi="Helvetica Light"/>
          <w:b/>
          <w:bCs/>
        </w:rPr>
        <w:t>Mercato Centrale Torino</w:t>
      </w:r>
      <w:r w:rsidRPr="00247F6A">
        <w:rPr>
          <w:rFonts w:ascii="Helvetica Light" w:hAnsi="Helvetica Light"/>
        </w:rPr>
        <w:t xml:space="preserve"> è un luogo dove il cibo viene vissuto, raccontato e preparato da artigiani che lo rispettano e conoscono profondamente. Come nella filosofia che ha dato vita dieci anni fa al progetto di </w:t>
      </w:r>
      <w:r w:rsidRPr="00461297">
        <w:rPr>
          <w:rFonts w:ascii="Helvetica Light" w:hAnsi="Helvetica Light"/>
          <w:b/>
          <w:bCs/>
        </w:rPr>
        <w:t>Mercato Centrale</w:t>
      </w:r>
      <w:r w:rsidRPr="00247F6A">
        <w:rPr>
          <w:rFonts w:ascii="Helvetica Light" w:hAnsi="Helvetica Light"/>
        </w:rPr>
        <w:t>, lo spazio di Torino vuole essere un luogo di aggregazione sociale, capace di portare valore e contenuti in una zona della città viva e vissuta; un contenitore di eccellenze in cui la migliore enogastronomia si fa cultura attraverso botteghe provenienti da tutta Italia che si fondono in una proposta unica, trasversale e conviviale. </w:t>
      </w:r>
    </w:p>
    <w:p w14:paraId="6E969A84" w14:textId="77777777" w:rsidR="006E4394" w:rsidRPr="00267082" w:rsidRDefault="006E4394" w:rsidP="006F2C88">
      <w:pPr>
        <w:snapToGrid w:val="0"/>
        <w:spacing w:line="300" w:lineRule="atLeast"/>
        <w:rPr>
          <w:rFonts w:ascii="Helvetica Light" w:hAnsi="Helvetica Light"/>
        </w:rPr>
      </w:pPr>
    </w:p>
    <w:p w14:paraId="5E9738D3" w14:textId="19515A25" w:rsidR="006E4394" w:rsidRPr="00267082" w:rsidRDefault="006E4394" w:rsidP="006F2C88">
      <w:pPr>
        <w:snapToGrid w:val="0"/>
        <w:spacing w:line="300" w:lineRule="atLeast"/>
        <w:rPr>
          <w:rFonts w:ascii="Helvetica Light" w:hAnsi="Helvetica Light"/>
          <w:b/>
          <w:bCs/>
        </w:rPr>
      </w:pPr>
      <w:r w:rsidRPr="00267082">
        <w:rPr>
          <w:rFonts w:ascii="Helvetica Light" w:hAnsi="Helvetica Light"/>
          <w:b/>
          <w:bCs/>
        </w:rPr>
        <w:t>Le Antiche Ghiacciaie</w:t>
      </w:r>
    </w:p>
    <w:p w14:paraId="1DAB36B8" w14:textId="3BE77E61" w:rsidR="006E4394" w:rsidRPr="00267082" w:rsidRDefault="00247F6A" w:rsidP="006F2C88">
      <w:pPr>
        <w:snapToGrid w:val="0"/>
        <w:spacing w:line="300" w:lineRule="atLeast"/>
        <w:rPr>
          <w:rFonts w:ascii="Helvetica Light" w:hAnsi="Helvetica Light"/>
        </w:rPr>
      </w:pPr>
      <w:r w:rsidRPr="00247F6A">
        <w:rPr>
          <w:rFonts w:ascii="Helvetica Light" w:hAnsi="Helvetica Light"/>
        </w:rPr>
        <w:t xml:space="preserve">Ritrovate durante i lavori per la riqualificazione dell’area (dove si svolge uno dei mercati più grandi d’Europa), Le </w:t>
      </w:r>
      <w:r w:rsidRPr="00461297">
        <w:rPr>
          <w:rFonts w:ascii="Helvetica Light" w:hAnsi="Helvetica Light"/>
          <w:b/>
          <w:bCs/>
        </w:rPr>
        <w:t>Antiche Ghiacciaie</w:t>
      </w:r>
      <w:r w:rsidRPr="00247F6A">
        <w:rPr>
          <w:rFonts w:ascii="Helvetica Light" w:hAnsi="Helvetica Light"/>
        </w:rPr>
        <w:t xml:space="preserve">, due grandi spazi ipogei posti sotto la struttura del Mercato Centrale Torino, sono segnalate già nel Settecento come luogo di conservazione delle derrate alimentari, grazie a blocchi di ghiaccio provenienti dalla Val di Susa che venivano stipati al loro interno coperti da juta. Un luogo suggestivo, dall'atmosfera unica e carico di significati, che racconta il profondo legame di </w:t>
      </w:r>
      <w:r w:rsidRPr="00461297">
        <w:rPr>
          <w:rFonts w:ascii="Helvetica Light" w:hAnsi="Helvetica Light"/>
          <w:b/>
          <w:bCs/>
        </w:rPr>
        <w:t>Mercato Centrale Torino</w:t>
      </w:r>
      <w:r w:rsidRPr="00247F6A">
        <w:rPr>
          <w:rFonts w:ascii="Helvetica Light" w:hAnsi="Helvetica Light"/>
        </w:rPr>
        <w:t xml:space="preserve"> con la città e con la sua storia, oltre che con la cultura del cibo. </w:t>
      </w:r>
    </w:p>
    <w:p w14:paraId="3BEA6DE5" w14:textId="77777777" w:rsidR="006E4394" w:rsidRDefault="006E4394" w:rsidP="006F2C88">
      <w:pPr>
        <w:snapToGrid w:val="0"/>
        <w:spacing w:line="300" w:lineRule="atLeast"/>
        <w:rPr>
          <w:rFonts w:ascii="Helvetica Light" w:hAnsi="Helvetica Light"/>
        </w:rPr>
      </w:pPr>
    </w:p>
    <w:p w14:paraId="3DDE3733" w14:textId="77777777" w:rsidR="001C5EDD" w:rsidRDefault="001C5EDD" w:rsidP="006F2C88">
      <w:pPr>
        <w:snapToGrid w:val="0"/>
        <w:spacing w:line="300" w:lineRule="atLeast"/>
        <w:rPr>
          <w:rFonts w:ascii="Helvetica Light" w:hAnsi="Helvetica Light"/>
        </w:rPr>
      </w:pPr>
    </w:p>
    <w:p w14:paraId="6E38E832" w14:textId="3A97DD5A" w:rsidR="006E4394" w:rsidRPr="00247F6A" w:rsidRDefault="006E4394" w:rsidP="001C5EDD">
      <w:pPr>
        <w:snapToGrid w:val="0"/>
        <w:spacing w:after="60" w:line="300" w:lineRule="atLeast"/>
        <w:rPr>
          <w:rFonts w:ascii="Helvetica Light" w:hAnsi="Helvetica Light"/>
          <w:b/>
          <w:bCs/>
        </w:rPr>
      </w:pPr>
      <w:r w:rsidRPr="00247F6A">
        <w:rPr>
          <w:rFonts w:ascii="Helvetica Light" w:hAnsi="Helvetica Light"/>
          <w:b/>
          <w:bCs/>
        </w:rPr>
        <w:t>Informazioni</w:t>
      </w:r>
    </w:p>
    <w:p w14:paraId="47FE358E" w14:textId="34E53284" w:rsidR="006F2C88" w:rsidRDefault="006E4394" w:rsidP="001C5EDD">
      <w:pPr>
        <w:snapToGrid w:val="0"/>
        <w:spacing w:after="60" w:line="300" w:lineRule="atLeast"/>
        <w:rPr>
          <w:rFonts w:ascii="Helvetica Light" w:hAnsi="Helvetica Light"/>
        </w:rPr>
      </w:pPr>
      <w:r w:rsidRPr="001C5EDD">
        <w:rPr>
          <w:rFonts w:ascii="Helvetica Light" w:hAnsi="Helvetica Light"/>
          <w:b/>
          <w:bCs/>
        </w:rPr>
        <w:t>Dove:</w:t>
      </w:r>
      <w:r>
        <w:rPr>
          <w:rFonts w:ascii="Helvetica Light" w:hAnsi="Helvetica Light"/>
        </w:rPr>
        <w:t xml:space="preserve"> </w:t>
      </w:r>
      <w:r w:rsidR="006F2C88">
        <w:rPr>
          <w:rFonts w:ascii="Helvetica Light" w:hAnsi="Helvetica Light"/>
        </w:rPr>
        <w:t>Antiche Ghiacciaie</w:t>
      </w:r>
      <w:r w:rsidR="00AA1A6E">
        <w:rPr>
          <w:rFonts w:ascii="Helvetica Light" w:hAnsi="Helvetica Light"/>
        </w:rPr>
        <w:t xml:space="preserve">, acceso dall’interno del </w:t>
      </w:r>
      <w:r w:rsidR="006F2C88">
        <w:rPr>
          <w:rFonts w:ascii="Helvetica Light" w:hAnsi="Helvetica Light"/>
        </w:rPr>
        <w:t>Mercato Centrale</w:t>
      </w:r>
      <w:r w:rsidR="00247F6A">
        <w:rPr>
          <w:rFonts w:ascii="Helvetica Light" w:hAnsi="Helvetica Light"/>
        </w:rPr>
        <w:t xml:space="preserve"> Torino</w:t>
      </w:r>
      <w:r w:rsidR="006F2C88">
        <w:rPr>
          <w:rFonts w:ascii="Helvetica Light" w:hAnsi="Helvetica Light"/>
        </w:rPr>
        <w:t>, Piazza della Repubblica 25, Torino.</w:t>
      </w:r>
    </w:p>
    <w:p w14:paraId="1D2C5C6E" w14:textId="3CBAB303" w:rsidR="006F2C88" w:rsidRDefault="006F2C88" w:rsidP="001C5EDD">
      <w:pPr>
        <w:snapToGrid w:val="0"/>
        <w:spacing w:after="60" w:line="300" w:lineRule="atLeast"/>
        <w:rPr>
          <w:rFonts w:ascii="Helvetica Light" w:hAnsi="Helvetica Light"/>
        </w:rPr>
      </w:pPr>
      <w:r w:rsidRPr="001C5EDD">
        <w:rPr>
          <w:rFonts w:ascii="Helvetica Light" w:hAnsi="Helvetica Light"/>
          <w:b/>
          <w:bCs/>
        </w:rPr>
        <w:t>Quando:</w:t>
      </w:r>
      <w:r>
        <w:rPr>
          <w:rFonts w:ascii="Helvetica Light" w:hAnsi="Helvetica Light"/>
        </w:rPr>
        <w:t xml:space="preserve"> dal 25 settembre al </w:t>
      </w:r>
      <w:r w:rsidR="006E4394">
        <w:rPr>
          <w:rFonts w:ascii="Helvetica Light" w:hAnsi="Helvetica Light"/>
        </w:rPr>
        <w:t>3 novembre</w:t>
      </w:r>
      <w:r>
        <w:rPr>
          <w:rFonts w:ascii="Helvetica Light" w:hAnsi="Helvetica Light"/>
        </w:rPr>
        <w:t xml:space="preserve"> 2024</w:t>
      </w:r>
    </w:p>
    <w:p w14:paraId="5D77AC7A" w14:textId="3BB1346D" w:rsidR="001C5EDD" w:rsidRPr="00247F6A" w:rsidRDefault="001C5EDD" w:rsidP="001C5EDD">
      <w:pPr>
        <w:snapToGrid w:val="0"/>
        <w:spacing w:after="60" w:line="300" w:lineRule="atLeast"/>
        <w:rPr>
          <w:rFonts w:ascii="Helvetica Light" w:hAnsi="Helvetica Light"/>
        </w:rPr>
      </w:pPr>
      <w:r w:rsidRPr="00247F6A">
        <w:rPr>
          <w:rFonts w:ascii="Helvetica Light" w:hAnsi="Helvetica Light"/>
        </w:rPr>
        <w:t>Ingresso</w:t>
      </w:r>
      <w:r w:rsidR="00247F6A" w:rsidRPr="00247F6A">
        <w:rPr>
          <w:rFonts w:ascii="Helvetica Light" w:hAnsi="Helvetica Light"/>
        </w:rPr>
        <w:t xml:space="preserve"> g</w:t>
      </w:r>
      <w:r w:rsidRPr="00247F6A">
        <w:rPr>
          <w:rFonts w:ascii="Helvetica Light" w:hAnsi="Helvetica Light"/>
        </w:rPr>
        <w:t>ratuito</w:t>
      </w:r>
    </w:p>
    <w:p w14:paraId="3B7F464D" w14:textId="794E60FC" w:rsidR="00781E1A" w:rsidRDefault="006F2C88" w:rsidP="001C5EDD">
      <w:pPr>
        <w:snapToGrid w:val="0"/>
        <w:spacing w:after="60" w:line="300" w:lineRule="atLeast"/>
        <w:rPr>
          <w:rFonts w:ascii="Helvetica Light" w:hAnsi="Helvetica Light"/>
        </w:rPr>
      </w:pPr>
      <w:r w:rsidRPr="001C5EDD">
        <w:rPr>
          <w:rFonts w:ascii="Helvetica Light" w:hAnsi="Helvetica Light"/>
          <w:b/>
          <w:bCs/>
        </w:rPr>
        <w:t>Orari</w:t>
      </w:r>
      <w:r w:rsidR="006E4394" w:rsidRPr="001C5EDD">
        <w:rPr>
          <w:rFonts w:ascii="Helvetica Light" w:hAnsi="Helvetica Light"/>
          <w:b/>
          <w:bCs/>
        </w:rPr>
        <w:t>:</w:t>
      </w:r>
      <w:r w:rsidRPr="006E4394">
        <w:rPr>
          <w:rFonts w:ascii="Helvetica Light" w:hAnsi="Helvetica Light"/>
        </w:rPr>
        <w:t xml:space="preserve"> </w:t>
      </w:r>
      <w:r w:rsidR="00781E1A">
        <w:rPr>
          <w:rFonts w:ascii="Helvetica Light" w:hAnsi="Helvetica Light"/>
        </w:rPr>
        <w:t xml:space="preserve">Da </w:t>
      </w:r>
      <w:proofErr w:type="gramStart"/>
      <w:r w:rsidR="00781E1A">
        <w:rPr>
          <w:rFonts w:ascii="Helvetica Light" w:hAnsi="Helvetica Light"/>
        </w:rPr>
        <w:t>Lunedì</w:t>
      </w:r>
      <w:proofErr w:type="gramEnd"/>
      <w:r w:rsidR="00781E1A">
        <w:rPr>
          <w:rFonts w:ascii="Helvetica Light" w:hAnsi="Helvetica Light"/>
        </w:rPr>
        <w:t xml:space="preserve"> a Domenic</w:t>
      </w:r>
      <w:r w:rsidR="00247F6A">
        <w:rPr>
          <w:rFonts w:ascii="Helvetica Light" w:hAnsi="Helvetica Light"/>
        </w:rPr>
        <w:t>a</w:t>
      </w:r>
      <w:r w:rsidR="00781E1A">
        <w:rPr>
          <w:rFonts w:ascii="Helvetica Light" w:hAnsi="Helvetica Light"/>
        </w:rPr>
        <w:t xml:space="preserve"> dalle 10 alle 23</w:t>
      </w:r>
    </w:p>
    <w:p w14:paraId="7FE02FA1" w14:textId="6F0F29D7" w:rsidR="006F2C88" w:rsidRDefault="00000000" w:rsidP="001C5EDD">
      <w:pPr>
        <w:snapToGrid w:val="0"/>
        <w:spacing w:after="60" w:line="300" w:lineRule="atLeast"/>
        <w:rPr>
          <w:rFonts w:ascii="Helvetica Light" w:hAnsi="Helvetica Light"/>
        </w:rPr>
      </w:pPr>
      <w:hyperlink r:id="rId4" w:history="1">
        <w:r w:rsidR="005F6D67" w:rsidRPr="00422BAD">
          <w:rPr>
            <w:rStyle w:val="Collegamentoipertestuale"/>
            <w:rFonts w:ascii="Helvetica Light" w:hAnsi="Helvetica Light"/>
          </w:rPr>
          <w:t>https://www.mercatocentrale.it/torino/info/</w:t>
        </w:r>
      </w:hyperlink>
    </w:p>
    <w:p w14:paraId="52F15378" w14:textId="77777777" w:rsidR="007E004C" w:rsidRDefault="007E004C" w:rsidP="00247F6A">
      <w:pPr>
        <w:snapToGrid w:val="0"/>
        <w:spacing w:line="300" w:lineRule="atLeast"/>
        <w:rPr>
          <w:rFonts w:ascii="Helvetica Light" w:hAnsi="Helvetica Light"/>
        </w:rPr>
      </w:pPr>
    </w:p>
    <w:p w14:paraId="3F6DE2F9" w14:textId="729EE501" w:rsidR="007E004C" w:rsidRPr="00536759" w:rsidRDefault="00536759" w:rsidP="00247F6A">
      <w:pPr>
        <w:snapToGrid w:val="0"/>
        <w:spacing w:line="300" w:lineRule="atLeast"/>
        <w:rPr>
          <w:rFonts w:ascii="Helvetica Light" w:hAnsi="Helvetica Light"/>
          <w:lang w:val="en-US"/>
        </w:rPr>
      </w:pPr>
      <w:r w:rsidRPr="00536759">
        <w:rPr>
          <w:rFonts w:ascii="Helvetica Light" w:hAnsi="Helvetica Light"/>
          <w:lang w:val="en-US"/>
        </w:rPr>
        <w:t>Sponsor</w:t>
      </w:r>
    </w:p>
    <w:p w14:paraId="263A4C55" w14:textId="166CD352" w:rsidR="00536759" w:rsidRPr="00536759" w:rsidRDefault="00536759" w:rsidP="00247F6A">
      <w:pPr>
        <w:snapToGrid w:val="0"/>
        <w:spacing w:line="300" w:lineRule="atLeast"/>
        <w:rPr>
          <w:rFonts w:ascii="Helvetica Light" w:hAnsi="Helvetica Light"/>
          <w:b/>
          <w:bCs/>
          <w:lang w:val="en-US"/>
        </w:rPr>
      </w:pPr>
      <w:proofErr w:type="spellStart"/>
      <w:r w:rsidRPr="00536759">
        <w:rPr>
          <w:rFonts w:ascii="Helvetica Light" w:hAnsi="Helvetica Light"/>
          <w:b/>
          <w:bCs/>
          <w:lang w:val="en-US"/>
        </w:rPr>
        <w:t>Affini</w:t>
      </w:r>
      <w:proofErr w:type="spellEnd"/>
      <w:r w:rsidRPr="00536759">
        <w:rPr>
          <w:rFonts w:ascii="Helvetica Light" w:hAnsi="Helvetica Light"/>
          <w:b/>
          <w:bCs/>
          <w:lang w:val="en-US"/>
        </w:rPr>
        <w:t xml:space="preserve"> Dry 0.0</w:t>
      </w:r>
    </w:p>
    <w:p w14:paraId="0A95437F" w14:textId="073BB463" w:rsidR="00536759" w:rsidRPr="00536759" w:rsidRDefault="00536759" w:rsidP="00247F6A">
      <w:pPr>
        <w:snapToGrid w:val="0"/>
        <w:spacing w:line="300" w:lineRule="atLeast"/>
        <w:rPr>
          <w:rFonts w:ascii="Helvetica Light" w:hAnsi="Helvetica Light"/>
          <w:lang w:val="en-US"/>
        </w:rPr>
      </w:pPr>
      <w:r w:rsidRPr="00536759">
        <w:rPr>
          <w:rFonts w:ascii="Helvetica Light" w:hAnsi="Helvetica Light"/>
          <w:b/>
          <w:bCs/>
          <w:lang w:val="en-US"/>
        </w:rPr>
        <w:t xml:space="preserve">Always </w:t>
      </w:r>
      <w:r w:rsidRPr="00536759">
        <w:rPr>
          <w:rFonts w:ascii="Helvetica Light" w:hAnsi="Helvetica Light"/>
          <w:lang w:val="en-US"/>
        </w:rPr>
        <w:t xml:space="preserve">world changing </w:t>
      </w:r>
      <w:proofErr w:type="gramStart"/>
      <w:r w:rsidRPr="00536759">
        <w:rPr>
          <w:rFonts w:ascii="Helvetica Light" w:hAnsi="Helvetica Light"/>
          <w:lang w:val="en-US"/>
        </w:rPr>
        <w:t>ideas</w:t>
      </w:r>
      <w:proofErr w:type="gramEnd"/>
    </w:p>
    <w:p w14:paraId="45DEC5D6" w14:textId="4FED62EA" w:rsidR="00536759" w:rsidRPr="00536759" w:rsidRDefault="00536759" w:rsidP="00247F6A">
      <w:pPr>
        <w:snapToGrid w:val="0"/>
        <w:spacing w:line="300" w:lineRule="atLeast"/>
        <w:rPr>
          <w:rFonts w:ascii="Helvetica Light" w:hAnsi="Helvetica Light"/>
          <w:lang w:val="en-US"/>
        </w:rPr>
      </w:pPr>
      <w:r w:rsidRPr="00536759">
        <w:rPr>
          <w:rFonts w:ascii="Helvetica Light" w:hAnsi="Helvetica Light"/>
          <w:b/>
          <w:bCs/>
          <w:lang w:val="en-US"/>
        </w:rPr>
        <w:t xml:space="preserve">Nexum STP </w:t>
      </w:r>
      <w:r w:rsidRPr="00536759">
        <w:rPr>
          <w:rFonts w:ascii="Helvetica Light" w:hAnsi="Helvetica Light"/>
          <w:lang w:val="en-US"/>
        </w:rPr>
        <w:t>your next step</w:t>
      </w:r>
    </w:p>
    <w:p w14:paraId="56FEC8B5" w14:textId="17609525" w:rsidR="00536759" w:rsidRPr="00536759" w:rsidRDefault="00536759" w:rsidP="00247F6A">
      <w:pPr>
        <w:snapToGrid w:val="0"/>
        <w:spacing w:line="300" w:lineRule="atLeast"/>
        <w:rPr>
          <w:rFonts w:ascii="Helvetica Light" w:hAnsi="Helvetica Light"/>
          <w:b/>
          <w:bCs/>
        </w:rPr>
      </w:pPr>
      <w:proofErr w:type="spellStart"/>
      <w:r w:rsidRPr="00536759">
        <w:rPr>
          <w:rFonts w:ascii="Helvetica Light" w:hAnsi="Helvetica Light"/>
          <w:b/>
          <w:bCs/>
        </w:rPr>
        <w:t>Finsa</w:t>
      </w:r>
      <w:proofErr w:type="spellEnd"/>
    </w:p>
    <w:p w14:paraId="14081B16" w14:textId="77777777" w:rsidR="00536759" w:rsidRDefault="00536759" w:rsidP="00247F6A">
      <w:pPr>
        <w:snapToGrid w:val="0"/>
        <w:spacing w:line="300" w:lineRule="atLeast"/>
        <w:rPr>
          <w:rFonts w:ascii="Helvetica Light" w:hAnsi="Helvetica Light"/>
          <w:lang w:val="en-US"/>
        </w:rPr>
      </w:pPr>
    </w:p>
    <w:p w14:paraId="2E17009C" w14:textId="4F3BD323" w:rsidR="00536759" w:rsidRPr="00536759" w:rsidRDefault="00536759" w:rsidP="00247F6A">
      <w:pPr>
        <w:snapToGrid w:val="0"/>
        <w:spacing w:line="300" w:lineRule="atLeast"/>
        <w:rPr>
          <w:rFonts w:ascii="Helvetica Light" w:hAnsi="Helvetica Light"/>
        </w:rPr>
      </w:pPr>
      <w:r w:rsidRPr="00536759">
        <w:rPr>
          <w:rFonts w:ascii="Helvetica Light" w:hAnsi="Helvetica Light"/>
        </w:rPr>
        <w:t>Sponsor tecnico e allestimento</w:t>
      </w:r>
    </w:p>
    <w:p w14:paraId="6F324EAD" w14:textId="49824DD6" w:rsidR="00536759" w:rsidRPr="00536759" w:rsidRDefault="00536759" w:rsidP="00247F6A">
      <w:pPr>
        <w:snapToGrid w:val="0"/>
        <w:spacing w:line="300" w:lineRule="atLeast"/>
        <w:rPr>
          <w:rFonts w:ascii="Helvetica Light" w:hAnsi="Helvetica Light"/>
        </w:rPr>
      </w:pPr>
      <w:proofErr w:type="spellStart"/>
      <w:r w:rsidRPr="00536759">
        <w:rPr>
          <w:rFonts w:ascii="Helvetica Light" w:hAnsi="Helvetica Light"/>
          <w:b/>
          <w:bCs/>
        </w:rPr>
        <w:t>Engovers</w:t>
      </w:r>
      <w:proofErr w:type="spellEnd"/>
    </w:p>
    <w:p w14:paraId="7691AD1A" w14:textId="77777777" w:rsidR="007E004C" w:rsidRDefault="007E004C" w:rsidP="00247F6A">
      <w:pPr>
        <w:snapToGrid w:val="0"/>
        <w:spacing w:line="300" w:lineRule="atLeast"/>
        <w:rPr>
          <w:rFonts w:ascii="Helvetica Light" w:hAnsi="Helvetica Light"/>
        </w:rPr>
      </w:pPr>
    </w:p>
    <w:p w14:paraId="03BDB4E8" w14:textId="77777777" w:rsidR="00536759" w:rsidRDefault="00536759" w:rsidP="00247F6A">
      <w:pPr>
        <w:snapToGrid w:val="0"/>
        <w:spacing w:line="300" w:lineRule="atLeast"/>
        <w:rPr>
          <w:rFonts w:ascii="Helvetica Light" w:hAnsi="Helvetica Light"/>
        </w:rPr>
      </w:pPr>
    </w:p>
    <w:p w14:paraId="5377D5A9" w14:textId="77777777" w:rsidR="00536759" w:rsidRDefault="00536759" w:rsidP="00247F6A">
      <w:pPr>
        <w:snapToGrid w:val="0"/>
        <w:spacing w:line="300" w:lineRule="atLeast"/>
        <w:rPr>
          <w:rFonts w:ascii="Helvetica Light" w:hAnsi="Helvetica Light"/>
        </w:rPr>
      </w:pPr>
    </w:p>
    <w:p w14:paraId="11D384A0" w14:textId="77777777" w:rsidR="00536759" w:rsidRPr="00536759" w:rsidRDefault="00536759" w:rsidP="00247F6A">
      <w:pPr>
        <w:snapToGrid w:val="0"/>
        <w:spacing w:line="300" w:lineRule="atLeast"/>
        <w:rPr>
          <w:rFonts w:ascii="Helvetica Light" w:hAnsi="Helvetica Light"/>
        </w:rPr>
      </w:pPr>
    </w:p>
    <w:p w14:paraId="2D43E19C" w14:textId="75A92F8A" w:rsidR="00247F6A" w:rsidRPr="00536759" w:rsidRDefault="003A6C7A" w:rsidP="00247F6A">
      <w:pPr>
        <w:snapToGrid w:val="0"/>
        <w:spacing w:line="300" w:lineRule="atLeast"/>
        <w:rPr>
          <w:rFonts w:ascii="Helvetica Light" w:hAnsi="Helvetica Light"/>
        </w:rPr>
      </w:pPr>
      <w:r w:rsidRPr="00536759">
        <w:rPr>
          <w:rFonts w:ascii="Helvetica Light" w:hAnsi="Helvetica Light"/>
        </w:rPr>
        <w:t xml:space="preserve"> </w:t>
      </w:r>
    </w:p>
    <w:p w14:paraId="09C6493B" w14:textId="2E49104F" w:rsidR="00247F6A" w:rsidRPr="007E004C" w:rsidRDefault="007E004C" w:rsidP="006F2C88">
      <w:pPr>
        <w:snapToGrid w:val="0"/>
        <w:spacing w:line="300" w:lineRule="atLeast"/>
        <w:rPr>
          <w:rFonts w:ascii="Helvetica Light" w:hAnsi="Helvetica Light"/>
          <w:b/>
          <w:bCs/>
        </w:rPr>
      </w:pPr>
      <w:r w:rsidRPr="007E004C">
        <w:rPr>
          <w:rFonts w:ascii="Helvetica Light" w:hAnsi="Helvetica Light"/>
          <w:b/>
          <w:bCs/>
        </w:rPr>
        <w:lastRenderedPageBreak/>
        <w:t>BIO</w:t>
      </w:r>
    </w:p>
    <w:p w14:paraId="5D432A83" w14:textId="77777777" w:rsidR="007E004C" w:rsidRDefault="007E004C" w:rsidP="007E004C">
      <w:pPr>
        <w:snapToGrid w:val="0"/>
        <w:spacing w:line="300" w:lineRule="atLeast"/>
        <w:rPr>
          <w:rFonts w:ascii="Helvetica Light" w:hAnsi="Helvetica Light"/>
        </w:rPr>
      </w:pPr>
    </w:p>
    <w:p w14:paraId="6DF2FF32" w14:textId="347A9216" w:rsidR="007E004C" w:rsidRPr="007E004C" w:rsidRDefault="007E004C" w:rsidP="007E004C">
      <w:pPr>
        <w:snapToGrid w:val="0"/>
        <w:spacing w:line="300" w:lineRule="atLeast"/>
        <w:rPr>
          <w:rFonts w:ascii="Helvetica Light" w:hAnsi="Helvetica Light"/>
          <w:b/>
          <w:bCs/>
          <w:sz w:val="20"/>
          <w:szCs w:val="20"/>
        </w:rPr>
      </w:pPr>
      <w:r w:rsidRPr="007E004C">
        <w:rPr>
          <w:rFonts w:ascii="Helvetica Light" w:hAnsi="Helvetica Light"/>
          <w:b/>
          <w:bCs/>
          <w:sz w:val="20"/>
          <w:szCs w:val="20"/>
        </w:rPr>
        <w:t>MICHELE GIANNASI</w:t>
      </w:r>
    </w:p>
    <w:p w14:paraId="1E351D3F" w14:textId="77777777" w:rsidR="007E004C" w:rsidRPr="007E004C" w:rsidRDefault="007E004C" w:rsidP="007E004C">
      <w:pPr>
        <w:snapToGrid w:val="0"/>
        <w:spacing w:line="300" w:lineRule="atLeast"/>
        <w:rPr>
          <w:rFonts w:ascii="Helvetica Light" w:hAnsi="Helvetica Light"/>
          <w:sz w:val="20"/>
          <w:szCs w:val="20"/>
        </w:rPr>
      </w:pPr>
      <w:r w:rsidRPr="007E004C">
        <w:rPr>
          <w:rFonts w:ascii="Helvetica Light" w:hAnsi="Helvetica Light"/>
          <w:sz w:val="20"/>
          <w:szCs w:val="20"/>
        </w:rPr>
        <w:t xml:space="preserve">Nato nel 1971 a Roma, Michele Giannasi si diploma in Cinema di Animazione all’Istituto Statale d’Arte di Urbino, un tempo ospitato negli spazi del Palazzo Ducale, luogo simbolo del Rinascimento. </w:t>
      </w:r>
    </w:p>
    <w:p w14:paraId="76AFCBEE" w14:textId="77777777" w:rsidR="007E004C" w:rsidRPr="007E004C" w:rsidRDefault="007E004C" w:rsidP="007E004C">
      <w:pPr>
        <w:snapToGrid w:val="0"/>
        <w:spacing w:line="300" w:lineRule="atLeast"/>
        <w:rPr>
          <w:rFonts w:ascii="Helvetica Light" w:hAnsi="Helvetica Light"/>
          <w:sz w:val="20"/>
          <w:szCs w:val="20"/>
        </w:rPr>
      </w:pPr>
      <w:r w:rsidRPr="007E004C">
        <w:rPr>
          <w:rFonts w:ascii="Helvetica Light" w:hAnsi="Helvetica Light"/>
          <w:sz w:val="20"/>
          <w:szCs w:val="20"/>
        </w:rPr>
        <w:t xml:space="preserve">Dopo la laurea al DAMS di Bologna e da sempre appassionato di tecnologia, a metà degli anni 90 Giannasi approfondisce lo studio di discipline a cavallo tra Design e Tecnologia, in particolare nell’ambito dell’interazione uomo-macchina, lavorando per aziende e multinazionali tra cui Max Mara, Enel, </w:t>
      </w:r>
      <w:proofErr w:type="spellStart"/>
      <w:r w:rsidRPr="007E004C">
        <w:rPr>
          <w:rFonts w:ascii="Helvetica Light" w:hAnsi="Helvetica Light"/>
          <w:sz w:val="20"/>
          <w:szCs w:val="20"/>
        </w:rPr>
        <w:t>Stellantis</w:t>
      </w:r>
      <w:proofErr w:type="spellEnd"/>
      <w:r w:rsidRPr="007E004C">
        <w:rPr>
          <w:rFonts w:ascii="Helvetica Light" w:hAnsi="Helvetica Light"/>
          <w:sz w:val="20"/>
          <w:szCs w:val="20"/>
        </w:rPr>
        <w:t xml:space="preserve">, UniCredit, Hitachi, Vodafone, Trenitalia, </w:t>
      </w:r>
      <w:proofErr w:type="spellStart"/>
      <w:r w:rsidRPr="007E004C">
        <w:rPr>
          <w:rFonts w:ascii="Helvetica Light" w:hAnsi="Helvetica Light"/>
          <w:sz w:val="20"/>
          <w:szCs w:val="20"/>
        </w:rPr>
        <w:t>Sky</w:t>
      </w:r>
      <w:proofErr w:type="spellEnd"/>
      <w:r w:rsidRPr="007E004C">
        <w:rPr>
          <w:rFonts w:ascii="Helvetica Light" w:hAnsi="Helvetica Light"/>
          <w:sz w:val="20"/>
          <w:szCs w:val="20"/>
        </w:rPr>
        <w:t>, Poste Italiane, Royal Caribbean.</w:t>
      </w:r>
    </w:p>
    <w:p w14:paraId="5161EE1A" w14:textId="512F65B1" w:rsidR="007E004C" w:rsidRPr="007E004C" w:rsidRDefault="007E004C" w:rsidP="007E004C">
      <w:pPr>
        <w:snapToGrid w:val="0"/>
        <w:spacing w:line="300" w:lineRule="atLeast"/>
        <w:rPr>
          <w:rFonts w:ascii="Helvetica Light" w:hAnsi="Helvetica Light"/>
          <w:sz w:val="20"/>
          <w:szCs w:val="20"/>
        </w:rPr>
      </w:pPr>
      <w:r w:rsidRPr="007E004C">
        <w:rPr>
          <w:rFonts w:ascii="Helvetica Light" w:hAnsi="Helvetica Light"/>
          <w:sz w:val="20"/>
          <w:szCs w:val="20"/>
        </w:rPr>
        <w:t>Dal 2023 Giannasi ha deciso di tornare alla ricerca artistica con l’obiettivo di esplorare nuove possibilità di espressione sfruttando l’evoluzione tecnologica.</w:t>
      </w:r>
    </w:p>
    <w:p w14:paraId="2930816E" w14:textId="77777777" w:rsidR="007E004C" w:rsidRPr="007E004C" w:rsidRDefault="007E004C" w:rsidP="007E004C">
      <w:pPr>
        <w:snapToGrid w:val="0"/>
        <w:spacing w:line="300" w:lineRule="atLeast"/>
        <w:rPr>
          <w:rFonts w:ascii="Helvetica Light" w:hAnsi="Helvetica Light"/>
          <w:sz w:val="20"/>
          <w:szCs w:val="20"/>
        </w:rPr>
      </w:pPr>
    </w:p>
    <w:p w14:paraId="1D77936F" w14:textId="77777777" w:rsidR="007E004C" w:rsidRPr="007E004C" w:rsidRDefault="007E004C" w:rsidP="007E004C">
      <w:pPr>
        <w:snapToGrid w:val="0"/>
        <w:spacing w:line="300" w:lineRule="atLeast"/>
        <w:rPr>
          <w:rFonts w:ascii="Helvetica Light" w:hAnsi="Helvetica Light"/>
          <w:b/>
          <w:bCs/>
          <w:sz w:val="20"/>
          <w:szCs w:val="20"/>
        </w:rPr>
      </w:pPr>
      <w:r w:rsidRPr="007E004C">
        <w:rPr>
          <w:rFonts w:ascii="Helvetica Light" w:hAnsi="Helvetica Light"/>
          <w:b/>
          <w:bCs/>
          <w:sz w:val="20"/>
          <w:szCs w:val="20"/>
        </w:rPr>
        <w:t>NICO ANGELONE</w:t>
      </w:r>
    </w:p>
    <w:p w14:paraId="0F5FCCD7" w14:textId="77777777" w:rsidR="007E004C" w:rsidRPr="007E004C" w:rsidRDefault="007E004C" w:rsidP="007E004C">
      <w:pPr>
        <w:snapToGrid w:val="0"/>
        <w:spacing w:line="300" w:lineRule="atLeast"/>
        <w:rPr>
          <w:rFonts w:ascii="Helvetica Light" w:hAnsi="Helvetica Light"/>
          <w:sz w:val="20"/>
          <w:szCs w:val="20"/>
        </w:rPr>
      </w:pPr>
      <w:r w:rsidRPr="007E004C">
        <w:rPr>
          <w:rFonts w:ascii="Helvetica Light" w:hAnsi="Helvetica Light"/>
          <w:sz w:val="20"/>
          <w:szCs w:val="20"/>
        </w:rPr>
        <w:t xml:space="preserve">Nico Angelone è un Creative </w:t>
      </w:r>
      <w:proofErr w:type="spellStart"/>
      <w:r w:rsidRPr="007E004C">
        <w:rPr>
          <w:rFonts w:ascii="Helvetica Light" w:hAnsi="Helvetica Light"/>
          <w:sz w:val="20"/>
          <w:szCs w:val="20"/>
        </w:rPr>
        <w:t>Technologist</w:t>
      </w:r>
      <w:proofErr w:type="spellEnd"/>
      <w:r w:rsidRPr="007E004C">
        <w:rPr>
          <w:rFonts w:ascii="Helvetica Light" w:hAnsi="Helvetica Light"/>
          <w:sz w:val="20"/>
          <w:szCs w:val="20"/>
        </w:rPr>
        <w:t xml:space="preserve"> e Product Designer con oltre un decennio di esperienza in interaction design e trasformazione digitale.</w:t>
      </w:r>
    </w:p>
    <w:p w14:paraId="6941FA77" w14:textId="77777777" w:rsidR="007E004C" w:rsidRPr="007E004C" w:rsidRDefault="007E004C" w:rsidP="007E004C">
      <w:pPr>
        <w:snapToGrid w:val="0"/>
        <w:spacing w:line="300" w:lineRule="atLeast"/>
        <w:rPr>
          <w:rFonts w:ascii="Helvetica Light" w:hAnsi="Helvetica Light"/>
          <w:sz w:val="20"/>
          <w:szCs w:val="20"/>
        </w:rPr>
      </w:pPr>
      <w:r w:rsidRPr="007E004C">
        <w:rPr>
          <w:rFonts w:ascii="Helvetica Light" w:hAnsi="Helvetica Light"/>
          <w:sz w:val="20"/>
          <w:szCs w:val="20"/>
        </w:rPr>
        <w:t>Opera nell'intersezione tra design, arte e tecnologia per creare esperienze innovative nel mondo digitale ed installazioni multimediali interattive nel mondo reale.</w:t>
      </w:r>
    </w:p>
    <w:p w14:paraId="304E92FD" w14:textId="2332A76F" w:rsidR="007E004C" w:rsidRDefault="007E004C" w:rsidP="007E004C">
      <w:pPr>
        <w:snapToGrid w:val="0"/>
        <w:spacing w:line="300" w:lineRule="atLeast"/>
        <w:rPr>
          <w:rFonts w:ascii="Helvetica Light" w:hAnsi="Helvetica Light"/>
          <w:sz w:val="20"/>
          <w:szCs w:val="20"/>
        </w:rPr>
      </w:pPr>
      <w:r w:rsidRPr="007E004C">
        <w:rPr>
          <w:rFonts w:ascii="Helvetica Light" w:hAnsi="Helvetica Light"/>
          <w:sz w:val="20"/>
          <w:szCs w:val="20"/>
        </w:rPr>
        <w:t>Dal 2021, si è immerso nel mondo delle AI generative in campo visivo, sperimentando dapprima con le reti neurali avversarie e poi con modelli di diffusione più complessi, mantenendo lo sguardo rivolto alla centralità dell'uomo nel rapporto futuro tra l'arte e la tecnologia.</w:t>
      </w:r>
    </w:p>
    <w:p w14:paraId="33F0FFD3" w14:textId="77777777" w:rsidR="00536759" w:rsidRPr="007E004C" w:rsidRDefault="00536759" w:rsidP="007E004C">
      <w:pPr>
        <w:snapToGrid w:val="0"/>
        <w:spacing w:line="300" w:lineRule="atLeast"/>
        <w:rPr>
          <w:rFonts w:ascii="Helvetica Light" w:hAnsi="Helvetica Light"/>
          <w:sz w:val="20"/>
          <w:szCs w:val="20"/>
        </w:rPr>
      </w:pPr>
    </w:p>
    <w:sectPr w:rsidR="00536759" w:rsidRPr="007E004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Light">
    <w:altName w:val="HELVETICA LIGHT"/>
    <w:panose1 w:val="020B0403020202020204"/>
    <w:charset w:val="00"/>
    <w:family w:val="swiss"/>
    <w:pitch w:val="variable"/>
    <w:sig w:usb0="800000AF" w:usb1="4000204A" w:usb2="00000000" w:usb3="00000000" w:csb0="00000001" w:csb1="00000000"/>
  </w:font>
  <w:font w:name="Times New Roman (Corpo CS)"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ABF"/>
    <w:rsid w:val="00106657"/>
    <w:rsid w:val="001716C7"/>
    <w:rsid w:val="001C5EDD"/>
    <w:rsid w:val="00247F6A"/>
    <w:rsid w:val="00267082"/>
    <w:rsid w:val="003821A9"/>
    <w:rsid w:val="003A6C7A"/>
    <w:rsid w:val="0041265E"/>
    <w:rsid w:val="00461297"/>
    <w:rsid w:val="004E1782"/>
    <w:rsid w:val="00536759"/>
    <w:rsid w:val="005F6D67"/>
    <w:rsid w:val="00605966"/>
    <w:rsid w:val="006E4394"/>
    <w:rsid w:val="006F2C88"/>
    <w:rsid w:val="007206B0"/>
    <w:rsid w:val="00767B87"/>
    <w:rsid w:val="00781E1A"/>
    <w:rsid w:val="007E004C"/>
    <w:rsid w:val="00922C43"/>
    <w:rsid w:val="00930FE3"/>
    <w:rsid w:val="00953D20"/>
    <w:rsid w:val="009F590E"/>
    <w:rsid w:val="00AA1A6E"/>
    <w:rsid w:val="00AE34FD"/>
    <w:rsid w:val="00B64B37"/>
    <w:rsid w:val="00D52CD8"/>
    <w:rsid w:val="00D85BAA"/>
    <w:rsid w:val="00E75052"/>
    <w:rsid w:val="00FE5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085ABDA"/>
  <w15:chartTrackingRefBased/>
  <w15:docId w15:val="{623372FC-791C-E641-B05D-8B839C6DE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6E4394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E43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64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1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15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29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57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0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84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2449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30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mercatocentrale.it/torino/info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397</TotalTime>
  <Pages>3</Pages>
  <Words>877</Words>
  <Characters>5004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GIANNASI Michele</dc:creator>
  <cp:keywords/>
  <dc:description/>
  <cp:lastModifiedBy>GIANNASI Michele</cp:lastModifiedBy>
  <cp:revision>14</cp:revision>
  <dcterms:created xsi:type="dcterms:W3CDTF">2024-07-05T11:02:00Z</dcterms:created>
  <dcterms:modified xsi:type="dcterms:W3CDTF">2024-09-16T14:54:00Z</dcterms:modified>
</cp:coreProperties>
</file>