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34"/>
          <w:szCs w:val="34"/>
        </w:rPr>
      </w:pPr>
      <w:r w:rsidDel="00000000" w:rsidR="00000000" w:rsidRPr="00000000">
        <w:rPr>
          <w:b w:val="1"/>
          <w:sz w:val="34"/>
          <w:szCs w:val="34"/>
          <w:rtl w:val="0"/>
        </w:rPr>
        <w:t xml:space="preserve">Catawiki lancia la sua prima asta NFT  </w:t>
      </w:r>
    </w:p>
    <w:p w:rsidR="00000000" w:rsidDel="00000000" w:rsidP="00000000" w:rsidRDefault="00000000" w:rsidRPr="00000000" w14:paraId="00000002">
      <w:pPr>
        <w:rPr>
          <w:sz w:val="20"/>
          <w:szCs w:val="20"/>
        </w:rPr>
      </w:pPr>
      <w:r w:rsidDel="00000000" w:rsidR="00000000" w:rsidRPr="00000000">
        <w:rPr>
          <w:rtl w:val="0"/>
        </w:rPr>
      </w:r>
    </w:p>
    <w:p w:rsidR="00000000" w:rsidDel="00000000" w:rsidP="00000000" w:rsidRDefault="00000000" w:rsidRPr="00000000" w14:paraId="00000003">
      <w:pPr>
        <w:numPr>
          <w:ilvl w:val="0"/>
          <w:numId w:val="1"/>
        </w:numPr>
        <w:ind w:left="720" w:hanging="360"/>
        <w:jc w:val="center"/>
        <w:rPr>
          <w:b w:val="1"/>
        </w:rPr>
      </w:pPr>
      <w:r w:rsidDel="00000000" w:rsidR="00000000" w:rsidRPr="00000000">
        <w:rPr>
          <w:b w:val="1"/>
          <w:rtl w:val="0"/>
        </w:rPr>
        <w:t xml:space="preserve">Oltre 100 NFT di celebri artisti come Aiiroh e Sinao sono all' asta a partire da oggi</w:t>
      </w:r>
      <w:r w:rsidDel="00000000" w:rsidR="00000000" w:rsidRPr="00000000">
        <w:rPr>
          <w:rtl w:val="0"/>
        </w:rPr>
      </w:r>
    </w:p>
    <w:p w:rsidR="00000000" w:rsidDel="00000000" w:rsidP="00000000" w:rsidRDefault="00000000" w:rsidRPr="00000000" w14:paraId="00000004">
      <w:pPr>
        <w:numPr>
          <w:ilvl w:val="0"/>
          <w:numId w:val="1"/>
        </w:numPr>
        <w:ind w:left="720" w:hanging="360"/>
        <w:jc w:val="center"/>
        <w:rPr>
          <w:b w:val="1"/>
        </w:rPr>
      </w:pPr>
      <w:r w:rsidDel="00000000" w:rsidR="00000000" w:rsidRPr="00000000">
        <w:rPr>
          <w:b w:val="1"/>
          <w:rtl w:val="0"/>
        </w:rPr>
        <w:t xml:space="preserve">Gli offerenti potranno pagare tramite valuta locale, riceveranno una copia fisica </w:t>
      </w:r>
      <w:r w:rsidDel="00000000" w:rsidR="00000000" w:rsidRPr="00000000">
        <w:rPr>
          <w:b w:val="1"/>
          <w:rtl w:val="0"/>
        </w:rPr>
        <w:t xml:space="preserve">del</w:t>
      </w:r>
      <w:r w:rsidDel="00000000" w:rsidR="00000000" w:rsidRPr="00000000">
        <w:rPr>
          <w:b w:val="1"/>
          <w:rtl w:val="0"/>
        </w:rPr>
        <w:t xml:space="preserve">l’NFT e beneficeranno di supporto post vendita </w:t>
      </w:r>
    </w:p>
    <w:p w:rsidR="00000000" w:rsidDel="00000000" w:rsidP="00000000" w:rsidRDefault="00000000" w:rsidRPr="00000000" w14:paraId="00000005">
      <w:pPr>
        <w:numPr>
          <w:ilvl w:val="0"/>
          <w:numId w:val="1"/>
        </w:numPr>
        <w:ind w:left="720" w:hanging="360"/>
        <w:jc w:val="center"/>
        <w:rPr>
          <w:b w:val="1"/>
        </w:rPr>
      </w:pPr>
      <w:r w:rsidDel="00000000" w:rsidR="00000000" w:rsidRPr="00000000">
        <w:rPr>
          <w:b w:val="1"/>
          <w:rtl w:val="0"/>
        </w:rPr>
        <w:t xml:space="preserve">L'asta fa parte del progetto di Catawiki di avvicinare i consumatori all'arte e all'innovazione</w:t>
      </w:r>
      <w:r w:rsidDel="00000000" w:rsidR="00000000" w:rsidRPr="00000000">
        <w:rPr>
          <w:rtl w:val="0"/>
        </w:rPr>
      </w:r>
    </w:p>
    <w:p w:rsidR="00000000" w:rsidDel="00000000" w:rsidP="00000000" w:rsidRDefault="00000000" w:rsidRPr="00000000" w14:paraId="00000006">
      <w:pPr>
        <w:rPr>
          <w:sz w:val="20"/>
          <w:szCs w:val="20"/>
        </w:rPr>
      </w:pPr>
      <w:r w:rsidDel="00000000" w:rsidR="00000000" w:rsidRPr="00000000">
        <w:rPr>
          <w:rtl w:val="0"/>
        </w:rPr>
      </w:r>
    </w:p>
    <w:p w:rsidR="00000000" w:rsidDel="00000000" w:rsidP="00000000" w:rsidRDefault="00000000" w:rsidRPr="00000000" w14:paraId="00000007">
      <w:pPr>
        <w:jc w:val="both"/>
        <w:rPr/>
      </w:pPr>
      <w:r w:rsidDel="00000000" w:rsidR="00000000" w:rsidRPr="00000000">
        <w:rPr>
          <w:b w:val="1"/>
          <w:rtl w:val="0"/>
        </w:rPr>
        <w:t xml:space="preserve">Milano</w:t>
      </w:r>
      <w:r w:rsidDel="00000000" w:rsidR="00000000" w:rsidRPr="00000000">
        <w:rPr>
          <w:b w:val="1"/>
          <w:rtl w:val="0"/>
        </w:rPr>
        <w:t xml:space="preserve">, 1 dicembre 2021 - </w:t>
      </w:r>
      <w:r w:rsidDel="00000000" w:rsidR="00000000" w:rsidRPr="00000000">
        <w:rPr>
          <w:rtl w:val="0"/>
        </w:rPr>
        <w:t xml:space="preserve">Catawiki, piattaforma online leader in Europa per gli oggetti speciali, annuncia oggi il lancio della sua prima asta NFT (non-fungible token). Più di 100 opere d'arte digitali di 3 artisti pop di fama internazionale in esclusiva per l'etichetta Mind The Gap - i francesi Aiiroh e Noble$$ e lo statunitense Sinao - saranno all'asta da oggi e fino all'11 dicembre su Catawiki. L’NFT sarà incorporato in un token fisico disegnato dall'artista Soyz Ban, e si accompagnerà a un'opera d'arte fisica unica e identica, permettendo così agli acquirenti di avere il meglio di entrambi i mondi fisici e virtuali. </w:t>
      </w:r>
    </w:p>
    <w:p w:rsidR="00000000" w:rsidDel="00000000" w:rsidP="00000000" w:rsidRDefault="00000000" w:rsidRPr="00000000" w14:paraId="00000008">
      <w:pPr>
        <w:jc w:val="both"/>
        <w:rPr/>
      </w:pPr>
      <w:r w:rsidDel="00000000" w:rsidR="00000000" w:rsidRPr="00000000">
        <w:rPr>
          <w:rtl w:val="0"/>
        </w:rPr>
      </w:r>
    </w:p>
    <w:p w:rsidR="00000000" w:rsidDel="00000000" w:rsidP="00000000" w:rsidRDefault="00000000" w:rsidRPr="00000000" w14:paraId="00000009">
      <w:pPr>
        <w:jc w:val="both"/>
        <w:rPr/>
      </w:pPr>
      <w:r w:rsidDel="00000000" w:rsidR="00000000" w:rsidRPr="00000000">
        <w:rPr>
          <w:rtl w:val="0"/>
        </w:rPr>
        <w:t xml:space="preserve">Il traffico di ricerca per gli NFT - una delle parole chiave del 2021 - ha raggiunto un picco storico negli ultimi mesi. Anche se la popolarità degli NFT sta aumentando, non è ancora facile capire come funzionano realmente. Con questa asta pionieristica, Catawiki mira a far conoscere gli NFT a un vasto pubblico rendendo il processo di acquisto più facile e accessibile. </w:t>
      </w:r>
    </w:p>
    <w:p w:rsidR="00000000" w:rsidDel="00000000" w:rsidP="00000000" w:rsidRDefault="00000000" w:rsidRPr="00000000" w14:paraId="0000000A">
      <w:pPr>
        <w:jc w:val="both"/>
        <w:rPr/>
      </w:pPr>
      <w:r w:rsidDel="00000000" w:rsidR="00000000" w:rsidRPr="00000000">
        <w:rPr>
          <w:rtl w:val="0"/>
        </w:rPr>
      </w:r>
    </w:p>
    <w:p w:rsidR="00000000" w:rsidDel="00000000" w:rsidP="00000000" w:rsidRDefault="00000000" w:rsidRPr="00000000" w14:paraId="0000000B">
      <w:pPr>
        <w:jc w:val="both"/>
        <w:rPr/>
      </w:pPr>
      <w:r w:rsidDel="00000000" w:rsidR="00000000" w:rsidRPr="00000000">
        <w:rPr>
          <w:rtl w:val="0"/>
        </w:rPr>
        <w:t xml:space="preserve">Gli acquirenti saranno in grado di acquistare gli NFT nella loro valuta locale. Inoltre, Catawiki e Mind the Gap forniranno agli acquirenti supporto e assistenza continui dopo l'acquisto. Le commissioni (le tasse addebitate per il conio e il commercio degli NFT) saranno incluse nel prezzo finale dell'offerta, semplificando ulteriormente il processo. Accanto </w:t>
      </w:r>
      <w:r w:rsidDel="00000000" w:rsidR="00000000" w:rsidRPr="00000000">
        <w:rPr>
          <w:rtl w:val="0"/>
        </w:rPr>
        <w:t xml:space="preserve">al</w:t>
      </w:r>
      <w:r w:rsidDel="00000000" w:rsidR="00000000" w:rsidRPr="00000000">
        <w:rPr>
          <w:rtl w:val="0"/>
        </w:rPr>
        <w:t xml:space="preserve">l’NFT, che sarà incorporato in un token fisico, i fortunati acquirenti otterranno anche una litografia unica dell'opera d'arte, permettendo loro di avere una vera e propria esperienza ''phygital'', scoprendo il meglio dei due mondi.</w:t>
      </w:r>
    </w:p>
    <w:p w:rsidR="00000000" w:rsidDel="00000000" w:rsidP="00000000" w:rsidRDefault="00000000" w:rsidRPr="00000000" w14:paraId="0000000C">
      <w:pPr>
        <w:jc w:val="both"/>
        <w:rPr/>
      </w:pPr>
      <w:r w:rsidDel="00000000" w:rsidR="00000000" w:rsidRPr="00000000">
        <w:rPr>
          <w:rtl w:val="0"/>
        </w:rPr>
      </w:r>
    </w:p>
    <w:p w:rsidR="00000000" w:rsidDel="00000000" w:rsidP="00000000" w:rsidRDefault="00000000" w:rsidRPr="00000000" w14:paraId="0000000D">
      <w:pPr>
        <w:jc w:val="both"/>
        <w:rPr/>
      </w:pPr>
      <w:r w:rsidDel="00000000" w:rsidR="00000000" w:rsidRPr="00000000">
        <w:rPr>
          <w:rtl w:val="0"/>
        </w:rPr>
        <w:t xml:space="preserve">Le creazioni degli artisti presentano alcuni elementi comuni della pop art, come palette di colori vibranti, soggetti contemporanei e figure dinamiche e reali, e hanno raggiunto in passato considerevoli cifre di vendita. Per esempio ''LOVE'' di Aiiroh è stato venduto all'asta per quasi 10.000 euro nel 2017. In questa asta, i pezzi degli artisti saranno venduti senza prezzo di riserva.</w:t>
      </w:r>
    </w:p>
    <w:p w:rsidR="00000000" w:rsidDel="00000000" w:rsidP="00000000" w:rsidRDefault="00000000" w:rsidRPr="00000000" w14:paraId="0000000E">
      <w:pPr>
        <w:jc w:val="both"/>
        <w:rPr/>
      </w:pPr>
      <w:r w:rsidDel="00000000" w:rsidR="00000000" w:rsidRPr="00000000">
        <w:rPr>
          <w:rtl w:val="0"/>
        </w:rPr>
      </w:r>
    </w:p>
    <w:p w:rsidR="00000000" w:rsidDel="00000000" w:rsidP="00000000" w:rsidRDefault="00000000" w:rsidRPr="00000000" w14:paraId="0000000F">
      <w:pPr>
        <w:jc w:val="both"/>
        <w:rPr/>
      </w:pPr>
      <w:r w:rsidDel="00000000" w:rsidR="00000000" w:rsidRPr="00000000">
        <w:rPr>
          <w:rtl w:val="0"/>
        </w:rPr>
        <w:t xml:space="preserve">‘’Gli NFT stanno rivoluzionando il mondo dell'arte digitale, ma sono ancora sconosciuti al grande pubblico. Autorizzando le transazioni in valute locali, fornendo una guida post-vendita sugli NFT e coprendo tutte le spese amministrative, permettiamo alla nostra community di acquirenti di sperimentare l'universo degli NFT. In quanto assidui innovatori e protagonisti del mondo dell'arte, siamo entusiasti di lanciare la nostra prima asta NFT su Catawiki e siamo emozionati per ciò che il futuro ci riserva", ha dichiarato Cyrille Coiffet, General Manager for Arts &amp; Antiques di Catawiki.</w:t>
      </w:r>
    </w:p>
    <w:p w:rsidR="00000000" w:rsidDel="00000000" w:rsidP="00000000" w:rsidRDefault="00000000" w:rsidRPr="00000000" w14:paraId="00000010">
      <w:pPr>
        <w:jc w:val="both"/>
        <w:rPr/>
      </w:pPr>
      <w:r w:rsidDel="00000000" w:rsidR="00000000" w:rsidRPr="00000000">
        <w:rPr>
          <w:rtl w:val="0"/>
        </w:rPr>
      </w:r>
    </w:p>
    <w:p w:rsidR="00000000" w:rsidDel="00000000" w:rsidP="00000000" w:rsidRDefault="00000000" w:rsidRPr="00000000" w14:paraId="00000011">
      <w:pPr>
        <w:jc w:val="both"/>
        <w:rPr/>
      </w:pPr>
      <w:r w:rsidDel="00000000" w:rsidR="00000000" w:rsidRPr="00000000">
        <w:rPr>
          <w:rtl w:val="0"/>
        </w:rPr>
        <w:t xml:space="preserve">‘’Gli NFT sono un modo perfetto per gli artisti di mantenere la proprietà delle loro opere d'arte digitali e assicurarsi una parte del ricavato ogni volta che la loro arte viene rivenduta. Sono entusiasta di lavorare con Catawiki e di far conoscere gli NFT a milioni di appassionati d'arte in tutta Europa e oltre'', dice Florian Porte Laborde, fondatore dell'etichetta Mind The Gap.   </w:t>
      </w:r>
    </w:p>
    <w:p w:rsidR="00000000" w:rsidDel="00000000" w:rsidP="00000000" w:rsidRDefault="00000000" w:rsidRPr="00000000" w14:paraId="00000012">
      <w:pPr>
        <w:jc w:val="both"/>
        <w:rPr/>
      </w:pPr>
      <w:r w:rsidDel="00000000" w:rsidR="00000000" w:rsidRPr="00000000">
        <w:rPr>
          <w:rtl w:val="0"/>
        </w:rPr>
      </w:r>
    </w:p>
    <w:p w:rsidR="00000000" w:rsidDel="00000000" w:rsidP="00000000" w:rsidRDefault="00000000" w:rsidRPr="00000000" w14:paraId="00000013">
      <w:pPr>
        <w:jc w:val="both"/>
        <w:rPr/>
      </w:pPr>
      <w:r w:rsidDel="00000000" w:rsidR="00000000" w:rsidRPr="00000000">
        <w:rPr>
          <w:rtl w:val="0"/>
        </w:rPr>
        <w:t xml:space="preserve">‘’Grazie alla loro natura digitale, gli NFT hanno cambiato profondamente il mondo dell'arte di strada. Prima un'opera di street art era inevitabilmente legata al luogo fisico in cui si trovava, mentre ora possiamo produrre street art digitale accessibile a tutti. Sono felice di far conoscere gli NFT al pubblico di Catawiki grazie a questa collaborazione unica", dice Aiiroh.</w:t>
      </w:r>
    </w:p>
    <w:p w:rsidR="00000000" w:rsidDel="00000000" w:rsidP="00000000" w:rsidRDefault="00000000" w:rsidRPr="00000000" w14:paraId="00000014">
      <w:pPr>
        <w:jc w:val="both"/>
        <w:rPr/>
      </w:pPr>
      <w:r w:rsidDel="00000000" w:rsidR="00000000" w:rsidRPr="00000000">
        <w:rPr>
          <w:rtl w:val="0"/>
        </w:rPr>
      </w:r>
    </w:p>
    <w:p w:rsidR="00000000" w:rsidDel="00000000" w:rsidP="00000000" w:rsidRDefault="00000000" w:rsidRPr="00000000" w14:paraId="00000015">
      <w:pPr>
        <w:jc w:val="both"/>
        <w:rPr/>
      </w:pPr>
      <w:r w:rsidDel="00000000" w:rsidR="00000000" w:rsidRPr="00000000">
        <w:rPr>
          <w:rtl w:val="0"/>
        </w:rPr>
        <w:t xml:space="preserve">L'arte è una delle categorie in più rapida crescita su Catawiki negli ultimi anni. L'anno scorso, la piattaforma ha venduto più di 350.000 pezzi d'arte, inclusi oltre 50.000 direttamente dagli artisti. </w:t>
      </w:r>
    </w:p>
    <w:p w:rsidR="00000000" w:rsidDel="00000000" w:rsidP="00000000" w:rsidRDefault="00000000" w:rsidRPr="00000000" w14:paraId="00000016">
      <w:pPr>
        <w:jc w:val="both"/>
        <w:rPr/>
      </w:pPr>
      <w:r w:rsidDel="00000000" w:rsidR="00000000" w:rsidRPr="00000000">
        <w:rPr>
          <w:rtl w:val="0"/>
        </w:rPr>
      </w:r>
    </w:p>
    <w:p w:rsidR="00000000" w:rsidDel="00000000" w:rsidP="00000000" w:rsidRDefault="00000000" w:rsidRPr="00000000" w14:paraId="00000017">
      <w:pPr>
        <w:jc w:val="both"/>
        <w:rPr/>
      </w:pPr>
      <w:r w:rsidDel="00000000" w:rsidR="00000000" w:rsidRPr="00000000">
        <w:rPr>
          <w:rtl w:val="0"/>
        </w:rPr>
        <w:t xml:space="preserve">A questo </w:t>
      </w:r>
      <w:hyperlink r:id="rId6">
        <w:r w:rsidDel="00000000" w:rsidR="00000000" w:rsidRPr="00000000">
          <w:rPr>
            <w:color w:val="1155cc"/>
            <w:u w:val="single"/>
            <w:rtl w:val="0"/>
          </w:rPr>
          <w:t xml:space="preserve">link</w:t>
        </w:r>
      </w:hyperlink>
      <w:r w:rsidDel="00000000" w:rsidR="00000000" w:rsidRPr="00000000">
        <w:rPr>
          <w:rtl w:val="0"/>
        </w:rPr>
        <w:t xml:space="preserve"> l’asta</w:t>
      </w:r>
      <w:r w:rsidDel="00000000" w:rsidR="00000000" w:rsidRPr="00000000">
        <w:rPr>
          <w:rtl w:val="0"/>
        </w:rPr>
        <w:t xml:space="preserve"> e</w:t>
      </w:r>
      <w:r w:rsidDel="00000000" w:rsidR="00000000" w:rsidRPr="00000000">
        <w:rPr>
          <w:rtl w:val="0"/>
        </w:rPr>
        <w:t xml:space="preserve"> ulteriori informazioni sui NFT e sul loro funzionamento. </w:t>
      </w:r>
    </w:p>
    <w:p w:rsidR="00000000" w:rsidDel="00000000" w:rsidP="00000000" w:rsidRDefault="00000000" w:rsidRPr="00000000" w14:paraId="00000018">
      <w:pPr>
        <w:jc w:val="both"/>
        <w:rPr/>
      </w:pPr>
      <w:r w:rsidDel="00000000" w:rsidR="00000000" w:rsidRPr="00000000">
        <w:rPr>
          <w:rtl w:val="0"/>
        </w:rPr>
      </w:r>
    </w:p>
    <w:p w:rsidR="00000000" w:rsidDel="00000000" w:rsidP="00000000" w:rsidRDefault="00000000" w:rsidRPr="00000000" w14:paraId="00000019">
      <w:pPr>
        <w:jc w:val="both"/>
        <w:rPr>
          <w:b w:val="1"/>
          <w:i w:val="1"/>
          <w:sz w:val="20"/>
          <w:szCs w:val="20"/>
        </w:rPr>
      </w:pPr>
      <w:r w:rsidDel="00000000" w:rsidR="00000000" w:rsidRPr="00000000">
        <w:rPr>
          <w:b w:val="1"/>
          <w:i w:val="1"/>
          <w:sz w:val="20"/>
          <w:szCs w:val="20"/>
          <w:rtl w:val="0"/>
        </w:rPr>
        <w:t xml:space="preserve">Informazioni su Catawiki</w:t>
      </w:r>
    </w:p>
    <w:p w:rsidR="00000000" w:rsidDel="00000000" w:rsidP="00000000" w:rsidRDefault="00000000" w:rsidRPr="00000000" w14:paraId="0000001A">
      <w:pPr>
        <w:jc w:val="both"/>
        <w:rPr>
          <w:i w:val="1"/>
          <w:sz w:val="20"/>
          <w:szCs w:val="20"/>
        </w:rPr>
      </w:pPr>
      <w:r w:rsidDel="00000000" w:rsidR="00000000" w:rsidRPr="00000000">
        <w:rPr>
          <w:i w:val="1"/>
          <w:sz w:val="20"/>
          <w:szCs w:val="20"/>
          <w:rtl w:val="0"/>
        </w:rPr>
        <w:t xml:space="preserve">Catawiki è una piattaforma di aste online leader in Europa per comprare e vendere oggetti speciali. Impieghiamo centinaia di esperti in 22 categorie - arte, design, oggetti da collezione, gioielli, auto d'epoca e molto altro - che selezionano e revisionano virtualmente ogni oggetto prima di essere messo all'asta. Più di 250.000 oggetti sono in vendita ogni mese e visti da più di 10 milioni di visitatori unici. La nostra missione è quella di soddisfare le passioni delle persone collegandole agli oggetti che amano. Per ulteriori informazioni, visita catawiki.com o scarica l'app.</w:t>
      </w:r>
      <w:r w:rsidDel="00000000" w:rsidR="00000000" w:rsidRPr="00000000">
        <w:rPr>
          <w:rtl w:val="0"/>
        </w:rPr>
      </w:r>
    </w:p>
    <w:p w:rsidR="00000000" w:rsidDel="00000000" w:rsidP="00000000" w:rsidRDefault="00000000" w:rsidRPr="00000000" w14:paraId="0000001B">
      <w:pPr>
        <w:jc w:val="both"/>
        <w:rPr>
          <w:b w:val="1"/>
          <w:i w:val="1"/>
          <w:sz w:val="20"/>
          <w:szCs w:val="20"/>
          <w:highlight w:val="yellow"/>
        </w:rPr>
      </w:pPr>
      <w:r w:rsidDel="00000000" w:rsidR="00000000" w:rsidRPr="00000000">
        <w:rPr>
          <w:rtl w:val="0"/>
        </w:rPr>
      </w:r>
    </w:p>
    <w:p w:rsidR="00000000" w:rsidDel="00000000" w:rsidP="00000000" w:rsidRDefault="00000000" w:rsidRPr="00000000" w14:paraId="0000001C">
      <w:pPr>
        <w:jc w:val="both"/>
        <w:rPr>
          <w:b w:val="1"/>
          <w:i w:val="1"/>
          <w:sz w:val="20"/>
          <w:szCs w:val="20"/>
        </w:rPr>
      </w:pPr>
      <w:r w:rsidDel="00000000" w:rsidR="00000000" w:rsidRPr="00000000">
        <w:rPr>
          <w:b w:val="1"/>
          <w:i w:val="1"/>
          <w:sz w:val="20"/>
          <w:szCs w:val="20"/>
          <w:rtl w:val="0"/>
        </w:rPr>
        <w:t xml:space="preserve">Informazioni su </w:t>
      </w:r>
      <w:r w:rsidDel="00000000" w:rsidR="00000000" w:rsidRPr="00000000">
        <w:rPr>
          <w:b w:val="1"/>
          <w:i w:val="1"/>
          <w:sz w:val="20"/>
          <w:szCs w:val="20"/>
          <w:rtl w:val="0"/>
        </w:rPr>
        <w:t xml:space="preserve">Mind The Gap </w:t>
      </w:r>
    </w:p>
    <w:p w:rsidR="00000000" w:rsidDel="00000000" w:rsidP="00000000" w:rsidRDefault="00000000" w:rsidRPr="00000000" w14:paraId="0000001D">
      <w:pPr>
        <w:jc w:val="both"/>
        <w:rPr>
          <w:b w:val="1"/>
          <w:i w:val="1"/>
          <w:sz w:val="20"/>
          <w:szCs w:val="20"/>
        </w:rPr>
      </w:pPr>
      <w:r w:rsidDel="00000000" w:rsidR="00000000" w:rsidRPr="00000000">
        <w:rPr>
          <w:i w:val="1"/>
          <w:sz w:val="20"/>
          <w:szCs w:val="20"/>
          <w:rtl w:val="0"/>
        </w:rPr>
        <w:t xml:space="preserve">L'etichetta Mind The Gap è pioniera nell'industria dell'arte di strada essendo la prima e originale etichetta francese. Fondata nel 2012, ha venduto oltre 30 milioni di dollari. Per ulteriori informazioni, visita mindthegaplabel.com </w:t>
      </w:r>
      <w:r w:rsidDel="00000000" w:rsidR="00000000" w:rsidRPr="00000000">
        <w:rPr>
          <w:rtl w:val="0"/>
        </w:rPr>
      </w:r>
    </w:p>
    <w:p w:rsidR="00000000" w:rsidDel="00000000" w:rsidP="00000000" w:rsidRDefault="00000000" w:rsidRPr="00000000" w14:paraId="0000001E">
      <w:pPr>
        <w:jc w:val="both"/>
        <w:rPr>
          <w:b w:val="1"/>
          <w:i w:val="1"/>
          <w:sz w:val="20"/>
          <w:szCs w:val="20"/>
        </w:rPr>
      </w:pPr>
      <w:r w:rsidDel="00000000" w:rsidR="00000000" w:rsidRPr="00000000">
        <w:rPr>
          <w:rtl w:val="0"/>
        </w:rPr>
      </w:r>
    </w:p>
    <w:p w:rsidR="00000000" w:rsidDel="00000000" w:rsidP="00000000" w:rsidRDefault="00000000" w:rsidRPr="00000000" w14:paraId="0000001F">
      <w:pPr>
        <w:jc w:val="both"/>
        <w:rPr>
          <w:b w:val="1"/>
          <w:i w:val="1"/>
          <w:sz w:val="20"/>
          <w:szCs w:val="20"/>
        </w:rPr>
      </w:pPr>
      <w:r w:rsidDel="00000000" w:rsidR="00000000" w:rsidRPr="00000000">
        <w:rPr>
          <w:b w:val="1"/>
          <w:i w:val="1"/>
          <w:sz w:val="20"/>
          <w:szCs w:val="20"/>
          <w:rtl w:val="0"/>
        </w:rPr>
        <w:t xml:space="preserve">Informazioni su Aiiroh</w:t>
      </w:r>
    </w:p>
    <w:p w:rsidR="00000000" w:rsidDel="00000000" w:rsidP="00000000" w:rsidRDefault="00000000" w:rsidRPr="00000000" w14:paraId="00000020">
      <w:pPr>
        <w:jc w:val="both"/>
        <w:rPr>
          <w:i w:val="1"/>
          <w:sz w:val="20"/>
          <w:szCs w:val="20"/>
        </w:rPr>
      </w:pPr>
      <w:r w:rsidDel="00000000" w:rsidR="00000000" w:rsidRPr="00000000">
        <w:rPr>
          <w:i w:val="1"/>
          <w:sz w:val="20"/>
          <w:szCs w:val="20"/>
          <w:rtl w:val="0"/>
        </w:rPr>
        <w:t xml:space="preserve">Nato a Narbonne nel 1987, Aiiroh è un artista francese. Dopo aver iniziato come artista di graffiti, è stato introdotto al lavoro con gli stencil nei primi anni 2000, dandogli l'opportunità di accelerare la sua produzione artistica nelle strade. Successivamente, ha scoperto il lavoro dei "posteristi", un movimento da cui trae grande ispirazione. In alcune delle sue opere, Aiiroh incorpora dei marchi per ricordare alle persone la dipendenza degli esseri umani dai prodotti di consumo. Da diversi anni, le sue opere sono esposte in una ventina di gallerie in Francia e all'estero.</w:t>
      </w:r>
      <w:r w:rsidDel="00000000" w:rsidR="00000000" w:rsidRPr="00000000">
        <w:rPr>
          <w:rtl w:val="0"/>
        </w:rPr>
      </w:r>
    </w:p>
    <w:p w:rsidR="00000000" w:rsidDel="00000000" w:rsidP="00000000" w:rsidRDefault="00000000" w:rsidRPr="00000000" w14:paraId="00000021">
      <w:pPr>
        <w:jc w:val="both"/>
        <w:rPr>
          <w:b w:val="1"/>
          <w:i w:val="1"/>
          <w:sz w:val="20"/>
          <w:szCs w:val="20"/>
          <w:highlight w:val="yellow"/>
        </w:rPr>
      </w:pPr>
      <w:r w:rsidDel="00000000" w:rsidR="00000000" w:rsidRPr="00000000">
        <w:rPr>
          <w:rtl w:val="0"/>
        </w:rPr>
      </w:r>
    </w:p>
    <w:p w:rsidR="00000000" w:rsidDel="00000000" w:rsidP="00000000" w:rsidRDefault="00000000" w:rsidRPr="00000000" w14:paraId="00000022">
      <w:pPr>
        <w:jc w:val="both"/>
        <w:rPr>
          <w:b w:val="1"/>
          <w:i w:val="1"/>
          <w:sz w:val="20"/>
          <w:szCs w:val="20"/>
        </w:rPr>
      </w:pPr>
      <w:r w:rsidDel="00000000" w:rsidR="00000000" w:rsidRPr="00000000">
        <w:rPr>
          <w:b w:val="1"/>
          <w:i w:val="1"/>
          <w:sz w:val="20"/>
          <w:szCs w:val="20"/>
          <w:rtl w:val="0"/>
        </w:rPr>
        <w:t xml:space="preserve">Informazioni su </w:t>
      </w:r>
      <w:r w:rsidDel="00000000" w:rsidR="00000000" w:rsidRPr="00000000">
        <w:rPr>
          <w:b w:val="1"/>
          <w:i w:val="1"/>
          <w:sz w:val="20"/>
          <w:szCs w:val="20"/>
          <w:rtl w:val="0"/>
        </w:rPr>
        <w:t xml:space="preserve">Noble$$</w:t>
      </w:r>
    </w:p>
    <w:p w:rsidR="00000000" w:rsidDel="00000000" w:rsidP="00000000" w:rsidRDefault="00000000" w:rsidRPr="00000000" w14:paraId="00000023">
      <w:pPr>
        <w:jc w:val="both"/>
        <w:rPr>
          <w:sz w:val="20"/>
          <w:szCs w:val="20"/>
        </w:rPr>
      </w:pPr>
      <w:r w:rsidDel="00000000" w:rsidR="00000000" w:rsidRPr="00000000">
        <w:rPr>
          <w:i w:val="1"/>
          <w:sz w:val="20"/>
          <w:szCs w:val="20"/>
          <w:rtl w:val="0"/>
        </w:rPr>
        <w:t xml:space="preserve">Nobless è un'artista emergente francese che si è trasferita negli Stati Uniti giovanissima. Ha iniziato il suo viaggio come artista di strada, esponendo le sue opere in gallerie online e sui social media. La maggior parte delle sue opere sono luoghi che ha esplorato nei suoi viaggi intorno al mondo, sempre con una macchina fotografica in mano, e catturati per esprimere i suoi sentimenti in un momento specifico. I suoi paesaggi colorati e vibranti hanno un tocco personale, le sue opere sono create dal riflesso dei suoi ricordi. È rappresentata da Mind The Gap dal 2018.</w:t>
      </w:r>
      <w:r w:rsidDel="00000000" w:rsidR="00000000" w:rsidRPr="00000000">
        <w:rPr>
          <w:rtl w:val="0"/>
        </w:rPr>
      </w:r>
    </w:p>
    <w:p w:rsidR="00000000" w:rsidDel="00000000" w:rsidP="00000000" w:rsidRDefault="00000000" w:rsidRPr="00000000" w14:paraId="00000024">
      <w:pPr>
        <w:jc w:val="both"/>
        <w:rPr>
          <w:b w:val="1"/>
          <w:i w:val="1"/>
          <w:sz w:val="20"/>
          <w:szCs w:val="20"/>
        </w:rPr>
      </w:pPr>
      <w:r w:rsidDel="00000000" w:rsidR="00000000" w:rsidRPr="00000000">
        <w:rPr>
          <w:rtl w:val="0"/>
        </w:rPr>
      </w:r>
    </w:p>
    <w:p w:rsidR="00000000" w:rsidDel="00000000" w:rsidP="00000000" w:rsidRDefault="00000000" w:rsidRPr="00000000" w14:paraId="00000025">
      <w:pPr>
        <w:jc w:val="both"/>
        <w:rPr>
          <w:b w:val="1"/>
          <w:i w:val="1"/>
          <w:sz w:val="20"/>
          <w:szCs w:val="20"/>
        </w:rPr>
      </w:pPr>
      <w:r w:rsidDel="00000000" w:rsidR="00000000" w:rsidRPr="00000000">
        <w:rPr>
          <w:b w:val="1"/>
          <w:i w:val="1"/>
          <w:sz w:val="20"/>
          <w:szCs w:val="20"/>
          <w:rtl w:val="0"/>
        </w:rPr>
        <w:t xml:space="preserve">Informazioni su Sinao</w:t>
      </w:r>
    </w:p>
    <w:p w:rsidR="00000000" w:rsidDel="00000000" w:rsidP="00000000" w:rsidRDefault="00000000" w:rsidRPr="00000000" w14:paraId="00000026">
      <w:pPr>
        <w:jc w:val="both"/>
        <w:rPr/>
      </w:pPr>
      <w:r w:rsidDel="00000000" w:rsidR="00000000" w:rsidRPr="00000000">
        <w:rPr>
          <w:i w:val="1"/>
          <w:sz w:val="20"/>
          <w:szCs w:val="20"/>
          <w:rtl w:val="0"/>
        </w:rPr>
        <w:t xml:space="preserve">Nato negli Stati Uniti nel 1981, Sinao lavora come artista di strada dalla metà degli anni 90. Ama che la sua arte sia presentata su materiali della strada come cartone, bidoni della spazzatura, cassette della posta, ecc. Come pratica comune per gli artisti di strada, Sinao rimane anonimo. Le sue opere sono attualmente presenti in molte gallerie di tutto il mondo. </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catawiki.com/it/a/5697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