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spacing w:after="0" w:line="360" w:lineRule="auto"/>
        <w:jc w:val="center"/>
        <w:rPr>
          <w:rFonts w:ascii="Times New Roman" w:hAnsi="Times New Roman"/>
          <w:sz w:val="24"/>
          <w:szCs w:val="24"/>
        </w:rPr>
      </w:pPr>
      <w:r>
        <w:rPr>
          <w:rFonts w:ascii="Times New Roman" w:hAnsi="Times New Roman"/>
          <w:sz w:val="24"/>
          <w:szCs w:val="24"/>
        </w:rPr>
        <w:drawing xmlns:a="http://schemas.openxmlformats.org/drawingml/2006/main">
          <wp:inline distT="0" distB="0" distL="0" distR="0">
            <wp:extent cx="1238250" cy="1238250"/>
            <wp:effectExtent l="0" t="0" r="0" b="0"/>
            <wp:docPr id="1073741825" name="officeArt object" descr="logo p&amp;g.jpg"/>
            <wp:cNvGraphicFramePr/>
            <a:graphic xmlns:a="http://schemas.openxmlformats.org/drawingml/2006/main">
              <a:graphicData uri="http://schemas.openxmlformats.org/drawingml/2006/picture">
                <pic:pic xmlns:pic="http://schemas.openxmlformats.org/drawingml/2006/picture">
                  <pic:nvPicPr>
                    <pic:cNvPr id="1073741825" name="logo p&amp;g.jpg" descr="logo p&amp;g.jpg"/>
                    <pic:cNvPicPr>
                      <a:picLocks noChangeAspect="1"/>
                    </pic:cNvPicPr>
                  </pic:nvPicPr>
                  <pic:blipFill>
                    <a:blip r:embed="rId4">
                      <a:extLst/>
                    </a:blip>
                    <a:stretch>
                      <a:fillRect/>
                    </a:stretch>
                  </pic:blipFill>
                  <pic:spPr>
                    <a:xfrm>
                      <a:off x="0" y="0"/>
                      <a:ext cx="1238250" cy="1238250"/>
                    </a:xfrm>
                    <a:prstGeom prst="rect">
                      <a:avLst/>
                    </a:prstGeom>
                    <a:ln w="12700" cap="flat">
                      <a:noFill/>
                      <a:miter lim="400000"/>
                    </a:ln>
                    <a:effectLst/>
                  </pic:spPr>
                </pic:pic>
              </a:graphicData>
            </a:graphic>
          </wp:inline>
        </w:drawing>
      </w:r>
    </w:p>
    <w:p>
      <w:pPr>
        <w:pStyle w:val="Normal.0"/>
        <w:spacing w:after="0" w:line="360" w:lineRule="auto"/>
        <w:jc w:val="center"/>
        <w:rPr>
          <w:rFonts w:ascii="Times New Roman" w:cs="Times New Roman" w:hAnsi="Times New Roman" w:eastAsia="Times New Roman"/>
          <w:sz w:val="20"/>
          <w:szCs w:val="20"/>
        </w:rPr>
      </w:pPr>
      <w:r>
        <w:rPr>
          <w:rFonts w:ascii="Times New Roman" w:hAnsi="Times New Roman"/>
          <w:sz w:val="20"/>
          <w:szCs w:val="20"/>
          <w:rtl w:val="0"/>
          <w:lang w:val="en-US"/>
        </w:rPr>
        <w:t>COMUNICATO STAMPA</w:t>
      </w:r>
    </w:p>
    <w:p>
      <w:pPr>
        <w:pStyle w:val="Normal.0"/>
        <w:spacing w:after="0" w:line="360" w:lineRule="auto"/>
        <w:jc w:val="center"/>
        <w:rPr>
          <w:rFonts w:ascii="Times New Roman" w:cs="Times New Roman" w:hAnsi="Times New Roman" w:eastAsia="Times New Roman"/>
          <w:b w:val="1"/>
          <w:bCs w:val="1"/>
          <w:sz w:val="24"/>
          <w:szCs w:val="24"/>
        </w:rPr>
      </w:pPr>
    </w:p>
    <w:p>
      <w:pPr>
        <w:pStyle w:val="Normal.0"/>
        <w:spacing w:after="0" w:line="360" w:lineRule="auto"/>
        <w:jc w:val="center"/>
        <w:rPr>
          <w:rFonts w:ascii="Times New Roman" w:cs="Times New Roman" w:hAnsi="Times New Roman" w:eastAsia="Times New Roman"/>
          <w:b w:val="1"/>
          <w:bCs w:val="1"/>
          <w:i w:val="1"/>
          <w:iCs w:val="1"/>
          <w:sz w:val="28"/>
          <w:szCs w:val="28"/>
        </w:rPr>
      </w:pPr>
      <w:r>
        <w:rPr>
          <w:rFonts w:ascii="Times New Roman" w:hAnsi="Times New Roman"/>
          <w:b w:val="1"/>
          <w:bCs w:val="1"/>
          <w:i w:val="1"/>
          <w:iCs w:val="1"/>
          <w:sz w:val="28"/>
          <w:szCs w:val="28"/>
          <w:rtl w:val="0"/>
          <w:lang w:val="en-US"/>
        </w:rPr>
        <w:t>La scia della Balena</w:t>
      </w:r>
    </w:p>
    <w:p>
      <w:pPr>
        <w:pStyle w:val="Normal.0"/>
        <w:spacing w:after="0" w:line="360" w:lineRule="auto"/>
        <w:jc w:val="center"/>
        <w:rPr>
          <w:rFonts w:ascii="Times New Roman" w:cs="Times New Roman" w:hAnsi="Times New Roman" w:eastAsia="Times New Roman"/>
          <w:b w:val="1"/>
          <w:bCs w:val="1"/>
          <w:i w:val="1"/>
          <w:iCs w:val="1"/>
          <w:sz w:val="28"/>
          <w:szCs w:val="28"/>
        </w:rPr>
      </w:pPr>
      <w:r>
        <w:rPr>
          <w:rFonts w:ascii="Times New Roman" w:hAnsi="Times New Roman"/>
          <w:b w:val="1"/>
          <w:bCs w:val="1"/>
          <w:i w:val="1"/>
          <w:iCs w:val="1"/>
          <w:sz w:val="28"/>
          <w:szCs w:val="28"/>
          <w:rtl w:val="0"/>
          <w:lang w:val="en-US"/>
        </w:rPr>
        <w:t>Personale di Virginia Carbonelli</w:t>
      </w:r>
    </w:p>
    <w:p>
      <w:pPr>
        <w:pStyle w:val="Normal.0"/>
        <w:spacing w:after="0" w:line="360" w:lineRule="auto"/>
        <w:jc w:val="center"/>
        <w:rPr>
          <w:rFonts w:ascii="Times New Roman" w:cs="Times New Roman" w:hAnsi="Times New Roman" w:eastAsia="Times New Roman"/>
          <w:sz w:val="24"/>
          <w:szCs w:val="24"/>
        </w:rPr>
      </w:pPr>
      <w:r>
        <w:rPr>
          <w:rFonts w:ascii="Times New Roman" w:hAnsi="Times New Roman"/>
          <w:sz w:val="24"/>
          <w:szCs w:val="24"/>
          <w:rtl w:val="0"/>
          <w:lang w:val="en-US"/>
        </w:rPr>
        <w:t>a cura di Rosalba Cilione</w:t>
      </w:r>
    </w:p>
    <w:p>
      <w:pPr>
        <w:pStyle w:val="Normal.0"/>
        <w:spacing w:after="0" w:line="360" w:lineRule="auto"/>
        <w:jc w:val="center"/>
        <w:rPr>
          <w:rFonts w:ascii="Times New Roman" w:cs="Times New Roman" w:hAnsi="Times New Roman" w:eastAsia="Times New Roman"/>
          <w:i w:val="1"/>
          <w:iCs w:val="1"/>
          <w:sz w:val="24"/>
          <w:szCs w:val="24"/>
        </w:rPr>
      </w:pPr>
      <w:r>
        <w:rPr>
          <w:rFonts w:ascii="Times New Roman" w:hAnsi="Times New Roman"/>
          <w:i w:val="1"/>
          <w:iCs w:val="1"/>
          <w:sz w:val="24"/>
          <w:szCs w:val="24"/>
          <w:rtl w:val="0"/>
          <w:lang w:val="en-US"/>
        </w:rPr>
        <w:t xml:space="preserve">8 ottobre </w:t>
      </w:r>
      <w:r>
        <w:rPr>
          <w:rFonts w:ascii="Times New Roman" w:hAnsi="Times New Roman" w:hint="default"/>
          <w:i w:val="1"/>
          <w:iCs w:val="1"/>
          <w:sz w:val="24"/>
          <w:szCs w:val="24"/>
          <w:rtl w:val="0"/>
          <w:lang w:val="en-US"/>
        </w:rPr>
        <w:t xml:space="preserve">– </w:t>
      </w:r>
      <w:r>
        <w:rPr>
          <w:rFonts w:ascii="Times New Roman" w:hAnsi="Times New Roman"/>
          <w:i w:val="1"/>
          <w:iCs w:val="1"/>
          <w:sz w:val="24"/>
          <w:szCs w:val="24"/>
          <w:rtl w:val="0"/>
          <w:lang w:val="en-US"/>
        </w:rPr>
        <w:t>15 ottobre 2020</w:t>
      </w:r>
    </w:p>
    <w:p>
      <w:pPr>
        <w:pStyle w:val="Normal.0"/>
        <w:spacing w:after="0" w:line="360" w:lineRule="auto"/>
        <w:jc w:val="center"/>
        <w:rPr>
          <w:rFonts w:ascii="Times New Roman" w:cs="Times New Roman" w:hAnsi="Times New Roman" w:eastAsia="Times New Roman"/>
          <w:i w:val="1"/>
          <w:iCs w:val="1"/>
          <w:sz w:val="24"/>
          <w:szCs w:val="24"/>
        </w:rPr>
      </w:pPr>
      <w:r>
        <w:rPr>
          <w:rFonts w:ascii="Times New Roman" w:hAnsi="Times New Roman"/>
          <w:i w:val="1"/>
          <w:iCs w:val="1"/>
          <w:sz w:val="24"/>
          <w:szCs w:val="24"/>
          <w:rtl w:val="0"/>
          <w:lang w:val="en-US"/>
        </w:rPr>
        <w:t>Inaugurazione 8 ottobre 2020, ore 17.30</w:t>
      </w:r>
    </w:p>
    <w:p>
      <w:pPr>
        <w:pStyle w:val="Normal.0"/>
        <w:spacing w:after="0" w:line="360" w:lineRule="auto"/>
        <w:jc w:val="center"/>
        <w:rPr>
          <w:rFonts w:ascii="Times New Roman" w:cs="Times New Roman" w:hAnsi="Times New Roman" w:eastAsia="Times New Roman"/>
          <w:i w:val="1"/>
          <w:iCs w:val="1"/>
          <w:sz w:val="24"/>
          <w:szCs w:val="24"/>
        </w:rPr>
      </w:pPr>
      <w:r>
        <w:rPr>
          <w:rFonts w:ascii="Times New Roman" w:hAnsi="Times New Roman"/>
          <w:i w:val="1"/>
          <w:iCs w:val="1"/>
          <w:sz w:val="24"/>
          <w:szCs w:val="24"/>
          <w:rtl w:val="0"/>
          <w:lang w:val="en-US"/>
        </w:rPr>
        <w:t xml:space="preserve">Kapocci Studio, via dei Capocci 71 </w:t>
      </w:r>
      <w:r>
        <w:rPr>
          <w:rFonts w:ascii="Times New Roman" w:hAnsi="Times New Roman" w:hint="default"/>
          <w:i w:val="1"/>
          <w:iCs w:val="1"/>
          <w:sz w:val="24"/>
          <w:szCs w:val="24"/>
          <w:rtl w:val="0"/>
          <w:lang w:val="en-US"/>
        </w:rPr>
        <w:t xml:space="preserve">– </w:t>
      </w:r>
      <w:r>
        <w:rPr>
          <w:rFonts w:ascii="Times New Roman" w:hAnsi="Times New Roman"/>
          <w:i w:val="1"/>
          <w:iCs w:val="1"/>
          <w:sz w:val="24"/>
          <w:szCs w:val="24"/>
          <w:rtl w:val="0"/>
          <w:lang w:val="en-US"/>
        </w:rPr>
        <w:t>Roma</w:t>
      </w:r>
    </w:p>
    <w:p>
      <w:pPr>
        <w:pStyle w:val="Normal.0"/>
        <w:spacing w:after="0" w:line="360" w:lineRule="auto"/>
        <w:rPr>
          <w:rFonts w:ascii="Times New Roman" w:cs="Times New Roman" w:hAnsi="Times New Roman" w:eastAsia="Times New Roman"/>
          <w:i w:val="1"/>
          <w:iCs w:val="1"/>
          <w:sz w:val="24"/>
          <w:szCs w:val="24"/>
        </w:rPr>
      </w:pPr>
    </w:p>
    <w:p>
      <w:pPr>
        <w:pStyle w:val="Normal.0"/>
        <w:spacing w:after="0" w:line="360" w:lineRule="auto"/>
        <w:jc w:val="both"/>
        <w:rPr>
          <w:rFonts w:ascii="Times New Roman" w:cs="Times New Roman" w:hAnsi="Times New Roman" w:eastAsia="Times New Roman"/>
          <w:outline w:val="0"/>
          <w:color w:val="222222"/>
          <w:sz w:val="24"/>
          <w:szCs w:val="24"/>
          <w:u w:color="222222"/>
          <w:shd w:val="clear" w:color="auto" w:fill="ffffff"/>
          <w:lang w:val="it-IT"/>
          <w14:textFill>
            <w14:solidFill>
              <w14:srgbClr w14:val="222222"/>
            </w14:solidFill>
          </w14:textFill>
        </w:rPr>
      </w:pPr>
      <w:r>
        <w:rPr>
          <w:rFonts w:ascii="Times New Roman" w:hAnsi="Times New Roman"/>
          <w:outline w:val="0"/>
          <w:color w:val="222222"/>
          <w:sz w:val="24"/>
          <w:szCs w:val="24"/>
          <w:u w:color="222222"/>
          <w:shd w:val="clear" w:color="auto" w:fill="ffffff"/>
          <w:rtl w:val="0"/>
          <w:lang w:val="it-IT"/>
          <w14:textFill>
            <w14:solidFill>
              <w14:srgbClr w14:val="222222"/>
            </w14:solidFill>
          </w14:textFill>
        </w:rPr>
        <w:t>Gioved</w:t>
      </w:r>
      <w:r>
        <w:rPr>
          <w:rFonts w:ascii="Times New Roman" w:hAnsi="Times New Roman" w:hint="default"/>
          <w:outline w:val="0"/>
          <w:color w:val="222222"/>
          <w:sz w:val="24"/>
          <w:szCs w:val="24"/>
          <w:u w:color="222222"/>
          <w:shd w:val="clear" w:color="auto" w:fill="ffffff"/>
          <w:rtl w:val="0"/>
          <w:lang w:val="it-IT"/>
          <w14:textFill>
            <w14:solidFill>
              <w14:srgbClr w14:val="222222"/>
            </w14:solidFill>
          </w14:textFill>
        </w:rPr>
        <w:t xml:space="preserve">ì </w:t>
      </w:r>
      <w:r>
        <w:rPr>
          <w:rFonts w:ascii="Times New Roman" w:hAnsi="Times New Roman"/>
          <w:b w:val="1"/>
          <w:bCs w:val="1"/>
          <w:outline w:val="0"/>
          <w:color w:val="222222"/>
          <w:sz w:val="24"/>
          <w:szCs w:val="24"/>
          <w:u w:color="222222"/>
          <w:shd w:val="clear" w:color="auto" w:fill="ffffff"/>
          <w:rtl w:val="0"/>
          <w:lang w:val="it-IT"/>
          <w14:textFill>
            <w14:solidFill>
              <w14:srgbClr w14:val="222222"/>
            </w14:solidFill>
          </w14:textFill>
        </w:rPr>
        <w:t>8 ottobre</w:t>
      </w:r>
      <w:r>
        <w:rPr>
          <w:rFonts w:ascii="Times New Roman" w:hAnsi="Times New Roman"/>
          <w:outline w:val="0"/>
          <w:color w:val="222222"/>
          <w:sz w:val="24"/>
          <w:szCs w:val="24"/>
          <w:u w:color="222222"/>
          <w:shd w:val="clear" w:color="auto" w:fill="ffffff"/>
          <w:rtl w:val="0"/>
          <w:lang w:val="it-IT"/>
          <w14:textFill>
            <w14:solidFill>
              <w14:srgbClr w14:val="222222"/>
            </w14:solidFill>
          </w14:textFill>
        </w:rPr>
        <w:t xml:space="preserve">, presso </w:t>
      </w:r>
      <w:r>
        <w:rPr>
          <w:rFonts w:ascii="Times New Roman" w:hAnsi="Times New Roman"/>
          <w:b w:val="1"/>
          <w:bCs w:val="1"/>
          <w:outline w:val="0"/>
          <w:color w:val="222222"/>
          <w:sz w:val="24"/>
          <w:szCs w:val="24"/>
          <w:u w:color="222222"/>
          <w:shd w:val="clear" w:color="auto" w:fill="ffffff"/>
          <w:rtl w:val="0"/>
          <w:lang w:val="it-IT"/>
          <w14:textFill>
            <w14:solidFill>
              <w14:srgbClr w14:val="222222"/>
            </w14:solidFill>
          </w14:textFill>
        </w:rPr>
        <w:t>Kapocci Studio</w:t>
      </w:r>
      <w:r>
        <w:rPr>
          <w:rFonts w:ascii="Times New Roman" w:hAnsi="Times New Roman"/>
          <w:outline w:val="0"/>
          <w:color w:val="222222"/>
          <w:sz w:val="24"/>
          <w:szCs w:val="24"/>
          <w:u w:color="222222"/>
          <w:shd w:val="clear" w:color="auto" w:fill="ffffff"/>
          <w:rtl w:val="0"/>
          <w:lang w:val="it-IT"/>
          <w14:textFill>
            <w14:solidFill>
              <w14:srgbClr w14:val="222222"/>
            </w14:solidFill>
          </w14:textFill>
        </w:rPr>
        <w:t>, l</w:t>
      </w:r>
      <w:r>
        <w:rPr>
          <w:rFonts w:ascii="Times New Roman" w:hAnsi="Times New Roman" w:hint="default"/>
          <w:outline w:val="0"/>
          <w:color w:val="222222"/>
          <w:sz w:val="24"/>
          <w:szCs w:val="24"/>
          <w:u w:color="222222"/>
          <w:shd w:val="clear" w:color="auto" w:fill="ffffff"/>
          <w:rtl w:val="0"/>
          <w:lang w:val="it-IT"/>
          <w14:textFill>
            <w14:solidFill>
              <w14:srgbClr w14:val="222222"/>
            </w14:solidFill>
          </w14:textFill>
        </w:rPr>
        <w:t>’</w:t>
      </w:r>
      <w:r>
        <w:rPr>
          <w:rFonts w:ascii="Times New Roman" w:hAnsi="Times New Roman"/>
          <w:outline w:val="0"/>
          <w:color w:val="222222"/>
          <w:sz w:val="24"/>
          <w:szCs w:val="24"/>
          <w:u w:color="222222"/>
          <w:shd w:val="clear" w:color="auto" w:fill="ffffff"/>
          <w:rtl w:val="0"/>
          <w:lang w:val="it-IT"/>
          <w14:textFill>
            <w14:solidFill>
              <w14:srgbClr w14:val="222222"/>
            </w14:solidFill>
          </w14:textFill>
        </w:rPr>
        <w:t xml:space="preserve">artista </w:t>
      </w:r>
      <w:r>
        <w:rPr>
          <w:rFonts w:ascii="Times New Roman" w:hAnsi="Times New Roman"/>
          <w:b w:val="1"/>
          <w:bCs w:val="1"/>
          <w:outline w:val="0"/>
          <w:color w:val="222222"/>
          <w:sz w:val="24"/>
          <w:szCs w:val="24"/>
          <w:u w:color="222222"/>
          <w:shd w:val="clear" w:color="auto" w:fill="ffffff"/>
          <w:rtl w:val="0"/>
          <w:lang w:val="it-IT"/>
          <w14:textFill>
            <w14:solidFill>
              <w14:srgbClr w14:val="222222"/>
            </w14:solidFill>
          </w14:textFill>
        </w:rPr>
        <w:t>Raha Tavallali</w:t>
      </w:r>
      <w:r>
        <w:rPr>
          <w:rFonts w:ascii="Times New Roman" w:hAnsi="Times New Roman"/>
          <w:outline w:val="0"/>
          <w:color w:val="222222"/>
          <w:sz w:val="24"/>
          <w:szCs w:val="24"/>
          <w:u w:color="222222"/>
          <w:shd w:val="clear" w:color="auto" w:fill="ffffff"/>
          <w:rtl w:val="0"/>
          <w:lang w:val="it-IT"/>
          <w14:textFill>
            <w14:solidFill>
              <w14:srgbClr w14:val="222222"/>
            </w14:solidFill>
          </w14:textFill>
        </w:rPr>
        <w:t xml:space="preserve"> ospiter</w:t>
      </w:r>
      <w:r>
        <w:rPr>
          <w:rFonts w:ascii="Times New Roman" w:hAnsi="Times New Roman" w:hint="default"/>
          <w:outline w:val="0"/>
          <w:color w:val="222222"/>
          <w:sz w:val="24"/>
          <w:szCs w:val="24"/>
          <w:u w:color="222222"/>
          <w:shd w:val="clear" w:color="auto" w:fill="ffffff"/>
          <w:rtl w:val="0"/>
          <w:lang w:val="it-IT"/>
          <w14:textFill>
            <w14:solidFill>
              <w14:srgbClr w14:val="222222"/>
            </w14:solidFill>
          </w14:textFill>
        </w:rPr>
        <w:t xml:space="preserve">à </w:t>
      </w:r>
      <w:r>
        <w:rPr>
          <w:rFonts w:ascii="Times New Roman" w:hAnsi="Times New Roman"/>
          <w:outline w:val="0"/>
          <w:color w:val="222222"/>
          <w:sz w:val="24"/>
          <w:szCs w:val="24"/>
          <w:u w:color="222222"/>
          <w:shd w:val="clear" w:color="auto" w:fill="ffffff"/>
          <w:rtl w:val="0"/>
          <w:lang w:val="it-IT"/>
          <w14:textFill>
            <w14:solidFill>
              <w14:srgbClr w14:val="222222"/>
            </w14:solidFill>
          </w14:textFill>
        </w:rPr>
        <w:t xml:space="preserve">nella sua sede la personale di </w:t>
      </w:r>
      <w:r>
        <w:rPr>
          <w:rFonts w:ascii="Times New Roman" w:hAnsi="Times New Roman"/>
          <w:b w:val="1"/>
          <w:bCs w:val="1"/>
          <w:outline w:val="0"/>
          <w:color w:val="222222"/>
          <w:sz w:val="24"/>
          <w:szCs w:val="24"/>
          <w:u w:color="222222"/>
          <w:shd w:val="clear" w:color="auto" w:fill="ffffff"/>
          <w:rtl w:val="0"/>
          <w:lang w:val="it-IT"/>
          <w14:textFill>
            <w14:solidFill>
              <w14:srgbClr w14:val="222222"/>
            </w14:solidFill>
          </w14:textFill>
        </w:rPr>
        <w:t>Virginia Carbonelli</w:t>
      </w:r>
      <w:r>
        <w:rPr>
          <w:rFonts w:ascii="Times New Roman" w:hAnsi="Times New Roman"/>
          <w:outline w:val="0"/>
          <w:color w:val="222222"/>
          <w:sz w:val="24"/>
          <w:szCs w:val="24"/>
          <w:u w:color="222222"/>
          <w:shd w:val="clear" w:color="auto" w:fill="ffffff"/>
          <w:rtl w:val="0"/>
          <w:lang w:val="it-IT"/>
          <w14:textFill>
            <w14:solidFill>
              <w14:srgbClr w14:val="222222"/>
            </w14:solidFill>
          </w14:textFill>
        </w:rPr>
        <w:t>, specializzata nell</w:t>
      </w:r>
      <w:r>
        <w:rPr>
          <w:rFonts w:ascii="Times New Roman" w:hAnsi="Times New Roman" w:hint="default"/>
          <w:outline w:val="0"/>
          <w:color w:val="222222"/>
          <w:sz w:val="24"/>
          <w:szCs w:val="24"/>
          <w:u w:color="222222"/>
          <w:shd w:val="clear" w:color="auto" w:fill="ffffff"/>
          <w:rtl w:val="0"/>
          <w:lang w:val="it-IT"/>
          <w14:textFill>
            <w14:solidFill>
              <w14:srgbClr w14:val="222222"/>
            </w14:solidFill>
          </w14:textFill>
        </w:rPr>
        <w:t>’</w:t>
      </w:r>
      <w:r>
        <w:rPr>
          <w:rFonts w:ascii="Times New Roman" w:hAnsi="Times New Roman"/>
          <w:outline w:val="0"/>
          <w:color w:val="222222"/>
          <w:sz w:val="24"/>
          <w:szCs w:val="24"/>
          <w:u w:color="222222"/>
          <w:shd w:val="clear" w:color="auto" w:fill="ffffff"/>
          <w:rtl w:val="0"/>
          <w:lang w:val="it-IT"/>
          <w14:textFill>
            <w14:solidFill>
              <w14:srgbClr w14:val="222222"/>
            </w14:solidFill>
          </w14:textFill>
        </w:rPr>
        <w:t>incisione e nell</w:t>
      </w:r>
      <w:r>
        <w:rPr>
          <w:rFonts w:ascii="Times New Roman" w:hAnsi="Times New Roman" w:hint="default"/>
          <w:outline w:val="0"/>
          <w:color w:val="222222"/>
          <w:sz w:val="24"/>
          <w:szCs w:val="24"/>
          <w:u w:color="222222"/>
          <w:shd w:val="clear" w:color="auto" w:fill="ffffff"/>
          <w:rtl w:val="0"/>
          <w:lang w:val="it-IT"/>
          <w14:textFill>
            <w14:solidFill>
              <w14:srgbClr w14:val="222222"/>
            </w14:solidFill>
          </w14:textFill>
        </w:rPr>
        <w:t>’</w:t>
      </w:r>
      <w:r>
        <w:rPr>
          <w:rFonts w:ascii="Times New Roman" w:hAnsi="Times New Roman"/>
          <w:outline w:val="0"/>
          <w:color w:val="222222"/>
          <w:sz w:val="24"/>
          <w:szCs w:val="24"/>
          <w:u w:color="222222"/>
          <w:shd w:val="clear" w:color="auto" w:fill="ffffff"/>
          <w:rtl w:val="0"/>
          <w:lang w:val="it-IT"/>
          <w14:textFill>
            <w14:solidFill>
              <w14:srgbClr w14:val="222222"/>
            </w14:solidFill>
          </w14:textFill>
        </w:rPr>
        <w:t>arte grafica.</w:t>
      </w:r>
    </w:p>
    <w:p>
      <w:pPr>
        <w:pStyle w:val="Normal.0"/>
        <w:spacing w:after="0" w:line="360" w:lineRule="auto"/>
        <w:jc w:val="both"/>
        <w:rPr>
          <w:rFonts w:ascii="Times New Roman" w:cs="Times New Roman" w:hAnsi="Times New Roman" w:eastAsia="Times New Roman"/>
          <w:outline w:val="0"/>
          <w:color w:val="222222"/>
          <w:sz w:val="24"/>
          <w:szCs w:val="24"/>
          <w:u w:color="222222"/>
          <w:shd w:val="clear" w:color="auto" w:fill="ffffff"/>
          <w:lang w:val="it-IT"/>
          <w14:textFill>
            <w14:solidFill>
              <w14:srgbClr w14:val="222222"/>
            </w14:solidFill>
          </w14:textFill>
        </w:rPr>
      </w:pPr>
      <w:r>
        <w:rPr>
          <w:rFonts w:ascii="Times New Roman" w:hAnsi="Times New Roman"/>
          <w:outline w:val="0"/>
          <w:color w:val="222222"/>
          <w:sz w:val="24"/>
          <w:szCs w:val="24"/>
          <w:u w:color="222222"/>
          <w:shd w:val="clear" w:color="auto" w:fill="ffffff"/>
          <w:rtl w:val="0"/>
          <w:lang w:val="it-IT"/>
          <w14:textFill>
            <w14:solidFill>
              <w14:srgbClr w14:val="222222"/>
            </w14:solidFill>
          </w14:textFill>
        </w:rPr>
        <w:t xml:space="preserve">In mostra saranno esposti recenti </w:t>
      </w:r>
      <w:r>
        <w:rPr>
          <w:rFonts w:ascii="Times New Roman" w:hAnsi="Times New Roman" w:hint="default"/>
          <w:outline w:val="0"/>
          <w:color w:val="ed7d31"/>
          <w:sz w:val="24"/>
          <w:szCs w:val="24"/>
          <w:u w:color="222222"/>
          <w:shd w:val="clear" w:color="auto" w:fill="ffffff"/>
          <w:rtl w:val="0"/>
          <w:lang w:val="it-IT"/>
          <w14:textFill>
            <w14:solidFill>
              <w14:srgbClr w14:val="ED7D31"/>
            </w14:solidFill>
          </w14:textFill>
        </w:rPr>
        <w:t>“</w:t>
      </w:r>
      <w:r>
        <w:rPr>
          <w:rFonts w:ascii="Times New Roman" w:hAnsi="Times New Roman"/>
          <w:outline w:val="0"/>
          <w:color w:val="ed7d31"/>
          <w:sz w:val="24"/>
          <w:szCs w:val="24"/>
          <w:u w:color="222222"/>
          <w:shd w:val="clear" w:color="auto" w:fill="ffffff"/>
          <w:rtl w:val="0"/>
          <w:lang w:val="it-IT"/>
          <w14:textFill>
            <w14:solidFill>
              <w14:srgbClr w14:val="ED7D31"/>
            </w14:solidFill>
          </w14:textFill>
        </w:rPr>
        <w:t>carte pittoriche</w:t>
      </w:r>
      <w:r>
        <w:rPr>
          <w:rFonts w:ascii="Times New Roman" w:hAnsi="Times New Roman" w:hint="default"/>
          <w:outline w:val="0"/>
          <w:color w:val="ed7d31"/>
          <w:sz w:val="24"/>
          <w:szCs w:val="24"/>
          <w:u w:color="222222"/>
          <w:shd w:val="clear" w:color="auto" w:fill="ffffff"/>
          <w:rtl w:val="0"/>
          <w:lang w:val="it-IT"/>
          <w14:textFill>
            <w14:solidFill>
              <w14:srgbClr w14:val="ED7D31"/>
            </w14:solidFill>
          </w14:textFill>
        </w:rPr>
        <w:t xml:space="preserve">” </w:t>
      </w:r>
      <w:r>
        <w:rPr>
          <w:rFonts w:ascii="Times New Roman" w:hAnsi="Times New Roman"/>
          <w:outline w:val="0"/>
          <w:color w:val="ed7d31"/>
          <w:sz w:val="24"/>
          <w:szCs w:val="24"/>
          <w:u w:color="222222"/>
          <w:shd w:val="clear" w:color="auto" w:fill="ffffff"/>
          <w:rtl w:val="0"/>
          <w:lang w:val="it-IT"/>
          <w14:textFill>
            <w14:solidFill>
              <w14:srgbClr w14:val="ED7D31"/>
            </w14:solidFill>
          </w14:textFill>
        </w:rPr>
        <w:t xml:space="preserve">e plexiglass incisi, </w:t>
      </w:r>
      <w:r>
        <w:rPr>
          <w:rFonts w:ascii="Times New Roman" w:hAnsi="Times New Roman"/>
          <w:outline w:val="0"/>
          <w:color w:val="222222"/>
          <w:sz w:val="24"/>
          <w:szCs w:val="24"/>
          <w:u w:color="222222"/>
          <w:shd w:val="clear" w:color="auto" w:fill="ffffff"/>
          <w:rtl w:val="0"/>
          <w:lang w:val="it-IT"/>
          <w14:textFill>
            <w14:solidFill>
              <w14:srgbClr w14:val="222222"/>
            </w14:solidFill>
          </w14:textFill>
        </w:rPr>
        <w:t>in cui l</w:t>
      </w:r>
      <w:r>
        <w:rPr>
          <w:rFonts w:ascii="Times New Roman" w:hAnsi="Times New Roman" w:hint="default"/>
          <w:outline w:val="0"/>
          <w:color w:val="222222"/>
          <w:sz w:val="24"/>
          <w:szCs w:val="24"/>
          <w:u w:color="222222"/>
          <w:shd w:val="clear" w:color="auto" w:fill="ffffff"/>
          <w:rtl w:val="0"/>
          <w:lang w:val="it-IT"/>
          <w14:textFill>
            <w14:solidFill>
              <w14:srgbClr w14:val="222222"/>
            </w14:solidFill>
          </w14:textFill>
        </w:rPr>
        <w:t>’</w:t>
      </w:r>
      <w:r>
        <w:rPr>
          <w:rFonts w:ascii="Times New Roman" w:hAnsi="Times New Roman"/>
          <w:outline w:val="0"/>
          <w:color w:val="222222"/>
          <w:sz w:val="24"/>
          <w:szCs w:val="24"/>
          <w:u w:color="222222"/>
          <w:shd w:val="clear" w:color="auto" w:fill="ffffff"/>
          <w:rtl w:val="0"/>
          <w:lang w:val="it-IT"/>
          <w14:textFill>
            <w14:solidFill>
              <w14:srgbClr w14:val="222222"/>
            </w14:solidFill>
          </w14:textFill>
        </w:rPr>
        <w:t>artista si confronta con il colore, prediligendo il blu e il giallo. Le superfici delle opere, in cui si dipanano linee sinuose, traiettorie di segni e scie di puntini, vengono arricchite dalle tonalit</w:t>
      </w:r>
      <w:r>
        <w:rPr>
          <w:rFonts w:ascii="Times New Roman" w:hAnsi="Times New Roman" w:hint="default"/>
          <w:outline w:val="0"/>
          <w:color w:val="222222"/>
          <w:sz w:val="24"/>
          <w:szCs w:val="24"/>
          <w:u w:color="222222"/>
          <w:shd w:val="clear" w:color="auto" w:fill="ffffff"/>
          <w:rtl w:val="0"/>
          <w:lang w:val="it-IT"/>
          <w14:textFill>
            <w14:solidFill>
              <w14:srgbClr w14:val="222222"/>
            </w14:solidFill>
          </w14:textFill>
        </w:rPr>
        <w:t xml:space="preserve">à </w:t>
      </w:r>
      <w:r>
        <w:rPr>
          <w:rFonts w:ascii="Times New Roman" w:hAnsi="Times New Roman"/>
          <w:outline w:val="0"/>
          <w:color w:val="222222"/>
          <w:sz w:val="24"/>
          <w:szCs w:val="24"/>
          <w:u w:color="222222"/>
          <w:shd w:val="clear" w:color="auto" w:fill="ffffff"/>
          <w:rtl w:val="0"/>
          <w:lang w:val="it-IT"/>
          <w14:textFill>
            <w14:solidFill>
              <w14:srgbClr w14:val="222222"/>
            </w14:solidFill>
          </w14:textFill>
        </w:rPr>
        <w:t>della profondit</w:t>
      </w:r>
      <w:r>
        <w:rPr>
          <w:rFonts w:ascii="Times New Roman" w:hAnsi="Times New Roman" w:hint="default"/>
          <w:outline w:val="0"/>
          <w:color w:val="222222"/>
          <w:sz w:val="24"/>
          <w:szCs w:val="24"/>
          <w:u w:color="222222"/>
          <w:shd w:val="clear" w:color="auto" w:fill="ffffff"/>
          <w:rtl w:val="0"/>
          <w:lang w:val="it-IT"/>
          <w14:textFill>
            <w14:solidFill>
              <w14:srgbClr w14:val="222222"/>
            </w14:solidFill>
          </w14:textFill>
        </w:rPr>
        <w:t xml:space="preserve">à </w:t>
      </w:r>
      <w:r>
        <w:rPr>
          <w:rFonts w:ascii="Times New Roman" w:hAnsi="Times New Roman"/>
          <w:outline w:val="0"/>
          <w:color w:val="222222"/>
          <w:sz w:val="24"/>
          <w:szCs w:val="24"/>
          <w:u w:color="222222"/>
          <w:shd w:val="clear" w:color="auto" w:fill="ffffff"/>
          <w:rtl w:val="0"/>
          <w:lang w:val="it-IT"/>
          <w14:textFill>
            <w14:solidFill>
              <w14:srgbClr w14:val="222222"/>
            </w14:solidFill>
          </w14:textFill>
        </w:rPr>
        <w:t>del mare e da quelle della luce solare.</w:t>
      </w:r>
    </w:p>
    <w:p>
      <w:pPr>
        <w:pStyle w:val="Normal.0"/>
        <w:spacing w:after="0" w:line="360" w:lineRule="auto"/>
        <w:jc w:val="both"/>
        <w:rPr>
          <w:rFonts w:ascii="Times New Roman" w:cs="Times New Roman" w:hAnsi="Times New Roman" w:eastAsia="Times New Roman"/>
          <w:outline w:val="0"/>
          <w:color w:val="222222"/>
          <w:sz w:val="24"/>
          <w:szCs w:val="24"/>
          <w:u w:color="222222"/>
          <w:shd w:val="clear" w:color="auto" w:fill="ffffff"/>
          <w:lang w:val="it-IT"/>
          <w14:textFill>
            <w14:solidFill>
              <w14:srgbClr w14:val="222222"/>
            </w14:solidFill>
          </w14:textFill>
        </w:rPr>
      </w:pPr>
      <w:r>
        <w:rPr>
          <w:rFonts w:ascii="Times New Roman" w:hAnsi="Times New Roman"/>
          <w:outline w:val="0"/>
          <w:color w:val="222222"/>
          <w:sz w:val="24"/>
          <w:szCs w:val="24"/>
          <w:u w:color="222222"/>
          <w:shd w:val="clear" w:color="auto" w:fill="ffffff"/>
          <w:rtl w:val="0"/>
          <w:lang w:val="it-IT"/>
          <w14:textFill>
            <w14:solidFill>
              <w14:srgbClr w14:val="222222"/>
            </w14:solidFill>
          </w14:textFill>
        </w:rPr>
        <w:t>Nei lavori su plexiglass l</w:t>
      </w:r>
      <w:r>
        <w:rPr>
          <w:rFonts w:ascii="Times New Roman" w:hAnsi="Times New Roman" w:hint="default"/>
          <w:outline w:val="0"/>
          <w:color w:val="222222"/>
          <w:sz w:val="24"/>
          <w:szCs w:val="24"/>
          <w:u w:color="222222"/>
          <w:shd w:val="clear" w:color="auto" w:fill="ffffff"/>
          <w:rtl w:val="0"/>
          <w:lang w:val="it-IT"/>
          <w14:textFill>
            <w14:solidFill>
              <w14:srgbClr w14:val="222222"/>
            </w14:solidFill>
          </w14:textFill>
        </w:rPr>
        <w:t>’</w:t>
      </w:r>
      <w:r>
        <w:rPr>
          <w:rFonts w:ascii="Times New Roman" w:hAnsi="Times New Roman"/>
          <w:outline w:val="0"/>
          <w:color w:val="222222"/>
          <w:sz w:val="24"/>
          <w:szCs w:val="24"/>
          <w:u w:color="222222"/>
          <w:shd w:val="clear" w:color="auto" w:fill="ffffff"/>
          <w:rtl w:val="0"/>
          <w:lang w:val="it-IT"/>
          <w14:textFill>
            <w14:solidFill>
              <w14:srgbClr w14:val="222222"/>
            </w14:solidFill>
          </w14:textFill>
        </w:rPr>
        <w:t xml:space="preserve">artista volge lo sguardo al cielo, come in </w:t>
      </w:r>
      <w:r>
        <w:rPr>
          <w:rFonts w:ascii="Times New Roman" w:hAnsi="Times New Roman"/>
          <w:i w:val="1"/>
          <w:iCs w:val="1"/>
          <w:outline w:val="0"/>
          <w:color w:val="222222"/>
          <w:sz w:val="24"/>
          <w:szCs w:val="24"/>
          <w:u w:color="222222"/>
          <w:shd w:val="clear" w:color="auto" w:fill="ffffff"/>
          <w:rtl w:val="0"/>
          <w:lang w:val="it-IT"/>
          <w14:textFill>
            <w14:solidFill>
              <w14:srgbClr w14:val="222222"/>
            </w14:solidFill>
          </w14:textFill>
        </w:rPr>
        <w:t>Mira la meravigliosa</w:t>
      </w:r>
      <w:r>
        <w:rPr>
          <w:rFonts w:ascii="Times New Roman" w:hAnsi="Times New Roman"/>
          <w:outline w:val="0"/>
          <w:color w:val="222222"/>
          <w:sz w:val="24"/>
          <w:szCs w:val="24"/>
          <w:u w:color="222222"/>
          <w:shd w:val="clear" w:color="auto" w:fill="ffffff"/>
          <w:rtl w:val="0"/>
          <w:lang w:val="it-IT"/>
          <w14:textFill>
            <w14:solidFill>
              <w14:srgbClr w14:val="222222"/>
            </w14:solidFill>
          </w14:textFill>
        </w:rPr>
        <w:t>,</w:t>
      </w:r>
      <w:r>
        <w:rPr>
          <w:rFonts w:ascii="Times New Roman" w:hAnsi="Times New Roman"/>
          <w:i w:val="1"/>
          <w:iCs w:val="1"/>
          <w:outline w:val="0"/>
          <w:color w:val="222222"/>
          <w:sz w:val="24"/>
          <w:szCs w:val="24"/>
          <w:u w:color="222222"/>
          <w:shd w:val="clear" w:color="auto" w:fill="ffffff"/>
          <w:rtl w:val="0"/>
          <w:lang w:val="it-IT"/>
          <w14:textFill>
            <w14:solidFill>
              <w14:srgbClr w14:val="222222"/>
            </w14:solidFill>
          </w14:textFill>
        </w:rPr>
        <w:t xml:space="preserve"> </w:t>
      </w:r>
      <w:r>
        <w:rPr>
          <w:rFonts w:ascii="Times New Roman" w:hAnsi="Times New Roman"/>
          <w:outline w:val="0"/>
          <w:color w:val="222222"/>
          <w:sz w:val="24"/>
          <w:szCs w:val="24"/>
          <w:u w:color="222222"/>
          <w:shd w:val="clear" w:color="auto" w:fill="ffffff"/>
          <w:rtl w:val="0"/>
          <w:lang w:val="it-IT"/>
          <w14:textFill>
            <w14:solidFill>
              <w14:srgbClr w14:val="222222"/>
            </w14:solidFill>
          </w14:textFill>
        </w:rPr>
        <w:t>il grande plexiglass blu ispirato alla costellazione della Balena.</w:t>
      </w:r>
    </w:p>
    <w:p>
      <w:pPr>
        <w:pStyle w:val="Normal.0"/>
        <w:spacing w:after="0" w:line="360" w:lineRule="auto"/>
        <w:jc w:val="both"/>
        <w:rPr>
          <w:rFonts w:ascii="Times New Roman" w:cs="Times New Roman" w:hAnsi="Times New Roman" w:eastAsia="Times New Roman"/>
          <w:outline w:val="0"/>
          <w:color w:val="222222"/>
          <w:sz w:val="24"/>
          <w:szCs w:val="24"/>
          <w:u w:color="222222"/>
          <w:shd w:val="clear" w:color="auto" w:fill="ffffff"/>
          <w:lang w:val="it-IT"/>
          <w14:textFill>
            <w14:solidFill>
              <w14:srgbClr w14:val="222222"/>
            </w14:solidFill>
          </w14:textFill>
        </w:rPr>
      </w:pPr>
    </w:p>
    <w:p>
      <w:pPr>
        <w:pStyle w:val="Normal.0"/>
        <w:spacing w:after="0" w:line="360" w:lineRule="auto"/>
        <w:jc w:val="both"/>
        <w:rPr>
          <w:rFonts w:ascii="Times New Roman" w:cs="Times New Roman" w:hAnsi="Times New Roman" w:eastAsia="Times New Roman"/>
          <w:b w:val="1"/>
          <w:bCs w:val="1"/>
          <w:outline w:val="0"/>
          <w:color w:val="222222"/>
          <w:sz w:val="24"/>
          <w:szCs w:val="24"/>
          <w:u w:color="222222"/>
          <w:shd w:val="clear" w:color="auto" w:fill="ffffff"/>
          <w:lang w:val="it-IT"/>
          <w14:textFill>
            <w14:solidFill>
              <w14:srgbClr w14:val="222222"/>
            </w14:solidFill>
          </w14:textFill>
        </w:rPr>
      </w:pPr>
      <w:r>
        <w:rPr>
          <w:rFonts w:ascii="Times New Roman" w:hAnsi="Times New Roman"/>
          <w:b w:val="1"/>
          <w:bCs w:val="1"/>
          <w:outline w:val="0"/>
          <w:color w:val="222222"/>
          <w:sz w:val="24"/>
          <w:szCs w:val="24"/>
          <w:u w:color="222222"/>
          <w:shd w:val="clear" w:color="auto" w:fill="ffffff"/>
          <w:rtl w:val="0"/>
          <w:lang w:val="it-IT"/>
          <w14:textFill>
            <w14:solidFill>
              <w14:srgbClr w14:val="222222"/>
            </w14:solidFill>
          </w14:textFill>
        </w:rPr>
        <w:t>Informazioni</w:t>
      </w:r>
    </w:p>
    <w:p>
      <w:pPr>
        <w:pStyle w:val="Normal.0"/>
        <w:spacing w:after="0" w:line="360" w:lineRule="auto"/>
        <w:jc w:val="both"/>
        <w:rPr>
          <w:rFonts w:ascii="Times New Roman" w:cs="Times New Roman" w:hAnsi="Times New Roman" w:eastAsia="Times New Roman"/>
          <w:i w:val="1"/>
          <w:iCs w:val="1"/>
          <w:outline w:val="0"/>
          <w:color w:val="222222"/>
          <w:sz w:val="24"/>
          <w:szCs w:val="24"/>
          <w:u w:color="222222"/>
          <w:shd w:val="clear" w:color="auto" w:fill="ffffff"/>
          <w:lang w:val="it-IT"/>
          <w14:textFill>
            <w14:solidFill>
              <w14:srgbClr w14:val="222222"/>
            </w14:solidFill>
          </w14:textFill>
        </w:rPr>
      </w:pPr>
      <w:r>
        <w:rPr>
          <w:rFonts w:ascii="Times New Roman" w:hAnsi="Times New Roman"/>
          <w:i w:val="1"/>
          <w:iCs w:val="1"/>
          <w:outline w:val="0"/>
          <w:color w:val="222222"/>
          <w:sz w:val="24"/>
          <w:szCs w:val="24"/>
          <w:u w:color="222222"/>
          <w:shd w:val="clear" w:color="auto" w:fill="ffffff"/>
          <w:rtl w:val="0"/>
          <w:lang w:val="it-IT"/>
          <w14:textFill>
            <w14:solidFill>
              <w14:srgbClr w14:val="222222"/>
            </w14:solidFill>
          </w14:textFill>
        </w:rPr>
        <w:t>La scia della Balena. Personale di Virginia Carbonelli</w:t>
      </w:r>
    </w:p>
    <w:p>
      <w:pPr>
        <w:pStyle w:val="Normal.0"/>
        <w:spacing w:after="0" w:line="360" w:lineRule="auto"/>
        <w:jc w:val="both"/>
        <w:rPr>
          <w:rFonts w:ascii="Times New Roman" w:cs="Times New Roman" w:hAnsi="Times New Roman" w:eastAsia="Times New Roman"/>
          <w:outline w:val="0"/>
          <w:color w:val="222222"/>
          <w:sz w:val="24"/>
          <w:szCs w:val="24"/>
          <w:u w:color="222222"/>
          <w:shd w:val="clear" w:color="auto" w:fill="ffffff"/>
          <w:lang w:val="it-IT"/>
          <w14:textFill>
            <w14:solidFill>
              <w14:srgbClr w14:val="222222"/>
            </w14:solidFill>
          </w14:textFill>
        </w:rPr>
      </w:pPr>
      <w:r>
        <w:rPr>
          <w:rFonts w:ascii="Times New Roman" w:hAnsi="Times New Roman"/>
          <w:outline w:val="0"/>
          <w:color w:val="222222"/>
          <w:sz w:val="24"/>
          <w:szCs w:val="24"/>
          <w:u w:color="222222"/>
          <w:shd w:val="clear" w:color="auto" w:fill="ffffff"/>
          <w:rtl w:val="0"/>
          <w:lang w:val="it-IT"/>
          <w14:textFill>
            <w14:solidFill>
              <w14:srgbClr w14:val="222222"/>
            </w14:solidFill>
          </w14:textFill>
        </w:rPr>
        <w:t>a cura di Rosalba Cilione</w:t>
      </w:r>
    </w:p>
    <w:p>
      <w:pPr>
        <w:pStyle w:val="Normal.0"/>
        <w:spacing w:after="0" w:line="360" w:lineRule="auto"/>
        <w:jc w:val="both"/>
        <w:rPr>
          <w:rFonts w:ascii="Times New Roman" w:cs="Times New Roman" w:hAnsi="Times New Roman" w:eastAsia="Times New Roman"/>
          <w:sz w:val="24"/>
          <w:szCs w:val="24"/>
        </w:rPr>
      </w:pPr>
      <w:r>
        <w:rPr>
          <w:rFonts w:ascii="Times New Roman" w:hAnsi="Times New Roman"/>
          <w:outline w:val="0"/>
          <w:color w:val="222222"/>
          <w:sz w:val="24"/>
          <w:szCs w:val="24"/>
          <w:u w:color="222222"/>
          <w:shd w:val="clear" w:color="auto" w:fill="ffffff"/>
          <w:rtl w:val="0"/>
          <w:lang w:val="it-IT"/>
          <w14:textFill>
            <w14:solidFill>
              <w14:srgbClr w14:val="222222"/>
            </w14:solidFill>
          </w14:textFill>
        </w:rPr>
        <w:t xml:space="preserve">Kapocci Studio </w:t>
      </w:r>
      <w:r>
        <w:rPr>
          <w:rFonts w:ascii="Times New Roman" w:hAnsi="Times New Roman"/>
          <w:sz w:val="24"/>
          <w:szCs w:val="24"/>
          <w:rtl w:val="0"/>
          <w:lang w:val="en-US"/>
        </w:rPr>
        <w:t xml:space="preserve">via dei Capocci 71 </w:t>
      </w:r>
      <w:r>
        <w:rPr>
          <w:rFonts w:ascii="Times New Roman" w:hAnsi="Times New Roman" w:hint="default"/>
          <w:sz w:val="24"/>
          <w:szCs w:val="24"/>
          <w:rtl w:val="0"/>
          <w:lang w:val="en-US"/>
        </w:rPr>
        <w:t xml:space="preserve">– </w:t>
      </w:r>
      <w:r>
        <w:rPr>
          <w:rFonts w:ascii="Times New Roman" w:hAnsi="Times New Roman"/>
          <w:sz w:val="24"/>
          <w:szCs w:val="24"/>
          <w:rtl w:val="0"/>
          <w:lang w:val="en-US"/>
        </w:rPr>
        <w:t>Roma (rione Monti)</w:t>
      </w:r>
    </w:p>
    <w:p>
      <w:pPr>
        <w:pStyle w:val="Normal.0"/>
        <w:spacing w:after="0" w:line="360" w:lineRule="auto"/>
        <w:jc w:val="both"/>
        <w:rPr>
          <w:rFonts w:ascii="Times New Roman" w:cs="Times New Roman" w:hAnsi="Times New Roman" w:eastAsia="Times New Roman"/>
          <w:outline w:val="0"/>
          <w:color w:val="222222"/>
          <w:sz w:val="24"/>
          <w:szCs w:val="24"/>
          <w:u w:color="222222"/>
          <w:shd w:val="clear" w:color="auto" w:fill="ffffff"/>
          <w:lang w:val="it-IT"/>
          <w14:textFill>
            <w14:solidFill>
              <w14:srgbClr w14:val="222222"/>
            </w14:solidFill>
          </w14:textFill>
        </w:rPr>
      </w:pPr>
      <w:r>
        <w:rPr>
          <w:rFonts w:ascii="Times New Roman" w:hAnsi="Times New Roman"/>
          <w:outline w:val="0"/>
          <w:color w:val="222222"/>
          <w:sz w:val="24"/>
          <w:szCs w:val="24"/>
          <w:u w:color="222222"/>
          <w:shd w:val="clear" w:color="auto" w:fill="ffffff"/>
          <w:rtl w:val="0"/>
          <w:lang w:val="it-IT"/>
          <w14:textFill>
            <w14:solidFill>
              <w14:srgbClr w14:val="222222"/>
            </w14:solidFill>
          </w14:textFill>
        </w:rPr>
        <w:t>inaugurazione 8 ottobre, ore 17.30</w:t>
      </w:r>
    </w:p>
    <w:p>
      <w:pPr>
        <w:pStyle w:val="Normal.0"/>
        <w:spacing w:after="0" w:line="360" w:lineRule="auto"/>
        <w:jc w:val="both"/>
        <w:rPr>
          <w:rFonts w:ascii="Times New Roman" w:cs="Times New Roman" w:hAnsi="Times New Roman" w:eastAsia="Times New Roman"/>
          <w:outline w:val="0"/>
          <w:color w:val="222222"/>
          <w:sz w:val="24"/>
          <w:szCs w:val="24"/>
          <w:u w:color="222222"/>
          <w:shd w:val="clear" w:color="auto" w:fill="ffffff"/>
          <w:lang w:val="it-IT"/>
          <w14:textFill>
            <w14:solidFill>
              <w14:srgbClr w14:val="222222"/>
            </w14:solidFill>
          </w14:textFill>
        </w:rPr>
      </w:pPr>
    </w:p>
    <w:p>
      <w:pPr>
        <w:pStyle w:val="Normal.0"/>
        <w:spacing w:after="0" w:line="360" w:lineRule="auto"/>
        <w:jc w:val="both"/>
        <w:rPr>
          <w:rFonts w:ascii="Times New Roman" w:cs="Times New Roman" w:hAnsi="Times New Roman" w:eastAsia="Times New Roman"/>
          <w:outline w:val="0"/>
          <w:color w:val="222222"/>
          <w:sz w:val="24"/>
          <w:szCs w:val="24"/>
          <w:u w:color="222222"/>
          <w:shd w:val="clear" w:color="auto" w:fill="ffffff"/>
          <w:lang w:val="it-IT"/>
          <w14:textFill>
            <w14:solidFill>
              <w14:srgbClr w14:val="222222"/>
            </w14:solidFill>
          </w14:textFill>
        </w:rPr>
      </w:pPr>
      <w:r>
        <w:rPr>
          <w:rFonts w:ascii="Times New Roman" w:hAnsi="Times New Roman"/>
          <w:outline w:val="0"/>
          <w:color w:val="222222"/>
          <w:sz w:val="24"/>
          <w:szCs w:val="24"/>
          <w:u w:color="222222"/>
          <w:shd w:val="clear" w:color="auto" w:fill="ffffff"/>
          <w:rtl w:val="0"/>
          <w:lang w:val="it-IT"/>
          <w14:textFill>
            <w14:solidFill>
              <w14:srgbClr w14:val="222222"/>
            </w14:solidFill>
          </w14:textFill>
        </w:rPr>
        <w:t>La mostra sar</w:t>
      </w:r>
      <w:r>
        <w:rPr>
          <w:rFonts w:ascii="Times New Roman" w:hAnsi="Times New Roman" w:hint="default"/>
          <w:outline w:val="0"/>
          <w:color w:val="222222"/>
          <w:sz w:val="24"/>
          <w:szCs w:val="24"/>
          <w:u w:color="222222"/>
          <w:shd w:val="clear" w:color="auto" w:fill="ffffff"/>
          <w:rtl w:val="0"/>
          <w:lang w:val="it-IT"/>
          <w14:textFill>
            <w14:solidFill>
              <w14:srgbClr w14:val="222222"/>
            </w14:solidFill>
          </w14:textFill>
        </w:rPr>
        <w:t xml:space="preserve">à </w:t>
      </w:r>
      <w:r>
        <w:rPr>
          <w:rFonts w:ascii="Times New Roman" w:hAnsi="Times New Roman"/>
          <w:outline w:val="0"/>
          <w:color w:val="222222"/>
          <w:sz w:val="24"/>
          <w:szCs w:val="24"/>
          <w:u w:color="222222"/>
          <w:shd w:val="clear" w:color="auto" w:fill="ffffff"/>
          <w:rtl w:val="0"/>
          <w:lang w:val="it-IT"/>
          <w14:textFill>
            <w14:solidFill>
              <w14:srgbClr w14:val="222222"/>
            </w14:solidFill>
          </w14:textFill>
        </w:rPr>
        <w:t xml:space="preserve">visitabile fino al 15 ottobre 2020, dalle 18.00 alle 20.00 </w:t>
      </w:r>
    </w:p>
    <w:p>
      <w:pPr>
        <w:pStyle w:val="Normal.0"/>
        <w:spacing w:after="0" w:line="360" w:lineRule="auto"/>
        <w:jc w:val="both"/>
        <w:rPr>
          <w:rFonts w:ascii="Times New Roman" w:cs="Times New Roman" w:hAnsi="Times New Roman" w:eastAsia="Times New Roman"/>
          <w:outline w:val="0"/>
          <w:color w:val="222222"/>
          <w:sz w:val="24"/>
          <w:szCs w:val="24"/>
          <w:u w:color="222222"/>
          <w:shd w:val="clear" w:color="auto" w:fill="ffffff"/>
          <w:lang w:val="it-IT"/>
          <w14:textFill>
            <w14:solidFill>
              <w14:srgbClr w14:val="222222"/>
            </w14:solidFill>
          </w14:textFill>
        </w:rPr>
      </w:pPr>
      <w:r>
        <w:rPr>
          <w:rFonts w:ascii="Times New Roman" w:hAnsi="Times New Roman"/>
          <w:outline w:val="0"/>
          <w:color w:val="222222"/>
          <w:sz w:val="24"/>
          <w:szCs w:val="24"/>
          <w:u w:color="222222"/>
          <w:shd w:val="clear" w:color="auto" w:fill="ffffff"/>
          <w:rtl w:val="0"/>
          <w:lang w:val="it-IT"/>
          <w14:textFill>
            <w14:solidFill>
              <w14:srgbClr w14:val="222222"/>
            </w14:solidFill>
          </w14:textFill>
        </w:rPr>
        <w:t>Sabato e domenica chiuso</w:t>
      </w:r>
    </w:p>
    <w:p>
      <w:pPr>
        <w:pStyle w:val="Normal.0"/>
        <w:spacing w:after="0" w:line="360" w:lineRule="auto"/>
        <w:jc w:val="both"/>
        <w:rPr>
          <w:rFonts w:ascii="Times New Roman" w:cs="Times New Roman" w:hAnsi="Times New Roman" w:eastAsia="Times New Roman"/>
          <w:outline w:val="0"/>
          <w:color w:val="222222"/>
          <w:sz w:val="24"/>
          <w:szCs w:val="24"/>
          <w:u w:color="222222"/>
          <w:shd w:val="clear" w:color="auto" w:fill="ffffff"/>
          <w:lang w:val="it-IT"/>
          <w14:textFill>
            <w14:solidFill>
              <w14:srgbClr w14:val="222222"/>
            </w14:solidFill>
          </w14:textFill>
        </w:rPr>
      </w:pPr>
    </w:p>
    <w:p>
      <w:pPr>
        <w:pStyle w:val="Normal.0"/>
        <w:spacing w:after="0" w:line="360" w:lineRule="auto"/>
        <w:jc w:val="both"/>
        <w:rPr>
          <w:rFonts w:ascii="Times New Roman" w:cs="Times New Roman" w:hAnsi="Times New Roman" w:eastAsia="Times New Roman"/>
          <w:outline w:val="0"/>
          <w:color w:val="222222"/>
          <w:sz w:val="24"/>
          <w:szCs w:val="24"/>
          <w:u w:color="222222"/>
          <w:shd w:val="clear" w:color="auto" w:fill="ffffff"/>
          <w:lang w:val="it-IT"/>
          <w14:textFill>
            <w14:solidFill>
              <w14:srgbClr w14:val="222222"/>
            </w14:solidFill>
          </w14:textFill>
        </w:rPr>
      </w:pPr>
      <w:r>
        <w:rPr>
          <w:rFonts w:ascii="Times New Roman" w:hAnsi="Times New Roman"/>
          <w:outline w:val="0"/>
          <w:color w:val="222222"/>
          <w:sz w:val="24"/>
          <w:szCs w:val="24"/>
          <w:u w:color="222222"/>
          <w:shd w:val="clear" w:color="auto" w:fill="ffffff"/>
          <w:rtl w:val="0"/>
          <w:lang w:val="it-IT"/>
          <w14:textFill>
            <w14:solidFill>
              <w14:srgbClr w14:val="222222"/>
            </w14:solidFill>
          </w14:textFill>
        </w:rPr>
        <w:t>Per informazioni, recensioni e interviste: P&amp;G Ufficio Stampa e Comunicazione pg.ufficiostampa@gmail.com</w:t>
      </w:r>
    </w:p>
    <w:p>
      <w:pPr>
        <w:pStyle w:val="Normal.0"/>
        <w:spacing w:after="0" w:line="360" w:lineRule="auto"/>
        <w:jc w:val="both"/>
        <w:rPr>
          <w:rFonts w:ascii="Times New Roman" w:cs="Times New Roman" w:hAnsi="Times New Roman" w:eastAsia="Times New Roman"/>
          <w:b w:val="1"/>
          <w:bCs w:val="1"/>
          <w:outline w:val="0"/>
          <w:color w:val="222222"/>
          <w:sz w:val="24"/>
          <w:szCs w:val="24"/>
          <w:u w:color="222222"/>
          <w:shd w:val="clear" w:color="auto" w:fill="ffffff"/>
          <w:lang w:val="it-IT"/>
          <w14:textFill>
            <w14:solidFill>
              <w14:srgbClr w14:val="222222"/>
            </w14:solidFill>
          </w14:textFill>
        </w:rPr>
      </w:pPr>
      <w:r>
        <w:rPr>
          <w:rFonts w:ascii="Times New Roman" w:hAnsi="Times New Roman"/>
          <w:b w:val="1"/>
          <w:bCs w:val="1"/>
          <w:outline w:val="0"/>
          <w:color w:val="222222"/>
          <w:sz w:val="24"/>
          <w:szCs w:val="24"/>
          <w:u w:color="222222"/>
          <w:shd w:val="clear" w:color="auto" w:fill="ffffff"/>
          <w:rtl w:val="0"/>
          <w:lang w:val="it-IT"/>
          <w14:textFill>
            <w14:solidFill>
              <w14:srgbClr w14:val="222222"/>
            </w14:solidFill>
          </w14:textFill>
        </w:rPr>
        <w:t>Breve biografia</w:t>
      </w:r>
    </w:p>
    <w:p>
      <w:pPr>
        <w:pStyle w:val="Normal.0"/>
        <w:spacing w:after="0" w:line="360" w:lineRule="auto"/>
        <w:jc w:val="both"/>
        <w:rPr>
          <w:rFonts w:ascii="Times New Roman" w:cs="Times New Roman" w:hAnsi="Times New Roman" w:eastAsia="Times New Roman"/>
          <w:b w:val="1"/>
          <w:bCs w:val="1"/>
          <w:outline w:val="0"/>
          <w:color w:val="222222"/>
          <w:u w:color="222222"/>
          <w:shd w:val="clear" w:color="auto" w:fill="ffffff"/>
          <w14:textFill>
            <w14:solidFill>
              <w14:srgbClr w14:val="222222"/>
            </w14:solidFill>
          </w14:textFill>
        </w:rPr>
      </w:pPr>
      <w:r>
        <w:rPr>
          <w:rFonts w:ascii="Times New Roman" w:hAnsi="Times New Roman"/>
          <w:outline w:val="0"/>
          <w:color w:val="222222"/>
          <w:u w:color="222222"/>
          <w:shd w:val="clear" w:color="auto" w:fill="ffffff"/>
          <w:rtl w:val="0"/>
          <w:lang w:val="it-IT"/>
          <w14:textFill>
            <w14:solidFill>
              <w14:srgbClr w14:val="222222"/>
            </w14:solidFill>
          </w14:textFill>
        </w:rPr>
        <w:t>Virginia Carbonelli n</w:t>
      </w:r>
      <w:r>
        <w:rPr>
          <w:rFonts w:ascii="Times New Roman" w:hAnsi="Times New Roman"/>
          <w:outline w:val="0"/>
          <w:color w:val="222222"/>
          <w:u w:color="222222"/>
          <w:shd w:val="clear" w:color="auto" w:fill="ffffff"/>
          <w:rtl w:val="0"/>
          <w:lang w:val="en-US"/>
          <w14:textFill>
            <w14:solidFill>
              <w14:srgbClr w14:val="222222"/>
            </w14:solidFill>
          </w14:textFill>
        </w:rPr>
        <w:t>asce nel 1980 a Roma, dove vive e lavora nel suo studio in via di San Martino ai Monti. Nel 1999 si diploma al Liceo Artistico, avvicinandosi per la prima volta alle tecniche grafiche con Giulia Napoleone. Nel 1998 segue un corso di incisione presso l</w:t>
      </w:r>
      <w:r>
        <w:rPr>
          <w:rFonts w:ascii="Times New Roman" w:hAnsi="Times New Roman" w:hint="default"/>
          <w:outline w:val="0"/>
          <w:color w:val="222222"/>
          <w:u w:color="222222"/>
          <w:shd w:val="clear" w:color="auto" w:fill="ffffff"/>
          <w:rtl w:val="0"/>
          <w:lang w:val="en-US"/>
          <w14:textFill>
            <w14:solidFill>
              <w14:srgbClr w14:val="222222"/>
            </w14:solidFill>
          </w14:textFill>
        </w:rPr>
        <w:t>’</w:t>
      </w:r>
      <w:r>
        <w:rPr>
          <w:rFonts w:ascii="Times New Roman" w:hAnsi="Times New Roman"/>
          <w:outline w:val="0"/>
          <w:color w:val="222222"/>
          <w:u w:color="222222"/>
          <w:shd w:val="clear" w:color="auto" w:fill="ffffff"/>
          <w:rtl w:val="0"/>
          <w:lang w:val="en-US"/>
          <w14:textFill>
            <w14:solidFill>
              <w14:srgbClr w14:val="222222"/>
            </w14:solidFill>
          </w14:textFill>
        </w:rPr>
        <w:t>Accademia di Belle Arti di Roma. Nel 2000 frequenta un corso di disegno e pittura alla Scuola di Arti Ornamentali S. Giacomo di Roma con Giovanni Arcangeli. Dal 2001 al 2003 segue vari corsi di calcografia presso studi e laboratori p</w:t>
      </w:r>
      <w:r>
        <w:rPr>
          <w:rFonts w:ascii="Times New Roman" w:hAnsi="Times New Roman"/>
          <w:outline w:val="0"/>
          <w:color w:val="bd6427"/>
          <w:u w:color="222222"/>
          <w:shd w:val="clear" w:color="auto" w:fill="ffffff"/>
          <w:rtl w:val="0"/>
          <w:lang w:val="en-US"/>
          <w14:textFill>
            <w14:solidFill>
              <w14:srgbClr w14:val="BE6427"/>
            </w14:solidFill>
          </w14:textFill>
        </w:rPr>
        <w:t>rivati romani /laboratorio di Luce Delhove e Mario Teleri Biason),</w:t>
      </w:r>
      <w:r>
        <w:rPr>
          <w:rFonts w:ascii="Times New Roman" w:hAnsi="Times New Roman"/>
          <w:outline w:val="0"/>
          <w:color w:val="222222"/>
          <w:u w:color="222222"/>
          <w:shd w:val="clear" w:color="auto" w:fill="ffffff"/>
          <w:rtl w:val="0"/>
          <w:lang w:val="en-US"/>
          <w14:textFill>
            <w14:solidFill>
              <w14:srgbClr w14:val="222222"/>
            </w14:solidFill>
          </w14:textFill>
        </w:rPr>
        <w:t xml:space="preserve"> specializzandosi nell</w:t>
      </w:r>
      <w:r>
        <w:rPr>
          <w:rFonts w:ascii="Times New Roman" w:hAnsi="Times New Roman" w:hint="default"/>
          <w:outline w:val="0"/>
          <w:color w:val="222222"/>
          <w:u w:color="222222"/>
          <w:shd w:val="clear" w:color="auto" w:fill="ffffff"/>
          <w:rtl w:val="0"/>
          <w:lang w:val="en-US"/>
          <w14:textFill>
            <w14:solidFill>
              <w14:srgbClr w14:val="222222"/>
            </w14:solidFill>
          </w14:textFill>
        </w:rPr>
        <w:t>’</w:t>
      </w:r>
      <w:r>
        <w:rPr>
          <w:rFonts w:ascii="Times New Roman" w:hAnsi="Times New Roman"/>
          <w:outline w:val="0"/>
          <w:color w:val="222222"/>
          <w:u w:color="222222"/>
          <w:shd w:val="clear" w:color="auto" w:fill="ffffff"/>
          <w:rtl w:val="0"/>
          <w:lang w:val="en-US"/>
          <w14:textFill>
            <w14:solidFill>
              <w14:srgbClr w14:val="222222"/>
            </w14:solidFill>
          </w14:textFill>
        </w:rPr>
        <w:t>arte della stampa e nell</w:t>
      </w:r>
      <w:r>
        <w:rPr>
          <w:rFonts w:ascii="Times New Roman" w:hAnsi="Times New Roman" w:hint="default"/>
          <w:outline w:val="0"/>
          <w:color w:val="222222"/>
          <w:u w:color="222222"/>
          <w:shd w:val="clear" w:color="auto" w:fill="ffffff"/>
          <w:rtl w:val="0"/>
          <w:lang w:val="en-US"/>
          <w14:textFill>
            <w14:solidFill>
              <w14:srgbClr w14:val="222222"/>
            </w14:solidFill>
          </w14:textFill>
        </w:rPr>
        <w:t>’</w:t>
      </w:r>
      <w:r>
        <w:rPr>
          <w:rFonts w:ascii="Times New Roman" w:hAnsi="Times New Roman"/>
          <w:outline w:val="0"/>
          <w:color w:val="222222"/>
          <w:u w:color="222222"/>
          <w:shd w:val="clear" w:color="auto" w:fill="ffffff"/>
          <w:rtl w:val="0"/>
          <w:lang w:val="en-US"/>
          <w14:textFill>
            <w14:solidFill>
              <w14:srgbClr w14:val="222222"/>
            </w14:solidFill>
          </w14:textFill>
        </w:rPr>
        <w:t xml:space="preserve">incisione artistica. Nel 2004 ad Urbino frequenta un Corso di specializzazione in Tecniche Calcografiche presso il Centro Internazionale per la Grafica Artistica </w:t>
      </w:r>
      <w:r>
        <w:rPr>
          <w:rFonts w:ascii="Times New Roman" w:hAnsi="Times New Roman" w:hint="default"/>
          <w:outline w:val="0"/>
          <w:color w:val="222222"/>
          <w:u w:color="222222"/>
          <w:shd w:val="clear" w:color="auto" w:fill="ffffff"/>
          <w:rtl w:val="0"/>
          <w:lang w:val="en-US"/>
          <w14:textFill>
            <w14:solidFill>
              <w14:srgbClr w14:val="222222"/>
            </w14:solidFill>
          </w14:textFill>
        </w:rPr>
        <w:t xml:space="preserve">– </w:t>
      </w:r>
      <w:r>
        <w:rPr>
          <w:rFonts w:ascii="Times New Roman" w:hAnsi="Times New Roman"/>
          <w:outline w:val="0"/>
          <w:color w:val="222222"/>
          <w:u w:color="222222"/>
          <w:shd w:val="clear" w:color="auto" w:fill="ffffff"/>
          <w:rtl w:val="0"/>
          <w:lang w:val="en-US"/>
          <w14:textFill>
            <w14:solidFill>
              <w14:srgbClr w14:val="222222"/>
            </w14:solidFill>
          </w14:textFill>
        </w:rPr>
        <w:t>Kaus. Nel 2005 si laurea in Lettere indirizzo Storia dell</w:t>
      </w:r>
      <w:r>
        <w:rPr>
          <w:rFonts w:ascii="Times New Roman" w:hAnsi="Times New Roman" w:hint="default"/>
          <w:outline w:val="0"/>
          <w:color w:val="222222"/>
          <w:u w:color="222222"/>
          <w:shd w:val="clear" w:color="auto" w:fill="ffffff"/>
          <w:rtl w:val="0"/>
          <w:lang w:val="en-US"/>
          <w14:textFill>
            <w14:solidFill>
              <w14:srgbClr w14:val="222222"/>
            </w14:solidFill>
          </w14:textFill>
        </w:rPr>
        <w:t>’</w:t>
      </w:r>
      <w:r>
        <w:rPr>
          <w:rFonts w:ascii="Times New Roman" w:hAnsi="Times New Roman"/>
          <w:outline w:val="0"/>
          <w:color w:val="222222"/>
          <w:u w:color="222222"/>
          <w:shd w:val="clear" w:color="auto" w:fill="ffffff"/>
          <w:rtl w:val="0"/>
          <w:lang w:val="en-US"/>
          <w14:textFill>
            <w14:solidFill>
              <w14:srgbClr w14:val="222222"/>
            </w14:solidFill>
          </w14:textFill>
        </w:rPr>
        <w:t>Arte discutendo la tesi in Storia sociale dell</w:t>
      </w:r>
      <w:r>
        <w:rPr>
          <w:rFonts w:ascii="Times New Roman" w:hAnsi="Times New Roman" w:hint="default"/>
          <w:outline w:val="0"/>
          <w:color w:val="222222"/>
          <w:u w:color="222222"/>
          <w:shd w:val="clear" w:color="auto" w:fill="ffffff"/>
          <w:rtl w:val="0"/>
          <w:lang w:val="en-US"/>
          <w14:textFill>
            <w14:solidFill>
              <w14:srgbClr w14:val="222222"/>
            </w14:solidFill>
          </w14:textFill>
        </w:rPr>
        <w:t>’</w:t>
      </w:r>
      <w:r>
        <w:rPr>
          <w:rFonts w:ascii="Times New Roman" w:hAnsi="Times New Roman"/>
          <w:outline w:val="0"/>
          <w:color w:val="222222"/>
          <w:u w:color="222222"/>
          <w:shd w:val="clear" w:color="auto" w:fill="ffffff"/>
          <w:rtl w:val="0"/>
          <w:lang w:val="en-US"/>
          <w14:textFill>
            <w14:solidFill>
              <w14:srgbClr w14:val="222222"/>
            </w14:solidFill>
          </w14:textFill>
        </w:rPr>
        <w:t xml:space="preserve">Arte. Nel 2007 si avvicina alla fotografia e nel 2008 al restauro e alla rilegatura di libri con Milena Alessi. Nel 2008 apre a Roma </w:t>
      </w:r>
      <w:r>
        <w:rPr>
          <w:rStyle w:val="Hyperlink.0"/>
          <w:rFonts w:ascii="Times New Roman" w:cs="Times New Roman" w:hAnsi="Times New Roman" w:eastAsia="Times New Roman"/>
          <w:shd w:val="clear" w:color="auto" w:fill="ffffff"/>
          <w:lang w:val="en-US"/>
        </w:rPr>
        <w:fldChar w:fldCharType="begin" w:fldLock="0"/>
      </w:r>
      <w:r>
        <w:rPr>
          <w:rStyle w:val="Hyperlink.0"/>
          <w:rFonts w:ascii="Times New Roman" w:cs="Times New Roman" w:hAnsi="Times New Roman" w:eastAsia="Times New Roman"/>
          <w:shd w:val="clear" w:color="auto" w:fill="ffffff"/>
          <w:lang w:val="en-US"/>
        </w:rPr>
        <w:instrText xml:space="preserve"> HYPERLINK "https://lalineartecontemporanea.com/"</w:instrText>
      </w:r>
      <w:r>
        <w:rPr>
          <w:rStyle w:val="Hyperlink.0"/>
          <w:rFonts w:ascii="Times New Roman" w:cs="Times New Roman" w:hAnsi="Times New Roman" w:eastAsia="Times New Roman"/>
          <w:shd w:val="clear" w:color="auto" w:fill="ffffff"/>
          <w:lang w:val="en-US"/>
        </w:rPr>
        <w:fldChar w:fldCharType="separate" w:fldLock="0"/>
      </w:r>
      <w:r>
        <w:rPr>
          <w:rStyle w:val="Hyperlink.0"/>
          <w:rFonts w:ascii="Times New Roman" w:hAnsi="Times New Roman"/>
          <w:shd w:val="clear" w:color="auto" w:fill="ffffff"/>
          <w:rtl w:val="0"/>
          <w:lang w:val="en-US"/>
        </w:rPr>
        <w:t>la_lineaartecontemporanea</w:t>
      </w:r>
      <w:r>
        <w:rPr/>
        <w:fldChar w:fldCharType="end" w:fldLock="0"/>
      </w:r>
      <w:r>
        <w:rPr>
          <w:rFonts w:ascii="Times New Roman" w:hAnsi="Times New Roman"/>
          <w:outline w:val="0"/>
          <w:color w:val="222222"/>
          <w:u w:color="222222"/>
          <w:shd w:val="clear" w:color="auto" w:fill="ffffff"/>
          <w:rtl w:val="0"/>
          <w:lang w:val="en-US"/>
          <w14:textFill>
            <w14:solidFill>
              <w14:srgbClr w14:val="222222"/>
            </w14:solidFill>
          </w14:textFill>
        </w:rPr>
        <w:t>, un</w:t>
      </w:r>
      <w:r>
        <w:rPr>
          <w:rFonts w:ascii="Times New Roman" w:hAnsi="Times New Roman" w:hint="default"/>
          <w:outline w:val="0"/>
          <w:color w:val="222222"/>
          <w:u w:color="222222"/>
          <w:shd w:val="clear" w:color="auto" w:fill="ffffff"/>
          <w:rtl w:val="0"/>
          <w:lang w:val="en-US"/>
          <w14:textFill>
            <w14:solidFill>
              <w14:srgbClr w14:val="222222"/>
            </w14:solidFill>
          </w14:textFill>
        </w:rPr>
        <w:t>’</w:t>
      </w:r>
      <w:r>
        <w:rPr>
          <w:rFonts w:ascii="Times New Roman" w:hAnsi="Times New Roman"/>
          <w:outline w:val="0"/>
          <w:color w:val="222222"/>
          <w:u w:color="222222"/>
          <w:shd w:val="clear" w:color="auto" w:fill="ffffff"/>
          <w:rtl w:val="0"/>
          <w:lang w:val="en-US"/>
          <w14:textFill>
            <w14:solidFill>
              <w14:srgbClr w14:val="222222"/>
            </w14:solidFill>
          </w14:textFill>
        </w:rPr>
        <w:t>Associazione culturale dedicata alla stampa e all</w:t>
      </w:r>
      <w:r>
        <w:rPr>
          <w:rFonts w:ascii="Times New Roman" w:hAnsi="Times New Roman" w:hint="default"/>
          <w:outline w:val="0"/>
          <w:color w:val="222222"/>
          <w:u w:color="222222"/>
          <w:shd w:val="clear" w:color="auto" w:fill="ffffff"/>
          <w:rtl w:val="0"/>
          <w:lang w:val="en-US"/>
          <w14:textFill>
            <w14:solidFill>
              <w14:srgbClr w14:val="222222"/>
            </w14:solidFill>
          </w14:textFill>
        </w:rPr>
        <w:t>’</w:t>
      </w:r>
      <w:r>
        <w:rPr>
          <w:rFonts w:ascii="Times New Roman" w:hAnsi="Times New Roman"/>
          <w:outline w:val="0"/>
          <w:color w:val="222222"/>
          <w:u w:color="222222"/>
          <w:shd w:val="clear" w:color="auto" w:fill="ffffff"/>
          <w:rtl w:val="0"/>
          <w:lang w:val="en-US"/>
          <w14:textFill>
            <w14:solidFill>
              <w14:srgbClr w14:val="222222"/>
            </w14:solidFill>
          </w14:textFill>
        </w:rPr>
        <w:t>incisione artistica in cui tiene corsi di incisione ed organizza workshop sulla stampa sperimentale e tradizionale. Nel 2011 si diploma all</w:t>
      </w:r>
      <w:r>
        <w:rPr>
          <w:rFonts w:ascii="Times New Roman" w:hAnsi="Times New Roman" w:hint="default"/>
          <w:outline w:val="0"/>
          <w:color w:val="222222"/>
          <w:u w:color="222222"/>
          <w:shd w:val="clear" w:color="auto" w:fill="ffffff"/>
          <w:rtl w:val="0"/>
          <w:lang w:val="en-US"/>
          <w14:textFill>
            <w14:solidFill>
              <w14:srgbClr w14:val="222222"/>
            </w14:solidFill>
          </w14:textFill>
        </w:rPr>
        <w:t>’</w:t>
      </w:r>
      <w:r>
        <w:rPr>
          <w:rFonts w:ascii="Times New Roman" w:hAnsi="Times New Roman"/>
          <w:outline w:val="0"/>
          <w:color w:val="222222"/>
          <w:u w:color="222222"/>
          <w:shd w:val="clear" w:color="auto" w:fill="ffffff"/>
          <w:rtl w:val="0"/>
          <w:lang w:val="en-US"/>
          <w14:textFill>
            <w14:solidFill>
              <w14:srgbClr w14:val="222222"/>
            </w14:solidFill>
          </w14:textFill>
        </w:rPr>
        <w:t xml:space="preserve">Istituto di Stato per la Cinematografia e Tv </w:t>
      </w:r>
      <w:r>
        <w:rPr>
          <w:rFonts w:ascii="Times New Roman" w:hAnsi="Times New Roman" w:hint="default"/>
          <w:outline w:val="0"/>
          <w:color w:val="222222"/>
          <w:u w:color="222222"/>
          <w:shd w:val="clear" w:color="auto" w:fill="ffffff"/>
          <w:rtl w:val="0"/>
          <w:lang w:val="en-US"/>
          <w14:textFill>
            <w14:solidFill>
              <w14:srgbClr w14:val="222222"/>
            </w14:solidFill>
          </w14:textFill>
        </w:rPr>
        <w:t>“</w:t>
      </w:r>
      <w:r>
        <w:rPr>
          <w:rFonts w:ascii="Times New Roman" w:hAnsi="Times New Roman"/>
          <w:outline w:val="0"/>
          <w:color w:val="222222"/>
          <w:u w:color="222222"/>
          <w:shd w:val="clear" w:color="auto" w:fill="ffffff"/>
          <w:rtl w:val="0"/>
          <w:lang w:val="en-US"/>
          <w14:textFill>
            <w14:solidFill>
              <w14:srgbClr w14:val="222222"/>
            </w14:solidFill>
          </w14:textFill>
        </w:rPr>
        <w:t>Roberto Rossellini</w:t>
      </w:r>
      <w:r>
        <w:rPr>
          <w:rFonts w:ascii="Times New Roman" w:hAnsi="Times New Roman" w:hint="default"/>
          <w:outline w:val="0"/>
          <w:color w:val="222222"/>
          <w:u w:color="222222"/>
          <w:shd w:val="clear" w:color="auto" w:fill="ffffff"/>
          <w:rtl w:val="0"/>
          <w:lang w:val="en-US"/>
          <w14:textFill>
            <w14:solidFill>
              <w14:srgbClr w14:val="222222"/>
            </w14:solidFill>
          </w14:textFill>
        </w:rPr>
        <w:t>”</w:t>
      </w:r>
      <w:r>
        <w:rPr>
          <w:rFonts w:ascii="Times New Roman" w:hAnsi="Times New Roman"/>
          <w:outline w:val="0"/>
          <w:color w:val="222222"/>
          <w:u w:color="222222"/>
          <w:shd w:val="clear" w:color="auto" w:fill="ffffff"/>
          <w:rtl w:val="0"/>
          <w:lang w:val="en-US"/>
          <w14:textFill>
            <w14:solidFill>
              <w14:srgbClr w14:val="222222"/>
            </w14:solidFill>
          </w14:textFill>
        </w:rPr>
        <w:t>. Nel 2012 segue un seminario teorico e pratico sul segno inciso, tenuto da Guido Strazza all</w:t>
      </w:r>
      <w:r>
        <w:rPr>
          <w:rFonts w:ascii="Times New Roman" w:hAnsi="Times New Roman" w:hint="default"/>
          <w:outline w:val="0"/>
          <w:color w:val="222222"/>
          <w:u w:color="222222"/>
          <w:shd w:val="clear" w:color="auto" w:fill="ffffff"/>
          <w:rtl w:val="0"/>
          <w:lang w:val="en-US"/>
          <w14:textFill>
            <w14:solidFill>
              <w14:srgbClr w14:val="222222"/>
            </w14:solidFill>
          </w14:textFill>
        </w:rPr>
        <w:t>’</w:t>
      </w:r>
      <w:r>
        <w:rPr>
          <w:rFonts w:ascii="Times New Roman" w:hAnsi="Times New Roman"/>
          <w:outline w:val="0"/>
          <w:color w:val="222222"/>
          <w:u w:color="222222"/>
          <w:shd w:val="clear" w:color="auto" w:fill="ffffff"/>
          <w:rtl w:val="0"/>
          <w:lang w:val="en-US"/>
          <w14:textFill>
            <w14:solidFill>
              <w14:srgbClr w14:val="222222"/>
            </w14:solidFill>
          </w14:textFill>
        </w:rPr>
        <w:t>Accademia Nazionale di San Luca a Roma. Dal 2016 per tre anni collabora con HD Edizioni, piccola private press, che produce Libri d</w:t>
      </w:r>
      <w:r>
        <w:rPr>
          <w:rFonts w:ascii="Times New Roman" w:hAnsi="Times New Roman" w:hint="default"/>
          <w:outline w:val="0"/>
          <w:color w:val="222222"/>
          <w:u w:color="222222"/>
          <w:shd w:val="clear" w:color="auto" w:fill="ffffff"/>
          <w:rtl w:val="0"/>
          <w:lang w:val="en-US"/>
          <w14:textFill>
            <w14:solidFill>
              <w14:srgbClr w14:val="222222"/>
            </w14:solidFill>
          </w14:textFill>
        </w:rPr>
        <w:t>’</w:t>
      </w:r>
      <w:r>
        <w:rPr>
          <w:rFonts w:ascii="Times New Roman" w:hAnsi="Times New Roman"/>
          <w:outline w:val="0"/>
          <w:color w:val="222222"/>
          <w:u w:color="222222"/>
          <w:shd w:val="clear" w:color="auto" w:fill="ffffff"/>
          <w:rtl w:val="0"/>
          <w:lang w:val="en-US"/>
          <w14:textFill>
            <w14:solidFill>
              <w14:srgbClr w14:val="222222"/>
            </w14:solidFill>
          </w14:textFill>
        </w:rPr>
        <w:t>artista a Roma nello studio di Marina Bindella. Nel 2018 segue workshop su invito alla Temple University of Art a Roma sulle tecniche di stampa su fotopolimero e fotoincisione ed elettroincisione. Dal 2018 al 2020 insegna alla Asl di Roma 2 a Cinecitt</w:t>
      </w:r>
      <w:r>
        <w:rPr>
          <w:rFonts w:ascii="Times New Roman" w:hAnsi="Times New Roman" w:hint="default"/>
          <w:outline w:val="0"/>
          <w:color w:val="222222"/>
          <w:u w:color="222222"/>
          <w:shd w:val="clear" w:color="auto" w:fill="ffffff"/>
          <w:rtl w:val="0"/>
          <w:lang w:val="en-US"/>
          <w14:textFill>
            <w14:solidFill>
              <w14:srgbClr w14:val="222222"/>
            </w14:solidFill>
          </w14:textFill>
        </w:rPr>
        <w:t>à</w:t>
      </w:r>
      <w:r>
        <w:rPr>
          <w:rFonts w:ascii="Times New Roman" w:hAnsi="Times New Roman"/>
          <w:outline w:val="0"/>
          <w:color w:val="222222"/>
          <w:u w:color="222222"/>
          <w:shd w:val="clear" w:color="auto" w:fill="ffffff"/>
          <w:rtl w:val="0"/>
          <w:lang w:val="en-US"/>
          <w14:textFill>
            <w14:solidFill>
              <w14:srgbClr w14:val="222222"/>
            </w14:solidFill>
          </w14:textFill>
        </w:rPr>
        <w:t>, nel Centro Diurno reparto igiene mentale, tecniche di incisione e stampa.</w:t>
      </w:r>
    </w:p>
    <w:p>
      <w:pPr>
        <w:pStyle w:val="Normal.0"/>
        <w:spacing w:after="0" w:line="360" w:lineRule="auto"/>
        <w:jc w:val="both"/>
        <w:rPr>
          <w:rFonts w:ascii="Times New Roman" w:cs="Times New Roman" w:hAnsi="Times New Roman" w:eastAsia="Times New Roman"/>
          <w:outline w:val="0"/>
          <w:color w:val="222222"/>
          <w:sz w:val="20"/>
          <w:szCs w:val="20"/>
          <w:u w:color="222222"/>
          <w:shd w:val="clear" w:color="auto" w:fill="ffffff"/>
          <w:lang w:val="it-IT"/>
          <w14:textFill>
            <w14:solidFill>
              <w14:srgbClr w14:val="222222"/>
            </w14:solidFill>
          </w14:textFill>
        </w:rPr>
      </w:pPr>
    </w:p>
    <w:p>
      <w:pPr>
        <w:pStyle w:val="Normal.0"/>
        <w:shd w:val="clear" w:color="auto" w:fill="ffffff"/>
        <w:spacing w:after="0" w:line="360" w:lineRule="auto"/>
        <w:jc w:val="both"/>
        <w:rPr>
          <w:rFonts w:ascii="Times New Roman" w:cs="Times New Roman" w:hAnsi="Times New Roman" w:eastAsia="Times New Roman"/>
          <w:outline w:val="0"/>
          <w:color w:val="222222"/>
          <w:sz w:val="24"/>
          <w:szCs w:val="24"/>
          <w:u w:color="222222"/>
          <w:lang w:val="it-IT"/>
          <w14:textFill>
            <w14:solidFill>
              <w14:srgbClr w14:val="222222"/>
            </w14:solidFill>
          </w14:textFill>
        </w:rPr>
      </w:pPr>
    </w:p>
    <w:p>
      <w:pPr>
        <w:pStyle w:val="Normal.0"/>
        <w:shd w:val="clear" w:color="auto" w:fill="ffffff"/>
        <w:spacing w:after="0" w:line="360" w:lineRule="auto"/>
        <w:jc w:val="both"/>
        <w:rPr>
          <w:rFonts w:ascii="Times New Roman" w:cs="Times New Roman" w:hAnsi="Times New Roman" w:eastAsia="Times New Roman"/>
          <w:outline w:val="0"/>
          <w:color w:val="222222"/>
          <w:sz w:val="24"/>
          <w:szCs w:val="24"/>
          <w:u w:color="222222"/>
          <w:lang w:val="it-IT"/>
          <w14:textFill>
            <w14:solidFill>
              <w14:srgbClr w14:val="222222"/>
            </w14:solidFill>
          </w14:textFill>
        </w:rPr>
      </w:pPr>
    </w:p>
    <w:p>
      <w:pPr>
        <w:pStyle w:val="Normal.0"/>
        <w:shd w:val="clear" w:color="auto" w:fill="ffffff"/>
        <w:spacing w:after="0" w:line="240" w:lineRule="auto"/>
      </w:pPr>
      <w:r>
        <w:rPr>
          <w:rFonts w:ascii="Arial" w:cs="Arial" w:hAnsi="Arial" w:eastAsia="Arial"/>
          <w:outline w:val="0"/>
          <w:color w:val="222222"/>
          <w:sz w:val="24"/>
          <w:szCs w:val="24"/>
          <w:u w:color="222222"/>
          <w:shd w:val="clear" w:color="auto" w:fill="ffffff"/>
          <w:lang w:val="it-IT"/>
          <w14:textFill>
            <w14:solidFill>
              <w14:srgbClr w14:val="222222"/>
            </w14:solidFill>
          </w14:textFill>
        </w:rPr>
      </w:r>
    </w:p>
    <w:sectPr>
      <w:headerReference w:type="default" r:id="rId5"/>
      <w:footerReference w:type="default" r:id="rId6"/>
      <w:pgSz w:w="11900" w:h="16840" w:orient="portrait"/>
      <w:pgMar w:top="1417" w:right="1134" w:bottom="1134" w:left="1134"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Intestazione e piè di pagina">
    <w:name w:val="Intestazione e piè di pagina"/>
    <w:next w:val="Intestazione e piè di pagin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Fill>
        <w14:solidFill>
          <w14:srgbClr w14:val="000000"/>
        </w14:solidFill>
      </w14:textFill>
    </w:rPr>
  </w:style>
  <w:style w:type="character" w:styleId="Link">
    <w:name w:val="Link"/>
    <w:rPr>
      <w:outline w:val="0"/>
      <w:color w:val="0563c1"/>
      <w:u w:val="single" w:color="0563c1"/>
      <w14:textFill>
        <w14:solidFill>
          <w14:srgbClr w14:val="0563C1"/>
        </w14:solidFill>
      </w14:textFill>
    </w:rPr>
  </w:style>
  <w:style w:type="character" w:styleId="Hyperlink.0">
    <w:name w:val="Hyperlink.0"/>
    <w:basedOn w:val="Link"/>
    <w:next w:val="Hyperlink.0"/>
    <w:rPr>
      <w:rFonts w:ascii="Times New Roman" w:cs="Times New Roman" w:hAnsi="Times New Roman" w:eastAsia="Times New Roman"/>
      <w:shd w:val="clear" w:color="auto" w:fill="ffffff"/>
      <w:lang w:val="en-US"/>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Tema di Office">
  <a:themeElements>
    <a:clrScheme name="Tema di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