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/>
      </w:pPr>
      <w:r>
        <w:drawing xmlns:a="http://schemas.openxmlformats.org/drawingml/2006/main">
          <wp:inline distT="0" distB="0" distL="0" distR="0">
            <wp:extent cx="679454" cy="506738"/>
            <wp:effectExtent l="0" t="0" r="0" b="0"/>
            <wp:docPr id="1073741825" name="officeArt object" descr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6" descr="Picture 16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4" cy="5067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outline w:val="0"/>
          <w:color w:val="323332"/>
          <w:sz w:val="28"/>
          <w:szCs w:val="2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  </w:t>
      </w:r>
    </w:p>
    <w:p>
      <w:pPr>
        <w:pStyle w:val="heading 1"/>
        <w:spacing w:after="38"/>
      </w:pPr>
      <w:r>
        <w:rPr>
          <w:outline w:val="0"/>
          <w:color w:val="808080"/>
          <w:sz w:val="22"/>
          <w:szCs w:val="22"/>
          <w:u w:color="808080"/>
          <w:rtl w:val="0"/>
          <w:lang w:val="it-IT"/>
          <w14:textFill>
            <w14:solidFill>
              <w14:srgbClr w14:val="808080"/>
            </w14:solidFill>
          </w14:textFill>
        </w:rPr>
        <w:t>GALLERIA IL PONTE  arte moderna e contemporanea</w:t>
      </w:r>
      <w:r>
        <w:rPr>
          <w:outline w:val="0"/>
          <w:color w:val="323332"/>
          <w:sz w:val="24"/>
          <w:szCs w:val="24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</w:t>
      </w:r>
    </w:p>
    <w:p>
      <w:pPr>
        <w:pStyle w:val="Normal.0"/>
        <w:spacing w:after="348" w:line="285" w:lineRule="auto"/>
        <w:ind w:right="3821"/>
      </w:pPr>
      <w:r>
        <w:rPr>
          <w:rFonts w:ascii="Arial" w:hAnsi="Arial"/>
          <w:b w:val="1"/>
          <w:bCs w:val="1"/>
          <w:outline w:val="0"/>
          <w:color w:val="323332"/>
          <w:sz w:val="24"/>
          <w:szCs w:val="24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Alibrandi</w:t>
      </w:r>
      <w:r>
        <w:rPr>
          <w:rFonts w:ascii="Arial" w:hAnsi="Arial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s.r.l. unipersonale </w:t>
      </w:r>
      <w:r>
        <w:rPr>
          <w:rFonts w:ascii="Arial" w:hAnsi="Arial" w:hint="default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via di Mezzo 42/b - 50121 Firenze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tel 055240617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fax 0555609892 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 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e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–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mail:  info@galleriailponte.com</w:t>
      </w:r>
      <w:r>
        <w:rPr>
          <w:rFonts w:ascii="Arial" w:cs="Arial" w:hAnsi="Arial" w:eastAsia="Arial"/>
          <w:outline w:val="0"/>
          <w:color w:val="323332"/>
          <w:sz w:val="18"/>
          <w:szCs w:val="18"/>
          <w:u w:color="323332"/>
          <w14:textFill>
            <w14:solidFill>
              <w14:srgbClr w14:val="323332"/>
            </w14:solidFill>
          </w14:textFill>
        </w:rP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page">
              <wp:posOffset>4023159</wp:posOffset>
            </wp:positionH>
            <wp:positionV relativeFrom="line">
              <wp:posOffset>815759</wp:posOffset>
            </wp:positionV>
            <wp:extent cx="2032421" cy="2473269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Immagin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magine" descr="Immagine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2421" cy="247326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Normal.0"/>
        <w:spacing w:after="440"/>
      </w:pPr>
      <w:r>
        <w:rPr>
          <w:rFonts w:ascii="Arial" w:hAnsi="Arial"/>
          <w:b w:val="1"/>
          <w:bCs w:val="1"/>
          <w:outline w:val="0"/>
          <w:color w:val="fb0006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COMUNICATO STAMPA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</w:p>
    <w:p>
      <w:pPr>
        <w:pStyle w:val="heading 1"/>
      </w:pPr>
      <w:r>
        <w:rPr>
          <w:rtl w:val="0"/>
          <w:lang w:val="it-IT"/>
        </w:rPr>
        <w:t>JEAN BOGHOSSIAN</w:t>
      </w:r>
    </w:p>
    <w:p>
      <w:pPr>
        <w:pStyle w:val="heading 1"/>
        <w:rPr>
          <w:sz w:val="36"/>
          <w:szCs w:val="36"/>
        </w:rPr>
      </w:pPr>
      <w:r>
        <w:rPr>
          <w:sz w:val="36"/>
          <w:szCs w:val="36"/>
          <w:rtl w:val="0"/>
          <w:lang w:val="it-IT"/>
        </w:rPr>
        <w:t>Antinomia ardente</w:t>
      </w:r>
    </w:p>
    <w:p>
      <w:pPr>
        <w:pStyle w:val="heading 1"/>
        <w:rPr>
          <w:sz w:val="28"/>
          <w:szCs w:val="28"/>
        </w:rPr>
      </w:pPr>
      <w:r>
        <w:rPr>
          <w:outline w:val="0"/>
          <w:color w:val="fb0006"/>
          <w:sz w:val="28"/>
          <w:szCs w:val="28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Galleria Il Ponte - Firenze</w:t>
      </w:r>
    </w:p>
    <w:p>
      <w:pPr>
        <w:pStyle w:val="Normal.0"/>
        <w:spacing w:after="225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outline w:val="0"/>
          <w:color w:val="5e5e5e"/>
          <w:sz w:val="28"/>
          <w:szCs w:val="28"/>
          <w:u w:color="5e5e5e"/>
          <w:rtl w:val="0"/>
          <w:lang w:val="it-IT"/>
          <w14:textFill>
            <w14:solidFill>
              <w14:srgbClr w14:val="5E5E5E"/>
            </w14:solidFill>
          </w14:textFill>
        </w:rPr>
        <w:t>2</w:t>
      </w: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3 aprile  -  1 luglio 2022</w:t>
      </w:r>
    </w:p>
    <w:p>
      <w:pPr>
        <w:pStyle w:val="Normal.0"/>
        <w:spacing w:after="225"/>
        <w:rPr>
          <w:sz w:val="24"/>
          <w:szCs w:val="24"/>
        </w:rPr>
      </w:pPr>
      <w:r>
        <w:rPr>
          <w:rFonts w:ascii="Arial" w:hAnsi="Arial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 cura di</w:t>
      </w: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 : Bruno Cor</w:t>
      </w:r>
      <w:r>
        <w:rPr>
          <w:rFonts w:ascii="Arial" w:hAnsi="Arial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</w:p>
    <w:p>
      <w:pPr>
        <w:pStyle w:val="Normal.0"/>
        <w:spacing w:after="0"/>
      </w:pPr>
      <w:r>
        <w:rPr>
          <w:rFonts w:ascii="Arial" w:hAnsi="Arial"/>
          <w:i w:val="1"/>
          <w:iCs w:val="1"/>
          <w:outline w:val="0"/>
          <w:color w:val="fb0006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inaugurazione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sabato 23 aprile, h 17:00 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Catalogo</w:t>
      </w: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: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Jean Boghossian, </w:t>
      </w:r>
      <w:r>
        <w:rPr>
          <w:rFonts w:ascii="Arial" w:hAnsi="Arial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Antinomia ardente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 cura di Bruno Cor</w:t>
      </w:r>
      <w:r>
        <w:rPr>
          <w:rFonts w:ascii="Arial" w:hAnsi="Arial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, ed. Gli Ori, Pistoia, 2022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L</w:t>
      </w:r>
      <w:r>
        <w:rPr>
          <w:rFonts w:ascii="Arial" w:hAnsi="Arial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Hotel Savoy a Firenze, in contemporanea, presenta un piccolo nucleo di opere recenti.</w:t>
      </w:r>
    </w:p>
    <w:p>
      <w:pPr>
        <w:pStyle w:val="Normal.0"/>
        <w:spacing w:after="11" w:line="466" w:lineRule="auto"/>
      </w:pPr>
    </w:p>
    <w:p>
      <w:pPr>
        <w:pStyle w:val="Normal.0"/>
        <w:spacing w:after="240" w:line="239" w:lineRule="auto"/>
        <w:jc w:val="both"/>
        <w:rPr>
          <w:rFonts w:ascii="Helvetica" w:cs="Helvetica" w:hAnsi="Helvetica" w:eastAsia="Helvetica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La galleria Il Ponte prosegue la stagione espositiva in presenza con una personale dedicata a Jean Boghossian, artista libanese di origine armena. Vengono esposti tredici lavori,  tra i quali carte - per la maggior parte - di medie e grandi dimensioni, e oggetti (tele, libri) trattati con fuoco e fumo, realizzati tra il 2011 e il 2021.</w:t>
      </w:r>
    </w:p>
    <w:p>
      <w:pPr>
        <w:pStyle w:val="Normal.0"/>
        <w:spacing w:after="240" w:line="239" w:lineRule="auto"/>
        <w:jc w:val="both"/>
        <w:rPr>
          <w:rFonts w:ascii="Helvetica" w:cs="Helvetica" w:hAnsi="Helvetica" w:eastAsia="Helvetica"/>
          <w:outline w:val="0"/>
          <w:color w:val="535353"/>
          <w:sz w:val="24"/>
          <w:szCs w:val="24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Il suo lavoro, basato sull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uso del fuoco e la trasformazione dei materiali impiegati attraverso di esso o i suoi effetti collaterali quali il fumo, le ceneri o anche i vuoti e i colori che esso rilascia o a cui si combina, 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profondamente caratterizzato da un principio di assoluta antinomia - il binomio distruzione/costruzione.</w:t>
      </w:r>
    </w:p>
    <w:p>
      <w:pPr>
        <w:pStyle w:val="Normal.0"/>
        <w:spacing w:after="240" w:line="239" w:lineRule="auto"/>
        <w:jc w:val="both"/>
        <w:rPr>
          <w:rFonts w:ascii="Arial" w:cs="Arial" w:hAnsi="Arial" w:eastAsia="Arial"/>
          <w:outline w:val="0"/>
          <w:color w:val="333333"/>
          <w:kern w:val="1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Boghossian 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è 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uno dei pochi artisti a livello globale che sperimenta applicando fuoco e fumo a varie opere. Il fuoco 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è 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il suo linguaggio artistico prediletto e usa una vasta gamma di pennelli e torce come strumenti. 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La fiamma ossidrica, come il pennello, diventa l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estensione del mio braccio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. </w:t>
      </w:r>
    </w:p>
    <w:p>
      <w:pPr>
        <w:pStyle w:val="Normal.0"/>
        <w:spacing w:after="240" w:line="239" w:lineRule="auto"/>
        <w:jc w:val="both"/>
        <w:rPr>
          <w:rFonts w:ascii="Arial" w:cs="Arial" w:hAnsi="Arial" w:eastAsia="Arial"/>
          <w:outline w:val="0"/>
          <w:color w:val="333333"/>
          <w:kern w:val="1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Da una certa distanza vedi l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aspetto magico generale del fumo, quando ti avvicini scorgi incredibili dettagli, linee come se fossero disegnate, pigmenti bruciati che formano un imprevedibile intreccio di vuoti e pieni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” 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(cit.) Gli oggetti bruciati spesso includono vari mezzi quali tele, carta, libri, sedie, e dipinti, a volte lasciando dietro di s</w:t>
      </w:r>
      <w:r>
        <w:rPr>
          <w:rFonts w:ascii="Arial" w:hAnsi="Arial" w:hint="default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é </w:t>
      </w:r>
      <w:r>
        <w:rPr>
          <w:rFonts w:ascii="Arial" w:hAnsi="Arial"/>
          <w:outline w:val="0"/>
          <w:color w:val="333333"/>
          <w:kern w:val="1"/>
          <w:sz w:val="24"/>
          <w:szCs w:val="24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modelli di perforazione, usando tecniche distintive e diverse. </w:t>
      </w:r>
    </w:p>
    <w:p>
      <w:pPr>
        <w:pStyle w:val="Normal.0"/>
        <w:spacing w:after="240" w:line="239" w:lineRule="auto"/>
        <w:jc w:val="both"/>
      </w:pP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“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opera di Jean Boghossian 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testimone dei nostri tempi, cattura i paradossi che ci circondano: la guerra e la pace, la ricchezza e la povert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, contrasti tanto divergenti e reali che si impongono ai nostri occhi. Come pu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ò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allora un artista spiegare queste contraddizioni con il linguaggio mimetico, il linguaggio della metafora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…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artista pu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ò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essere testimone della sua epoca con il linguaggio della sua epoca. Il linguaggio di Jean Boghossian da solo incarna questo mondo di contraddizioni e contrasti, creatore e distruttore insieme: 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il fuoco. Addomesticato, il fuoco diventa forza creatrice, ridisegna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armonia, scolpisce la bellezza, installa i suoi colori. Il fuoco produce e diffonde ci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ò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che 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pi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ù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vivo nell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arte. Questo linguaggio, creatore e distruttore, significa la rinascita della bellezza, dell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arte, della pace, tutte qualit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à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che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arte ha sempre trasmesso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…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E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’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quasi uno sciamano che restituisce la connessione tra il cielo e la terra, perch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é 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collegato alla trasformazione della materia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…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E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’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quasi un Alchimista. Non si pu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ò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omettere che Jean Boghossian comincia con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oreficeria. Lavora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oro.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oro 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legato alla pietra filosofale, il pensiero, la sensibilit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. l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intuizione contro la realt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.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”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(Bruno Cor</w:t>
      </w:r>
      <w:r>
        <w:rPr>
          <w:rFonts w:ascii="Helvetica" w:hAnsi="Helvetica" w:hint="default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à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, </w:t>
      </w:r>
      <w:r>
        <w:rPr>
          <w:rFonts w:ascii="Helvetica" w:hAnsi="Helvetica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Jean Boghossian. Cessez le feu!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)</w:t>
      </w:r>
    </w:p>
    <w:p>
      <w:pPr>
        <w:pStyle w:val="Normal.0"/>
        <w:spacing w:after="348" w:line="285" w:lineRule="auto"/>
        <w:ind w:right="3821"/>
        <w:rPr>
          <w:rFonts w:ascii="Arial" w:cs="Arial" w:hAnsi="Arial" w:eastAsia="Arial"/>
          <w:b w:val="1"/>
          <w:bCs w:val="1"/>
          <w:outline w:val="0"/>
          <w:color w:val="4d5156"/>
          <w:sz w:val="20"/>
          <w:szCs w:val="20"/>
          <w:u w:color="4d5156"/>
          <w:shd w:val="clear" w:color="auto" w:fill="feffff"/>
          <w14:textFill>
            <w14:solidFill>
              <w14:srgbClr w14:val="4D5156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424242"/>
          <w:kern w:val="1"/>
          <w:u w:color="666666"/>
          <w:shd w:val="clear" w:color="auto" w:fill="fe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B</w:t>
      </w:r>
      <w:r>
        <w:rPr>
          <w:rFonts w:ascii="Arial" w:hAnsi="Arial"/>
          <w:b w:val="1"/>
          <w:bCs w:val="1"/>
          <w:outline w:val="0"/>
          <w:color w:val="424242"/>
          <w:sz w:val="20"/>
          <w:szCs w:val="20"/>
          <w:u w:color="333333"/>
          <w:shd w:val="clear" w:color="auto" w:fill="fe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iografia</w:t>
      </w:r>
    </w:p>
    <w:p>
      <w:pPr>
        <w:pStyle w:val="heading 1"/>
        <w:keepNext w:val="0"/>
        <w:keepLines w:val="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3"/>
        </w:tabs>
        <w:suppressAutoHyphens w:val="1"/>
        <w:spacing w:after="0" w:line="240" w:lineRule="auto"/>
        <w:jc w:val="both"/>
        <w:outlineLvl w:val="9"/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14:textFill>
            <w14:solidFill>
              <w14:srgbClr w14:val="333333"/>
            </w14:solidFill>
          </w14:textFill>
        </w:rPr>
      </w:pPr>
      <w:r>
        <w:rPr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Jean Boghossian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 nasce nel 1949 ad Aleppo, Siria. Attivo dal 1975, l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artista, scultore e pittore libanese di origine armena, </w:t>
      </w:r>
      <w:r>
        <w:rPr>
          <w:b w:val="0"/>
          <w:bCs w:val="0"/>
          <w:outline w:val="0"/>
          <w:color w:val="333333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vive e lavora tra Beirut e Bruxelles, dove ha il suo studio. I suoi viaggi in Francia, Inghilterra, Svizzera e Italia sono molto frequenti.</w:t>
      </w:r>
      <w:r>
        <w:rPr>
          <w:outline w:val="0"/>
          <w:color w:val="333333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Boghossian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è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uno dei pochi artisti a livello globale che sperimenta applicando fuoco e fumo a varie opere. Il fuoco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è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il suo linguaggio artistico preferito e usa una vasta gamma di pennelli e torce come strumenti. Gli oggetti bruciati spesso includono vari mezzi quali tele, carta, libri, sedie, e dipinti, a volte lasciando dietro di s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é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modelli di perforazione, usando tecniche distintive e diverse. </w:t>
      </w:r>
    </w:p>
    <w:p>
      <w:pPr>
        <w:pStyle w:val="heading 1"/>
        <w:keepNext w:val="0"/>
        <w:keepLines w:val="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3"/>
        </w:tabs>
        <w:suppressAutoHyphens w:val="1"/>
        <w:spacing w:after="0" w:line="240" w:lineRule="auto"/>
        <w:jc w:val="both"/>
        <w:outlineLvl w:val="9"/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heading 1"/>
        <w:keepNext w:val="0"/>
        <w:keepLines w:val="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3"/>
        </w:tabs>
        <w:suppressAutoHyphens w:val="1"/>
        <w:spacing w:after="0" w:line="240" w:lineRule="auto"/>
        <w:jc w:val="both"/>
        <w:outlineLvl w:val="9"/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14:textFill>
            <w14:solidFill>
              <w14:srgbClr w14:val="333333"/>
            </w14:solidFill>
          </w14:textFill>
        </w:rPr>
      </w:pP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Tra le mostre personali in spazi pubblici e privati, non solo europei, si citano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Burning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Centro Mostre di Beirut, 2011;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A l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’é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preuve 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du feu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Black Box/Galerie Guy Ledune, Bruxelles, 2012;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 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Tra due fuochi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Centro Mostre di Beirut 2015;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Tracce sensibili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Museo di Ixelles, Bruxelles, Febbraio-Maggio 2017;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Fiamma Inestinguibile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LVII Biennale di Venezia nel Padiglione della Repubblica dell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Armenia, maggio-novembre 2017;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Unpredictable Horizons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Ayyam Gallery, Dubai,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Building with fire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L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’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Orient Le Jour building, Beirut,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Flamme int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é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rieure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Museum Ground, Corea del Sud, e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Rapsody in Red and Blue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Galerie Pi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è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ce Unique, Parigi, 2018;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About Nature and Colors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Galerie Val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é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rie Tanit, Monaco, 2019;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Ritmo intenso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Mandarin Oriental, Ginevra, 2020;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Antinomia ardente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Galleria Il Ponte, Firenze, 2022. Tra le mostre collettive partecipa a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Vers la lumi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è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re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Young museum of contemporary art, Corea del Sud, 2012;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Sonoro Visiva. Esperienze di confine linguistico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Museo Archeologico di Atina e della Valle di Comino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G.Visacchi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, Atina (FR), 2015 (insieme a B. Bassiri, G. Chiari, J. Kounellis, D. Lombardi, R. Ranaldi, C. Rea);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“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1914-1918: 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Not then, Not Now, Not Ever!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”</w:t>
      </w: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, Bundestag Tedesco, Berlino, 2018 (insieme a T. Cragg, A. Kapoor, H. Nitsch, K. Smith).</w:t>
      </w:r>
    </w:p>
    <w:p>
      <w:pPr>
        <w:pStyle w:val="heading 1"/>
        <w:keepNext w:val="0"/>
        <w:keepLines w:val="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3"/>
        </w:tabs>
        <w:suppressAutoHyphens w:val="1"/>
        <w:spacing w:after="0" w:line="240" w:lineRule="auto"/>
        <w:jc w:val="both"/>
        <w:outlineLvl w:val="9"/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heading 1"/>
        <w:keepNext w:val="0"/>
        <w:keepLines w:val="0"/>
        <w:widowControl w:val="0"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3"/>
        </w:tabs>
        <w:suppressAutoHyphens w:val="1"/>
        <w:spacing w:after="0" w:line="240" w:lineRule="auto"/>
        <w:jc w:val="both"/>
        <w:outlineLvl w:val="9"/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14:textFill>
            <w14:solidFill>
              <w14:srgbClr w14:val="333333"/>
            </w14:solidFill>
          </w14:textFill>
        </w:rPr>
      </w:pPr>
      <w:r>
        <w:rPr>
          <w:b w:val="0"/>
          <w:bCs w:val="0"/>
          <w:outline w:val="0"/>
          <w:color w:val="333333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Jean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Boghossian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 xml:space="preserve">è </w:t>
      </w:r>
      <w:r>
        <w:rPr>
          <w:b w:val="0"/>
          <w:bCs w:val="0"/>
          <w:caps w:val="0"/>
          <w:smallCaps w:val="0"/>
          <w:outline w:val="0"/>
          <w:color w:val="333333"/>
          <w:spacing w:val="0"/>
          <w:kern w:val="1"/>
          <w:sz w:val="22"/>
          <w:szCs w:val="22"/>
          <w:u w:color="333333"/>
          <w:rtl w:val="0"/>
          <w:lang w:val="it-IT"/>
          <w14:textFill>
            <w14:solidFill>
              <w14:srgbClr w14:val="333333"/>
            </w14:solidFill>
          </w14:textFill>
        </w:rPr>
        <w:t>anche presidente della Fondazione Boghossian, fondata nel 1992 dal padre Robert e dal fratello Albert, gioiellieri libanesi di origini armene. Dopo aver completamente rinnovato Villa Empain a Bruxelles, la Fondazione Boghossian stabilisce in Belgio la sua sede centrale nel 2010.</w:t>
      </w: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Normal.0"/>
        <w:rPr>
          <w:rFonts w:ascii="Arial" w:cs="Arial" w:hAnsi="Arial" w:eastAsia="Arial"/>
          <w:caps w:val="0"/>
          <w:smallCaps w:val="0"/>
          <w:outline w:val="0"/>
          <w:color w:val="333333"/>
          <w:spacing w:val="0"/>
          <w:kern w:val="1"/>
          <w:sz w:val="24"/>
          <w:szCs w:val="24"/>
          <w:u w:color="333333"/>
          <w14:textFill>
            <w14:solidFill>
              <w14:srgbClr w14:val="333333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  <w:rPr>
          <w:rFonts w:ascii="Arial" w:cs="Arial" w:hAnsi="Arial" w:eastAsia="Arial"/>
          <w:outline w:val="0"/>
          <w:color w:val="424242"/>
          <w:sz w:val="22"/>
          <w:szCs w:val="22"/>
          <w:u w:color="333333"/>
          <w:shd w:val="clear" w:color="auto" w:fill="ffffff"/>
          <w14:textFill>
            <w14:solidFill>
              <w14:srgbClr w14:val="424242"/>
            </w14:solidFill>
          </w14:textFill>
        </w:rPr>
      </w:pP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</w:pP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Sede legale: 50121 Firenze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via di Mezzo, 42/b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Capitale sociale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€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10.329,14 </w:t>
      </w:r>
    </w:p>
    <w:p>
      <w:pPr>
        <w:pStyle w:val="Normal.0"/>
        <w:spacing w:after="3"/>
        <w:ind w:left="535" w:hanging="10"/>
      </w:pP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Cod. fiscale 01309860516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Partita IVA 04915940482</w:t>
      </w:r>
    </w:p>
    <w:sectPr>
      <w:headerReference w:type="default" r:id="rId6"/>
      <w:footerReference w:type="default" r:id="rId7"/>
      <w:pgSz w:w="11900" w:h="16840" w:orient="portrait"/>
      <w:pgMar w:top="708" w:right="1133" w:bottom="708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ing 1">
    <w:name w:val="heading 1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300" w:line="259" w:lineRule="auto"/>
      <w:ind w:left="0" w:right="0" w:firstLine="0"/>
      <w:jc w:val="left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535353"/>
      <w:spacing w:val="0"/>
      <w:kern w:val="0"/>
      <w:position w:val="0"/>
      <w:sz w:val="40"/>
      <w:szCs w:val="40"/>
      <w:u w:val="none" w:color="535353"/>
      <w:shd w:val="nil" w:color="auto" w:fill="auto"/>
      <w:vertAlign w:val="baseline"/>
      <w:lang w:val="it-IT"/>
      <w14:textFill>
        <w14:solidFill>
          <w14:srgbClr w14:val="535353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Helvetica Neue" w:hAnsi="Helvetica Neue" w:eastAsia="Helvetica Neue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