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22EC" w:rsidRDefault="0053550F">
      <w:pPr>
        <w:jc w:val="center"/>
        <w:rPr>
          <w:rFonts w:ascii="Work Sans" w:hAnsi="Work Sans"/>
          <w:b/>
          <w:bCs/>
          <w:sz w:val="40"/>
          <w:szCs w:val="32"/>
        </w:rPr>
      </w:pPr>
      <w:r>
        <w:rPr>
          <w:noProof/>
        </w:rPr>
        <w:drawing>
          <wp:inline distT="0" distB="0" distL="0" distR="0">
            <wp:extent cx="6115050" cy="207518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5469" b="5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07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2EC" w:rsidRDefault="00F222EC">
      <w:pPr>
        <w:jc w:val="center"/>
        <w:rPr>
          <w:rFonts w:ascii="Work Sans" w:hAnsi="Work Sans"/>
          <w:b/>
          <w:bCs/>
          <w:sz w:val="32"/>
          <w:szCs w:val="28"/>
        </w:rPr>
      </w:pPr>
    </w:p>
    <w:p w:rsidR="00F222EC" w:rsidRDefault="0053550F">
      <w:pPr>
        <w:jc w:val="center"/>
        <w:rPr>
          <w:rFonts w:ascii="Work Sans" w:hAnsi="Work Sans"/>
          <w:b/>
          <w:bCs/>
          <w:sz w:val="32"/>
          <w:szCs w:val="28"/>
        </w:rPr>
      </w:pPr>
      <w:r>
        <w:rPr>
          <w:rFonts w:ascii="Work Sans" w:hAnsi="Work Sans"/>
          <w:b/>
          <w:bCs/>
          <w:sz w:val="32"/>
          <w:szCs w:val="28"/>
        </w:rPr>
        <w:t>PARTE LA CAMPAGNA BENEFICA DI RIAPERTURE IN SOSTEGNO ALLA RICERCA</w:t>
      </w:r>
    </w:p>
    <w:p w:rsidR="00F222EC" w:rsidRDefault="00F222EC">
      <w:pPr>
        <w:rPr>
          <w:rFonts w:ascii="Work Sans" w:hAnsi="Work Sans"/>
        </w:rPr>
      </w:pPr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b/>
          <w:bCs/>
          <w:color w:val="000000"/>
        </w:rPr>
      </w:pPr>
    </w:p>
    <w:p w:rsidR="00F222EC" w:rsidRDefault="0053550F">
      <w:pPr>
        <w:shd w:val="clear" w:color="auto" w:fill="FFFFFF"/>
        <w:jc w:val="both"/>
        <w:textAlignment w:val="baseline"/>
        <w:rPr>
          <w:rFonts w:ascii="Work Sans" w:hAnsi="Work Sans"/>
          <w:b/>
          <w:bCs/>
          <w:color w:val="000000"/>
        </w:rPr>
      </w:pPr>
      <w:r>
        <w:rPr>
          <w:rFonts w:ascii="Work Sans" w:hAnsi="Work Sans"/>
          <w:b/>
          <w:bCs/>
          <w:color w:val="000000"/>
        </w:rPr>
        <w:t xml:space="preserve">Riaperture </w:t>
      </w:r>
      <w:proofErr w:type="spellStart"/>
      <w:r>
        <w:rPr>
          <w:rFonts w:ascii="Work Sans" w:hAnsi="Work Sans"/>
          <w:b/>
          <w:bCs/>
          <w:color w:val="000000"/>
        </w:rPr>
        <w:t>PhotoFestival</w:t>
      </w:r>
      <w:proofErr w:type="spellEnd"/>
      <w:r>
        <w:rPr>
          <w:rFonts w:ascii="Work Sans" w:hAnsi="Work Sans"/>
          <w:b/>
          <w:bCs/>
          <w:color w:val="000000"/>
        </w:rPr>
        <w:t xml:space="preserve"> Ferrara lancia la campagna di raccolta fondi “</w:t>
      </w:r>
      <w:r>
        <w:rPr>
          <w:rFonts w:ascii="Work Sans" w:hAnsi="Work Sans"/>
          <w:b/>
          <w:bCs/>
          <w:i/>
          <w:iCs/>
          <w:color w:val="000000"/>
        </w:rPr>
        <w:t>La Fotografia guarda oltre</w:t>
      </w:r>
      <w:r>
        <w:rPr>
          <w:rFonts w:ascii="Work Sans" w:hAnsi="Work Sans"/>
          <w:b/>
          <w:bCs/>
          <w:color w:val="000000"/>
        </w:rPr>
        <w:t xml:space="preserve">” a sostegno delle attività di ricerca dell’Università di Ferrara, nell’ambito delle Malattie dell’Apparato Respiratorio. </w:t>
      </w:r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b/>
          <w:bCs/>
          <w:color w:val="000000"/>
        </w:rPr>
      </w:pPr>
    </w:p>
    <w:p w:rsidR="00F222EC" w:rsidRDefault="0053550F">
      <w:pPr>
        <w:shd w:val="clear" w:color="auto" w:fill="FFFFFF"/>
        <w:jc w:val="both"/>
        <w:textAlignment w:val="baseline"/>
      </w:pPr>
      <w:r w:rsidRPr="004E3342">
        <w:rPr>
          <w:rFonts w:ascii="Work Sans" w:hAnsi="Work Sans"/>
          <w:b/>
          <w:bCs/>
          <w:color w:val="000000" w:themeColor="text1"/>
        </w:rPr>
        <w:t xml:space="preserve">Più di </w:t>
      </w:r>
      <w:r>
        <w:rPr>
          <w:rFonts w:ascii="Work Sans" w:hAnsi="Work Sans"/>
          <w:b/>
          <w:bCs/>
          <w:color w:val="000000"/>
        </w:rPr>
        <w:t>50 fotografi hanno aderito al progetto di Riaperture donando una propria fotografia</w:t>
      </w:r>
      <w:r>
        <w:rPr>
          <w:rFonts w:ascii="Work Sans" w:hAnsi="Work Sans"/>
          <w:color w:val="000000"/>
        </w:rPr>
        <w:t xml:space="preserve">, acquistabile dal </w:t>
      </w:r>
      <w:r>
        <w:rPr>
          <w:rFonts w:ascii="Work Sans" w:hAnsi="Work Sans"/>
          <w:b/>
          <w:bCs/>
          <w:color w:val="000000"/>
        </w:rPr>
        <w:t>18 Aprile 2020 al 9 Maggio 2020</w:t>
      </w:r>
      <w:r>
        <w:rPr>
          <w:rFonts w:ascii="Work Sans" w:hAnsi="Work Sans"/>
          <w:color w:val="000000"/>
        </w:rPr>
        <w:t xml:space="preserve"> sul sito </w:t>
      </w:r>
      <w:r>
        <w:rPr>
          <w:rFonts w:ascii="Work Sans" w:hAnsi="Work Sans"/>
          <w:i/>
          <w:iCs/>
          <w:color w:val="000000"/>
        </w:rPr>
        <w:t>riaperture.com,</w:t>
      </w:r>
      <w:r>
        <w:rPr>
          <w:rFonts w:ascii="Work Sans" w:hAnsi="Work Sans"/>
          <w:color w:val="000000"/>
        </w:rPr>
        <w:t xml:space="preserve"> al prezzo di 70 euro cadauna. </w:t>
      </w:r>
      <w:r>
        <w:rPr>
          <w:rFonts w:ascii="Work Sans" w:hAnsi="Work Sans"/>
          <w:b/>
          <w:bCs/>
          <w:color w:val="000000"/>
        </w:rPr>
        <w:t>Tanti i professionisti che hanno partecipato all’iniziativa</w:t>
      </w:r>
      <w:r>
        <w:rPr>
          <w:rFonts w:ascii="Work Sans" w:hAnsi="Work Sans"/>
          <w:color w:val="000000"/>
        </w:rPr>
        <w:t>: fotografi pluripremiati, fotografi professionisti riconosciuti in ambito nazionale ed internazionale e giovani talenti contemporanei.</w:t>
      </w:r>
    </w:p>
    <w:p w:rsidR="00F222EC" w:rsidRDefault="00440A9C">
      <w:pPr>
        <w:shd w:val="clear" w:color="auto" w:fill="FFFFFF"/>
        <w:jc w:val="both"/>
        <w:textAlignment w:val="baseline"/>
        <w:rPr>
          <w:rFonts w:ascii="Work Sans" w:hAnsi="Work Sans"/>
          <w:color w:val="C9211E"/>
        </w:rPr>
      </w:pPr>
      <w:r w:rsidRPr="00440A9C">
        <w:rPr>
          <w:rFonts w:ascii="Work Sans" w:hAnsi="Work Sans"/>
          <w:color w:val="000000" w:themeColor="text1"/>
        </w:rPr>
        <w:t>Un tassello di</w:t>
      </w:r>
      <w:r w:rsidR="0053550F" w:rsidRPr="00440A9C">
        <w:rPr>
          <w:rFonts w:ascii="Work Sans" w:hAnsi="Work Sans"/>
          <w:color w:val="000000" w:themeColor="text1"/>
        </w:rPr>
        <w:t xml:space="preserve"> </w:t>
      </w:r>
      <w:r w:rsidRPr="00440A9C">
        <w:rPr>
          <w:rFonts w:ascii="Work Sans" w:hAnsi="Work Sans"/>
          <w:color w:val="000000" w:themeColor="text1"/>
        </w:rPr>
        <w:t>m</w:t>
      </w:r>
      <w:r w:rsidR="0053550F" w:rsidRPr="00440A9C">
        <w:rPr>
          <w:rFonts w:ascii="Work Sans" w:hAnsi="Work Sans"/>
          <w:color w:val="000000" w:themeColor="text1"/>
        </w:rPr>
        <w:t>emoria permanente come solo la fotografia può fare.</w:t>
      </w:r>
    </w:p>
    <w:p w:rsidR="004E3342" w:rsidRDefault="004E3342">
      <w:pPr>
        <w:shd w:val="clear" w:color="auto" w:fill="FFFFFF"/>
        <w:jc w:val="both"/>
        <w:textAlignment w:val="baseline"/>
        <w:rPr>
          <w:rFonts w:ascii="Work Sans" w:hAnsi="Work Sans"/>
          <w:color w:val="C9211E"/>
        </w:rPr>
      </w:pPr>
    </w:p>
    <w:p w:rsidR="00F222EC" w:rsidRPr="00440A9C" w:rsidRDefault="0053550F">
      <w:pPr>
        <w:shd w:val="clear" w:color="auto" w:fill="FFFFFF"/>
        <w:jc w:val="both"/>
        <w:textAlignment w:val="baseline"/>
        <w:rPr>
          <w:rFonts w:ascii="Work Sans" w:hAnsi="Work Sans"/>
          <w:color w:val="000000" w:themeColor="text1"/>
        </w:rPr>
      </w:pPr>
      <w:r>
        <w:rPr>
          <w:rFonts w:ascii="Work Sans" w:hAnsi="Work Sans"/>
          <w:b/>
          <w:bCs/>
          <w:color w:val="000000"/>
        </w:rPr>
        <w:t>Il mondo della fotografia sta dimostrando di essere molto sensibile al momento storico emergenziale legato al COVID-19</w:t>
      </w:r>
      <w:r>
        <w:rPr>
          <w:rFonts w:ascii="Work Sans" w:hAnsi="Work Sans"/>
          <w:color w:val="000000"/>
        </w:rPr>
        <w:t xml:space="preserve">: Riaperture vuole guardare oltre, immaginando un futuro in cui tornare a vivere, con le proprie libertà, senza temere che tutto ciò possa ripresentarsi. Oggi diventa fondamentale dare un segnale di apertura verso il </w:t>
      </w:r>
      <w:r>
        <w:rPr>
          <w:rFonts w:ascii="Work Sans" w:hAnsi="Work Sans"/>
          <w:i/>
          <w:iCs/>
          <w:color w:val="000000"/>
        </w:rPr>
        <w:t>dopo</w:t>
      </w:r>
      <w:r w:rsidR="00440A9C">
        <w:rPr>
          <w:rFonts w:ascii="Work Sans" w:hAnsi="Work Sans"/>
          <w:color w:val="000000"/>
        </w:rPr>
        <w:t xml:space="preserve">. </w:t>
      </w:r>
      <w:r w:rsidRPr="00440A9C">
        <w:rPr>
          <w:rFonts w:ascii="Work Sans" w:hAnsi="Work Sans"/>
          <w:color w:val="000000" w:themeColor="text1"/>
        </w:rPr>
        <w:t xml:space="preserve">In attesa del poter </w:t>
      </w:r>
      <w:r w:rsidR="00440A9C" w:rsidRPr="00440A9C">
        <w:rPr>
          <w:rFonts w:ascii="Work Sans" w:hAnsi="Work Sans"/>
          <w:color w:val="000000" w:themeColor="text1"/>
        </w:rPr>
        <w:t>vivere</w:t>
      </w:r>
      <w:r w:rsidRPr="00440A9C">
        <w:rPr>
          <w:rFonts w:ascii="Work Sans" w:hAnsi="Work Sans"/>
          <w:color w:val="000000" w:themeColor="text1"/>
        </w:rPr>
        <w:t xml:space="preserve"> la </w:t>
      </w:r>
      <w:r w:rsidR="00440A9C" w:rsidRPr="00440A9C">
        <w:rPr>
          <w:rFonts w:ascii="Work Sans" w:hAnsi="Work Sans"/>
          <w:color w:val="000000" w:themeColor="text1"/>
        </w:rPr>
        <w:t>quarta</w:t>
      </w:r>
      <w:r w:rsidRPr="00440A9C">
        <w:rPr>
          <w:rFonts w:ascii="Work Sans" w:hAnsi="Work Sans"/>
          <w:color w:val="000000" w:themeColor="text1"/>
        </w:rPr>
        <w:t xml:space="preserve"> edizione del Riaperture </w:t>
      </w:r>
      <w:proofErr w:type="spellStart"/>
      <w:r w:rsidRPr="00440A9C">
        <w:rPr>
          <w:rFonts w:ascii="Work Sans" w:hAnsi="Work Sans"/>
          <w:color w:val="000000" w:themeColor="text1"/>
        </w:rPr>
        <w:t>PhotoFestival</w:t>
      </w:r>
      <w:proofErr w:type="spellEnd"/>
      <w:r w:rsidRPr="00440A9C">
        <w:rPr>
          <w:rFonts w:ascii="Work Sans" w:hAnsi="Work Sans"/>
          <w:color w:val="000000" w:themeColor="text1"/>
        </w:rPr>
        <w:t>,</w:t>
      </w:r>
      <w:r w:rsidR="00440A9C" w:rsidRPr="00440A9C">
        <w:rPr>
          <w:rFonts w:ascii="Work Sans" w:hAnsi="Work Sans"/>
          <w:color w:val="000000" w:themeColor="text1"/>
        </w:rPr>
        <w:t xml:space="preserve"> già</w:t>
      </w:r>
      <w:r w:rsidRPr="00440A9C">
        <w:rPr>
          <w:rFonts w:ascii="Work Sans" w:hAnsi="Work Sans"/>
          <w:color w:val="000000" w:themeColor="text1"/>
        </w:rPr>
        <w:t xml:space="preserve"> posticipata al 12/13/14 e 19/20/21 giugno 2020 [attendiamo indicazioni rispetto alla Fase2 dell’emergenza] ed eventualmente riprogrammabile in tra settembre e ottobre 2020, </w:t>
      </w:r>
      <w:r w:rsidR="00440A9C">
        <w:rPr>
          <w:rFonts w:ascii="Work Sans" w:hAnsi="Work Sans"/>
          <w:color w:val="000000" w:themeColor="text1"/>
        </w:rPr>
        <w:t xml:space="preserve">l’associazione </w:t>
      </w:r>
      <w:r w:rsidRPr="00440A9C">
        <w:rPr>
          <w:rFonts w:ascii="Work Sans" w:hAnsi="Work Sans"/>
          <w:color w:val="000000" w:themeColor="text1"/>
        </w:rPr>
        <w:t xml:space="preserve">Riaperture </w:t>
      </w:r>
      <w:r w:rsidR="00440A9C">
        <w:rPr>
          <w:rFonts w:ascii="Work Sans" w:hAnsi="Work Sans"/>
          <w:color w:val="000000" w:themeColor="text1"/>
        </w:rPr>
        <w:t>ha</w:t>
      </w:r>
      <w:r w:rsidRPr="00440A9C">
        <w:rPr>
          <w:rFonts w:ascii="Work Sans" w:hAnsi="Work Sans"/>
          <w:color w:val="000000" w:themeColor="text1"/>
        </w:rPr>
        <w:t xml:space="preserve"> pensato fosse importante dare un segnale concreto di speranza rivolto al futuro, e futuro</w:t>
      </w:r>
      <w:r w:rsidR="00440A9C">
        <w:rPr>
          <w:rFonts w:ascii="Work Sans" w:hAnsi="Work Sans"/>
          <w:color w:val="000000" w:themeColor="text1"/>
        </w:rPr>
        <w:t xml:space="preserve">, </w:t>
      </w:r>
      <w:r w:rsidRPr="00440A9C">
        <w:rPr>
          <w:rFonts w:ascii="Work Sans" w:hAnsi="Work Sans"/>
          <w:color w:val="000000" w:themeColor="text1"/>
        </w:rPr>
        <w:t>in quest</w:t>
      </w:r>
      <w:r w:rsidR="00440A9C">
        <w:rPr>
          <w:rFonts w:ascii="Work Sans" w:hAnsi="Work Sans"/>
          <w:color w:val="000000" w:themeColor="text1"/>
        </w:rPr>
        <w:t>o momento d’</w:t>
      </w:r>
      <w:r w:rsidRPr="00440A9C">
        <w:rPr>
          <w:rFonts w:ascii="Work Sans" w:hAnsi="Work Sans"/>
          <w:color w:val="000000" w:themeColor="text1"/>
        </w:rPr>
        <w:t>emergenza</w:t>
      </w:r>
      <w:r w:rsidR="00440A9C">
        <w:rPr>
          <w:rFonts w:ascii="Work Sans" w:hAnsi="Work Sans"/>
          <w:color w:val="000000" w:themeColor="text1"/>
        </w:rPr>
        <w:t>,</w:t>
      </w:r>
      <w:r w:rsidRPr="00440A9C">
        <w:rPr>
          <w:rFonts w:ascii="Work Sans" w:hAnsi="Work Sans"/>
          <w:color w:val="000000" w:themeColor="text1"/>
        </w:rPr>
        <w:t xml:space="preserve"> significa</w:t>
      </w:r>
      <w:r w:rsidR="00440A9C">
        <w:rPr>
          <w:rFonts w:ascii="Work Sans" w:hAnsi="Work Sans"/>
          <w:color w:val="000000" w:themeColor="text1"/>
        </w:rPr>
        <w:t xml:space="preserve"> </w:t>
      </w:r>
      <w:r w:rsidRPr="00440A9C">
        <w:rPr>
          <w:rFonts w:ascii="Work Sans" w:hAnsi="Work Sans"/>
          <w:i/>
          <w:iCs/>
          <w:color w:val="000000" w:themeColor="text1"/>
        </w:rPr>
        <w:t>ricerca</w:t>
      </w:r>
      <w:r w:rsidR="00440A9C">
        <w:rPr>
          <w:rFonts w:ascii="Work Sans" w:hAnsi="Work Sans"/>
          <w:color w:val="000000" w:themeColor="text1"/>
        </w:rPr>
        <w:t xml:space="preserve"> </w:t>
      </w:r>
      <w:r w:rsidRPr="00440A9C">
        <w:rPr>
          <w:rFonts w:ascii="Work Sans" w:hAnsi="Work Sans"/>
          <w:color w:val="000000" w:themeColor="text1"/>
        </w:rPr>
        <w:t>affinché questa situazione non si presenti mai più.</w:t>
      </w:r>
    </w:p>
    <w:p w:rsidR="00440A9C" w:rsidRDefault="00440A9C">
      <w:pPr>
        <w:shd w:val="clear" w:color="auto" w:fill="FFFFFF"/>
        <w:jc w:val="both"/>
        <w:textAlignment w:val="baseline"/>
        <w:rPr>
          <w:rFonts w:ascii="Work Sans" w:hAnsi="Work Sans"/>
          <w:color w:val="C9211E"/>
        </w:rPr>
      </w:pPr>
    </w:p>
    <w:p w:rsidR="00F222EC" w:rsidRDefault="0053550F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  <w:r>
        <w:rPr>
          <w:rFonts w:ascii="Work Sans" w:hAnsi="Work Sans"/>
          <w:b/>
          <w:bCs/>
          <w:color w:val="000000"/>
        </w:rPr>
        <w:t>Lo scopo dell’iniziativa benefica, quindi, è raccogliere fondi a sostegno dei docenti, ricercatori, dottorandi e tecnici quotidianamente coinvolti nelle attività di ricerca dell’Università di Ferrara</w:t>
      </w:r>
      <w:r>
        <w:rPr>
          <w:rFonts w:ascii="Work Sans" w:hAnsi="Work Sans"/>
          <w:color w:val="000000"/>
        </w:rPr>
        <w:t> nell’ambito delle Malattie dell’Apparato Respiratorio, un settore di fondamentale importanza e più che mai attuale nell’affrontare le nuove sfide poste dalla diffusione del Coronavirus. In particolare, l’ammontare raccolto sarà interamente donato (detratte le spese di stampa e spedizione) a favore dell’attività condotta in</w:t>
      </w:r>
      <w:r>
        <w:rPr>
          <w:rFonts w:ascii="Work Sans" w:hAnsi="Work Sans"/>
          <w:color w:val="000000"/>
          <w:u w:val="single"/>
        </w:rPr>
        <w:t> ambito pneumologico dall’equipe del Prof. Alberto Papi, Direttore della Clinica di Malattie dell’Apparato Respiratorio dell’Università degli Studi di Ferrara</w:t>
      </w:r>
      <w:r>
        <w:rPr>
          <w:rFonts w:ascii="Work Sans" w:hAnsi="Work Sans"/>
          <w:color w:val="000000"/>
        </w:rPr>
        <w:t> per programmi di ricerca scientifica e per il rinnovo della strumentazione necessaria alla ricerca stessa.</w:t>
      </w:r>
    </w:p>
    <w:p w:rsidR="009F5945" w:rsidRPr="009F5945" w:rsidRDefault="009F5945" w:rsidP="009F5945">
      <w:pPr>
        <w:shd w:val="clear" w:color="auto" w:fill="FFFFFF"/>
        <w:jc w:val="both"/>
        <w:rPr>
          <w:rFonts w:ascii="Work Sans" w:hAnsi="Work Sans"/>
          <w:color w:val="000000"/>
        </w:rPr>
      </w:pPr>
      <w:r>
        <w:rPr>
          <w:rFonts w:ascii="Work Sans" w:hAnsi="Work Sans"/>
          <w:color w:val="000000"/>
        </w:rPr>
        <w:lastRenderedPageBreak/>
        <w:t xml:space="preserve">“Per il </w:t>
      </w:r>
      <w:r w:rsidRPr="009F5945">
        <w:rPr>
          <w:rFonts w:ascii="Work Sans" w:hAnsi="Work Sans"/>
          <w:color w:val="000000"/>
        </w:rPr>
        <w:t xml:space="preserve">progetto </w:t>
      </w:r>
      <w:r>
        <w:rPr>
          <w:rFonts w:ascii="Work Sans" w:hAnsi="Work Sans"/>
          <w:color w:val="000000"/>
        </w:rPr>
        <w:t xml:space="preserve">di ricerca </w:t>
      </w:r>
      <w:r w:rsidRPr="009F5945">
        <w:rPr>
          <w:rFonts w:ascii="Work Sans" w:hAnsi="Work Sans"/>
          <w:color w:val="000000"/>
        </w:rPr>
        <w:t>preved</w:t>
      </w:r>
      <w:r>
        <w:rPr>
          <w:rFonts w:ascii="Work Sans" w:hAnsi="Work Sans"/>
          <w:color w:val="000000"/>
        </w:rPr>
        <w:t>iamo</w:t>
      </w:r>
      <w:r w:rsidRPr="009F5945">
        <w:rPr>
          <w:rFonts w:ascii="Work Sans" w:hAnsi="Work Sans"/>
          <w:color w:val="000000"/>
        </w:rPr>
        <w:t xml:space="preserve"> </w:t>
      </w:r>
      <w:r>
        <w:rPr>
          <w:rFonts w:ascii="Work Sans" w:hAnsi="Work Sans"/>
          <w:color w:val="000000"/>
        </w:rPr>
        <w:t>di seguire i</w:t>
      </w:r>
      <w:r w:rsidRPr="009F5945">
        <w:rPr>
          <w:rFonts w:ascii="Work Sans" w:hAnsi="Work Sans"/>
          <w:color w:val="000000"/>
        </w:rPr>
        <w:t xml:space="preserve"> pazienti, a partire dalla dimissione, per monitorare regolarmente la funzionalità dell'apparato respiratorio e vedere quali sono le conseguenze post-evento acuto</w:t>
      </w:r>
      <w:r>
        <w:rPr>
          <w:rFonts w:ascii="Work Sans" w:hAnsi="Work Sans"/>
          <w:color w:val="000000"/>
        </w:rPr>
        <w:t xml:space="preserve"> – spiega il Prof. Papi -</w:t>
      </w:r>
      <w:r w:rsidRPr="009F5945">
        <w:rPr>
          <w:rFonts w:ascii="Work Sans" w:hAnsi="Work Sans"/>
          <w:color w:val="000000"/>
        </w:rPr>
        <w:t>. Questi dati non sono attualmente noti, in particolare non si sa se ci sono delle sequele sulla funzione/capacità apparato respiratorio e se siano reversibili. L</w:t>
      </w:r>
      <w:r>
        <w:rPr>
          <w:rFonts w:ascii="Work Sans" w:hAnsi="Work Sans"/>
          <w:color w:val="000000"/>
        </w:rPr>
        <w:t>’</w:t>
      </w:r>
      <w:r w:rsidRPr="009F5945">
        <w:rPr>
          <w:rFonts w:ascii="Work Sans" w:hAnsi="Work Sans"/>
          <w:color w:val="000000"/>
        </w:rPr>
        <w:t xml:space="preserve">informazione è importante per poter intervenire al fine di evitare il rischio di una debilitazione respiratoria prolungata o persistente. In particolare è di rilievo il progetto sui pazienti "fragili" respiratori con </w:t>
      </w:r>
      <w:proofErr w:type="spellStart"/>
      <w:r w:rsidRPr="009F5945">
        <w:rPr>
          <w:rFonts w:ascii="Work Sans" w:hAnsi="Work Sans"/>
          <w:color w:val="000000"/>
        </w:rPr>
        <w:t>comorbidità</w:t>
      </w:r>
      <w:proofErr w:type="spellEnd"/>
      <w:r w:rsidRPr="009F5945">
        <w:rPr>
          <w:rFonts w:ascii="Work Sans" w:hAnsi="Work Sans"/>
          <w:color w:val="000000"/>
        </w:rPr>
        <w:t xml:space="preserve"> (soprattutto cardiovascolari) che sono stati colpiti dalle forme più gravi dell'infezione COVID.</w:t>
      </w:r>
      <w:r>
        <w:rPr>
          <w:rFonts w:ascii="Work Sans" w:hAnsi="Work Sans"/>
          <w:color w:val="000000"/>
        </w:rPr>
        <w:t xml:space="preserve"> </w:t>
      </w:r>
      <w:r w:rsidRPr="009F5945">
        <w:rPr>
          <w:rFonts w:ascii="Work Sans" w:hAnsi="Work Sans"/>
          <w:color w:val="000000"/>
        </w:rPr>
        <w:t>Grazie a nome di tutta la Clinica Pneumologia per il supporto.</w:t>
      </w:r>
      <w:r>
        <w:rPr>
          <w:rFonts w:ascii="Work Sans" w:hAnsi="Work Sans"/>
          <w:color w:val="000000"/>
        </w:rPr>
        <w:t>”</w:t>
      </w:r>
    </w:p>
    <w:p w:rsidR="009F5945" w:rsidRDefault="009F5945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F222EC" w:rsidRDefault="0053550F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  <w:r>
        <w:rPr>
          <w:rFonts w:ascii="Work Sans" w:hAnsi="Work Sans"/>
          <w:b/>
          <w:bCs/>
          <w:color w:val="000000"/>
        </w:rPr>
        <w:t xml:space="preserve">Attraverso lo spazio online si potrà acquistare una stampa in formato 20×30 su carta “pura </w:t>
      </w:r>
      <w:proofErr w:type="spellStart"/>
      <w:r>
        <w:rPr>
          <w:rFonts w:ascii="Work Sans" w:hAnsi="Work Sans"/>
          <w:b/>
          <w:bCs/>
          <w:color w:val="000000"/>
        </w:rPr>
        <w:t>velvet</w:t>
      </w:r>
      <w:proofErr w:type="spellEnd"/>
      <w:r>
        <w:rPr>
          <w:rFonts w:ascii="Work Sans" w:hAnsi="Work Sans"/>
          <w:b/>
          <w:bCs/>
          <w:color w:val="000000"/>
        </w:rPr>
        <w:t xml:space="preserve"> 300gr”</w:t>
      </w:r>
      <w:r>
        <w:rPr>
          <w:rFonts w:ascii="Work Sans" w:hAnsi="Work Sans"/>
          <w:color w:val="000000"/>
        </w:rPr>
        <w:t> a 70€, che verrà spedita tramite Poste Italiane (o recuperate direttamente da Foto Pandini, Ferrara) appena le misure restrittive in atto lo consentiranno e comunque dopo la data del 12 maggio 2020.</w:t>
      </w:r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F222EC" w:rsidRDefault="0053550F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  <w:r>
        <w:rPr>
          <w:rFonts w:ascii="Work Sans" w:hAnsi="Work Sans"/>
          <w:color w:val="000000"/>
        </w:rPr>
        <w:t>Il progetto-contributo di Riaperture è in marcia grazie alla disponibilità di - in ordine alfabetico:</w:t>
      </w:r>
    </w:p>
    <w:p w:rsidR="0089079B" w:rsidRDefault="0089079B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89079B" w:rsidRDefault="0089079B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  <w:r w:rsidRPr="0089079B">
        <w:rPr>
          <w:rFonts w:ascii="Work Sans" w:hAnsi="Work Sans"/>
          <w:color w:val="000000"/>
        </w:rPr>
        <w:t>Alejandro Ventura</w:t>
      </w:r>
      <w:r>
        <w:rPr>
          <w:rFonts w:ascii="Work Sans" w:hAnsi="Work Sans"/>
          <w:color w:val="000000"/>
        </w:rPr>
        <w:t xml:space="preserve">, </w:t>
      </w:r>
      <w:proofErr w:type="spellStart"/>
      <w:r w:rsidRPr="0089079B">
        <w:rPr>
          <w:rFonts w:ascii="Work Sans" w:hAnsi="Work Sans"/>
          <w:color w:val="000000"/>
        </w:rPr>
        <w:t>Aleksey</w:t>
      </w:r>
      <w:proofErr w:type="spellEnd"/>
      <w:r w:rsidRPr="0089079B">
        <w:rPr>
          <w:rFonts w:ascii="Work Sans" w:hAnsi="Work Sans"/>
          <w:color w:val="000000"/>
        </w:rPr>
        <w:t xml:space="preserve"> </w:t>
      </w:r>
      <w:proofErr w:type="spellStart"/>
      <w:r w:rsidRPr="0089079B">
        <w:rPr>
          <w:rFonts w:ascii="Work Sans" w:hAnsi="Work Sans"/>
          <w:color w:val="000000"/>
        </w:rPr>
        <w:t>Kondratyev</w:t>
      </w:r>
      <w:proofErr w:type="spellEnd"/>
      <w:r>
        <w:rPr>
          <w:rFonts w:ascii="Work Sans" w:hAnsi="Work Sans"/>
          <w:color w:val="000000"/>
        </w:rPr>
        <w:t xml:space="preserve">, </w:t>
      </w:r>
      <w:r w:rsidRPr="0089079B">
        <w:rPr>
          <w:rFonts w:ascii="Work Sans" w:hAnsi="Work Sans"/>
          <w:color w:val="000000"/>
        </w:rPr>
        <w:t xml:space="preserve">Alessandro </w:t>
      </w:r>
      <w:proofErr w:type="spellStart"/>
      <w:r w:rsidRPr="0089079B">
        <w:rPr>
          <w:rFonts w:ascii="Work Sans" w:hAnsi="Work Sans"/>
          <w:color w:val="000000"/>
        </w:rPr>
        <w:t>Ruzzier</w:t>
      </w:r>
      <w:proofErr w:type="spellEnd"/>
      <w:r>
        <w:rPr>
          <w:rFonts w:ascii="Work Sans" w:hAnsi="Work Sans"/>
          <w:color w:val="000000"/>
        </w:rPr>
        <w:t xml:space="preserve">, Andrea Angelini, Andrea Bighi, Antonio Cunico, Arianna Sanesi, Claudia </w:t>
      </w:r>
      <w:proofErr w:type="spellStart"/>
      <w:r>
        <w:rPr>
          <w:rFonts w:ascii="Work Sans" w:hAnsi="Work Sans"/>
          <w:color w:val="000000"/>
        </w:rPr>
        <w:t>Baldassarra</w:t>
      </w:r>
      <w:proofErr w:type="spellEnd"/>
      <w:r>
        <w:rPr>
          <w:rFonts w:ascii="Work Sans" w:hAnsi="Work Sans"/>
          <w:color w:val="000000"/>
        </w:rPr>
        <w:t xml:space="preserve">, Claudia </w:t>
      </w:r>
      <w:proofErr w:type="spellStart"/>
      <w:r>
        <w:rPr>
          <w:rFonts w:ascii="Work Sans" w:hAnsi="Work Sans"/>
          <w:color w:val="000000"/>
        </w:rPr>
        <w:t>Corrent</w:t>
      </w:r>
      <w:proofErr w:type="spellEnd"/>
      <w:r>
        <w:rPr>
          <w:rFonts w:ascii="Work Sans" w:hAnsi="Work Sans"/>
          <w:color w:val="000000"/>
        </w:rPr>
        <w:t xml:space="preserve">, Daniela Calanca, Daniele Cirelli, Danilo Garcia Di Meo, Eugenio Grosso,  Fabio Sgroi, Fausto </w:t>
      </w:r>
      <w:proofErr w:type="spellStart"/>
      <w:r>
        <w:rPr>
          <w:rFonts w:ascii="Work Sans" w:hAnsi="Work Sans"/>
          <w:color w:val="000000"/>
        </w:rPr>
        <w:t>Podavini</w:t>
      </w:r>
      <w:proofErr w:type="spellEnd"/>
      <w:r>
        <w:rPr>
          <w:rFonts w:ascii="Work Sans" w:hAnsi="Work Sans"/>
          <w:color w:val="000000"/>
        </w:rPr>
        <w:t xml:space="preserve">, Federica Sasso, Francesca Leonardi, Francesco </w:t>
      </w:r>
      <w:proofErr w:type="spellStart"/>
      <w:r>
        <w:rPr>
          <w:rFonts w:ascii="Work Sans" w:hAnsi="Work Sans"/>
          <w:color w:val="000000"/>
        </w:rPr>
        <w:t>Zizola</w:t>
      </w:r>
      <w:proofErr w:type="spellEnd"/>
      <w:r>
        <w:rPr>
          <w:rFonts w:ascii="Work Sans" w:hAnsi="Work Sans"/>
          <w:color w:val="000000"/>
        </w:rPr>
        <w:t xml:space="preserve">, Gabriele Cecconi, Giacomo Brini, Giacomo Stefani, Giovanni Cocco, Giulia Scarpetta, Giuliana Del Gatto, Giulio Di Meo, </w:t>
      </w:r>
      <w:proofErr w:type="spellStart"/>
      <w:r w:rsidRPr="0089079B">
        <w:rPr>
          <w:rFonts w:ascii="Work Sans" w:hAnsi="Work Sans"/>
          <w:color w:val="000000"/>
        </w:rPr>
        <w:t>Karymava</w:t>
      </w:r>
      <w:proofErr w:type="spellEnd"/>
      <w:r w:rsidRPr="0089079B">
        <w:rPr>
          <w:rFonts w:ascii="Work Sans" w:hAnsi="Work Sans"/>
          <w:color w:val="000000"/>
        </w:rPr>
        <w:t xml:space="preserve"> </w:t>
      </w:r>
      <w:proofErr w:type="spellStart"/>
      <w:r w:rsidRPr="0089079B">
        <w:rPr>
          <w:rFonts w:ascii="Work Sans" w:hAnsi="Work Sans"/>
          <w:color w:val="000000"/>
        </w:rPr>
        <w:t>Hulnaza</w:t>
      </w:r>
      <w:proofErr w:type="spellEnd"/>
      <w:r>
        <w:rPr>
          <w:rFonts w:ascii="Work Sans" w:hAnsi="Work Sans"/>
          <w:color w:val="000000"/>
        </w:rPr>
        <w:t xml:space="preserve">, </w:t>
      </w:r>
      <w:r w:rsidRPr="0089079B">
        <w:rPr>
          <w:rFonts w:ascii="Work Sans" w:hAnsi="Work Sans"/>
          <w:color w:val="000000"/>
        </w:rPr>
        <w:t>Laura De Marco</w:t>
      </w:r>
      <w:r>
        <w:rPr>
          <w:rFonts w:ascii="Work Sans" w:hAnsi="Work Sans"/>
          <w:color w:val="000000"/>
        </w:rPr>
        <w:t xml:space="preserve">, </w:t>
      </w:r>
      <w:r w:rsidRPr="0089079B">
        <w:rPr>
          <w:rFonts w:ascii="Work Sans" w:hAnsi="Work Sans"/>
          <w:color w:val="000000"/>
        </w:rPr>
        <w:t>Lina Pallotta</w:t>
      </w:r>
      <w:r>
        <w:rPr>
          <w:rFonts w:ascii="Work Sans" w:hAnsi="Work Sans"/>
          <w:color w:val="000000"/>
        </w:rPr>
        <w:t xml:space="preserve">, </w:t>
      </w:r>
      <w:r w:rsidRPr="0089079B">
        <w:rPr>
          <w:rFonts w:ascii="Work Sans" w:hAnsi="Work Sans"/>
          <w:color w:val="000000"/>
        </w:rPr>
        <w:t xml:space="preserve">Liza </w:t>
      </w:r>
      <w:proofErr w:type="spellStart"/>
      <w:r w:rsidRPr="0089079B">
        <w:rPr>
          <w:rFonts w:ascii="Work Sans" w:hAnsi="Work Sans"/>
          <w:color w:val="000000"/>
        </w:rPr>
        <w:t>Ambrossio</w:t>
      </w:r>
      <w:proofErr w:type="spellEnd"/>
      <w:r>
        <w:rPr>
          <w:rFonts w:ascii="Work Sans" w:hAnsi="Work Sans"/>
          <w:color w:val="000000"/>
        </w:rPr>
        <w:t xml:space="preserve">, </w:t>
      </w:r>
      <w:r w:rsidRPr="0089079B">
        <w:rPr>
          <w:rFonts w:ascii="Work Sans" w:hAnsi="Work Sans"/>
          <w:color w:val="000000"/>
        </w:rPr>
        <w:t>Lorenzo Leone</w:t>
      </w:r>
      <w:r>
        <w:rPr>
          <w:rFonts w:ascii="Work Sans" w:hAnsi="Work Sans"/>
          <w:color w:val="000000"/>
        </w:rPr>
        <w:t xml:space="preserve">, </w:t>
      </w:r>
      <w:r w:rsidRPr="0089079B">
        <w:rPr>
          <w:rFonts w:ascii="Work Sans" w:hAnsi="Work Sans"/>
          <w:color w:val="000000"/>
        </w:rPr>
        <w:t>Lorenzo Mini</w:t>
      </w:r>
      <w:r w:rsidR="0053550F">
        <w:rPr>
          <w:rFonts w:ascii="Work Sans" w:hAnsi="Work Sans"/>
          <w:color w:val="000000"/>
        </w:rPr>
        <w:t xml:space="preserve">, Luana </w:t>
      </w:r>
      <w:proofErr w:type="spellStart"/>
      <w:r w:rsidR="0053550F">
        <w:rPr>
          <w:rFonts w:ascii="Work Sans" w:hAnsi="Work Sans"/>
          <w:color w:val="000000"/>
        </w:rPr>
        <w:t>Rigolli</w:t>
      </w:r>
      <w:proofErr w:type="spellEnd"/>
      <w:r w:rsidR="0053550F">
        <w:rPr>
          <w:rFonts w:ascii="Work Sans" w:hAnsi="Work Sans"/>
          <w:color w:val="000000"/>
        </w:rPr>
        <w:t xml:space="preserve">, Luca Greco, Marco Marucci, </w:t>
      </w:r>
      <w:r w:rsidR="0053550F" w:rsidRPr="0089079B">
        <w:rPr>
          <w:rFonts w:ascii="Work Sans" w:hAnsi="Work Sans"/>
          <w:color w:val="000000"/>
        </w:rPr>
        <w:t>Marco Sconocchia</w:t>
      </w:r>
      <w:r w:rsidR="0053550F">
        <w:rPr>
          <w:rFonts w:ascii="Work Sans" w:hAnsi="Work Sans"/>
          <w:color w:val="000000"/>
        </w:rPr>
        <w:t xml:space="preserve">, </w:t>
      </w:r>
      <w:r w:rsidR="0053550F" w:rsidRPr="0089079B">
        <w:rPr>
          <w:rFonts w:ascii="Work Sans" w:hAnsi="Work Sans"/>
          <w:color w:val="000000"/>
        </w:rPr>
        <w:t>Marco Trinchillo</w:t>
      </w:r>
      <w:r w:rsidR="0053550F">
        <w:rPr>
          <w:rFonts w:ascii="Work Sans" w:hAnsi="Work Sans"/>
          <w:color w:val="000000"/>
        </w:rPr>
        <w:t xml:space="preserve">, Margherita Franzoni, Maria Chiara Bonora, Marika </w:t>
      </w:r>
      <w:proofErr w:type="spellStart"/>
      <w:r w:rsidR="0053550F">
        <w:rPr>
          <w:rFonts w:ascii="Work Sans" w:hAnsi="Work Sans"/>
          <w:color w:val="000000"/>
        </w:rPr>
        <w:t>Puicher</w:t>
      </w:r>
      <w:proofErr w:type="spellEnd"/>
      <w:r w:rsidR="0053550F">
        <w:rPr>
          <w:rFonts w:ascii="Work Sans" w:hAnsi="Work Sans"/>
          <w:color w:val="000000"/>
        </w:rPr>
        <w:t xml:space="preserve">, Marta Viola, Matteo Santoni, Michele Lapini, Mirko Lamonaca, Paola Fiorini, Paola Rossi, </w:t>
      </w:r>
      <w:r w:rsidR="0053550F" w:rsidRPr="0089079B">
        <w:rPr>
          <w:rFonts w:ascii="Work Sans" w:hAnsi="Work Sans"/>
          <w:color w:val="000000"/>
        </w:rPr>
        <w:t>Pier Luigi Fagioli</w:t>
      </w:r>
      <w:r w:rsidR="0053550F">
        <w:rPr>
          <w:rFonts w:ascii="Work Sans" w:hAnsi="Work Sans"/>
          <w:color w:val="000000"/>
        </w:rPr>
        <w:t>,</w:t>
      </w:r>
      <w:r w:rsidR="0053550F" w:rsidRPr="0053550F">
        <w:rPr>
          <w:rFonts w:ascii="Work Sans" w:hAnsi="Work Sans"/>
          <w:color w:val="000000"/>
        </w:rPr>
        <w:t xml:space="preserve"> </w:t>
      </w:r>
      <w:r w:rsidR="0053550F" w:rsidRPr="0089079B">
        <w:rPr>
          <w:rFonts w:ascii="Work Sans" w:hAnsi="Work Sans"/>
          <w:color w:val="000000"/>
        </w:rPr>
        <w:t>Pietro Viti</w:t>
      </w:r>
      <w:r w:rsidR="0053550F">
        <w:rPr>
          <w:rFonts w:ascii="Work Sans" w:hAnsi="Work Sans"/>
          <w:color w:val="000000"/>
        </w:rPr>
        <w:t xml:space="preserve">, Riccardo Bononi, Roberto </w:t>
      </w:r>
      <w:proofErr w:type="spellStart"/>
      <w:r w:rsidR="0053550F">
        <w:rPr>
          <w:rFonts w:ascii="Work Sans" w:hAnsi="Work Sans"/>
          <w:color w:val="000000"/>
        </w:rPr>
        <w:t>Boccaccino</w:t>
      </w:r>
      <w:proofErr w:type="spellEnd"/>
      <w:r w:rsidR="0053550F">
        <w:rPr>
          <w:rFonts w:ascii="Work Sans" w:hAnsi="Work Sans"/>
          <w:color w:val="000000"/>
        </w:rPr>
        <w:t xml:space="preserve">, Rocco </w:t>
      </w:r>
      <w:proofErr w:type="spellStart"/>
      <w:r w:rsidR="0053550F">
        <w:rPr>
          <w:rFonts w:ascii="Work Sans" w:hAnsi="Work Sans"/>
          <w:color w:val="000000"/>
        </w:rPr>
        <w:t>Rorandelli</w:t>
      </w:r>
      <w:proofErr w:type="spellEnd"/>
      <w:r w:rsidR="0053550F">
        <w:rPr>
          <w:rFonts w:ascii="Work Sans" w:hAnsi="Work Sans"/>
          <w:color w:val="000000"/>
        </w:rPr>
        <w:t xml:space="preserve">, Serena Vittorini, Simone D’Angelo, Stefano </w:t>
      </w:r>
      <w:proofErr w:type="spellStart"/>
      <w:r w:rsidR="0053550F">
        <w:rPr>
          <w:rFonts w:ascii="Work Sans" w:hAnsi="Work Sans"/>
          <w:color w:val="000000"/>
        </w:rPr>
        <w:t>Vigni</w:t>
      </w:r>
      <w:proofErr w:type="spellEnd"/>
      <w:r w:rsidR="0053550F">
        <w:rPr>
          <w:rFonts w:ascii="Work Sans" w:hAnsi="Work Sans"/>
          <w:color w:val="000000"/>
        </w:rPr>
        <w:t xml:space="preserve">, Stuart </w:t>
      </w:r>
      <w:proofErr w:type="spellStart"/>
      <w:r w:rsidR="0053550F">
        <w:rPr>
          <w:rFonts w:ascii="Work Sans" w:hAnsi="Work Sans"/>
          <w:color w:val="000000"/>
        </w:rPr>
        <w:t>Paton</w:t>
      </w:r>
      <w:proofErr w:type="spellEnd"/>
      <w:r w:rsidR="0053550F">
        <w:rPr>
          <w:rFonts w:ascii="Work Sans" w:hAnsi="Work Sans"/>
          <w:color w:val="000000"/>
        </w:rPr>
        <w:t xml:space="preserve">, Valentina Mantovani Sarti, </w:t>
      </w:r>
      <w:r w:rsidR="0053550F" w:rsidRPr="0089079B">
        <w:rPr>
          <w:rFonts w:ascii="Work Sans" w:hAnsi="Work Sans"/>
          <w:color w:val="000000"/>
        </w:rPr>
        <w:t xml:space="preserve">Vincenzo </w:t>
      </w:r>
      <w:proofErr w:type="spellStart"/>
      <w:r w:rsidR="0053550F" w:rsidRPr="0089079B">
        <w:rPr>
          <w:rFonts w:ascii="Work Sans" w:hAnsi="Work Sans"/>
          <w:color w:val="000000"/>
        </w:rPr>
        <w:t>Tessarin</w:t>
      </w:r>
      <w:proofErr w:type="spellEnd"/>
      <w:r w:rsidR="0053550F">
        <w:rPr>
          <w:rFonts w:ascii="Work Sans" w:hAnsi="Work Sans"/>
          <w:color w:val="000000"/>
        </w:rPr>
        <w:t xml:space="preserve">, </w:t>
      </w:r>
      <w:r w:rsidR="0053550F" w:rsidRPr="0089079B">
        <w:rPr>
          <w:rFonts w:ascii="Work Sans" w:hAnsi="Work Sans"/>
          <w:color w:val="000000"/>
        </w:rPr>
        <w:t xml:space="preserve">Yannick </w:t>
      </w:r>
      <w:proofErr w:type="spellStart"/>
      <w:r w:rsidR="0053550F" w:rsidRPr="0089079B">
        <w:rPr>
          <w:rFonts w:ascii="Work Sans" w:hAnsi="Work Sans"/>
          <w:color w:val="000000"/>
        </w:rPr>
        <w:t>Fornaciari</w:t>
      </w:r>
      <w:proofErr w:type="spellEnd"/>
      <w:r w:rsidR="0053550F">
        <w:rPr>
          <w:rFonts w:ascii="Work Sans" w:hAnsi="Work Sans"/>
          <w:color w:val="000000"/>
        </w:rPr>
        <w:t xml:space="preserve">, </w:t>
      </w:r>
      <w:r w:rsidR="0053550F" w:rsidRPr="0089079B">
        <w:rPr>
          <w:rFonts w:ascii="Work Sans" w:hAnsi="Work Sans"/>
          <w:color w:val="000000"/>
        </w:rPr>
        <w:t>Alejandro Ventura</w:t>
      </w:r>
      <w:r w:rsidR="0053550F">
        <w:rPr>
          <w:rFonts w:ascii="Work Sans" w:hAnsi="Work Sans"/>
          <w:color w:val="000000"/>
        </w:rPr>
        <w:t>.</w:t>
      </w:r>
    </w:p>
    <w:p w:rsidR="00F222EC" w:rsidRPr="0053550F" w:rsidRDefault="00F222EC">
      <w:pPr>
        <w:shd w:val="clear" w:color="auto" w:fill="FFFFFF"/>
        <w:jc w:val="both"/>
        <w:textAlignment w:val="baseline"/>
      </w:pPr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F222EC" w:rsidRDefault="0053550F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  <w:r>
        <w:rPr>
          <w:rFonts w:ascii="Work Sans" w:hAnsi="Work Sans"/>
          <w:color w:val="000000"/>
        </w:rPr>
        <w:t xml:space="preserve">Riaperture ringrazia sentitamente i fotografi aderenti e </w:t>
      </w:r>
      <w:r>
        <w:rPr>
          <w:rFonts w:ascii="Work Sans" w:hAnsi="Work Sans"/>
          <w:b/>
          <w:bCs/>
          <w:color w:val="000000"/>
        </w:rPr>
        <w:t>Foto Pandini</w:t>
      </w:r>
      <w:r>
        <w:rPr>
          <w:rFonts w:ascii="Work Sans" w:hAnsi="Work Sans"/>
          <w:color w:val="000000"/>
        </w:rPr>
        <w:t xml:space="preserve"> per il supporto.</w:t>
      </w:r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F222EC" w:rsidRDefault="0053550F">
      <w:r>
        <w:rPr>
          <w:rFonts w:ascii="Work Sans" w:hAnsi="Work Sans"/>
          <w:color w:val="000000"/>
        </w:rPr>
        <w:t xml:space="preserve">Link diretto all’acquisto: </w:t>
      </w:r>
      <w:hyperlink r:id="rId5">
        <w:r>
          <w:rPr>
            <w:rFonts w:ascii="Work Sans" w:hAnsi="Work Sans"/>
            <w:color w:val="000000"/>
          </w:rPr>
          <w:t>https://riaperture.com/la-fotografia-guarda-oltre/</w:t>
        </w:r>
      </w:hyperlink>
    </w:p>
    <w:p w:rsidR="00F222EC" w:rsidRDefault="00F222EC">
      <w:pPr>
        <w:shd w:val="clear" w:color="auto" w:fill="FFFFFF"/>
        <w:jc w:val="both"/>
        <w:textAlignment w:val="baseline"/>
        <w:rPr>
          <w:rFonts w:ascii="Work Sans" w:hAnsi="Work Sans"/>
          <w:color w:val="000000"/>
        </w:rPr>
      </w:pPr>
    </w:p>
    <w:p w:rsidR="00F222EC" w:rsidRDefault="0053550F">
      <w:pPr>
        <w:shd w:val="clear" w:color="auto" w:fill="FFFFFF"/>
        <w:jc w:val="both"/>
        <w:textAlignment w:val="baseline"/>
        <w:rPr>
          <w:rFonts w:ascii="Work Sans" w:hAnsi="Work Sans"/>
          <w:i/>
          <w:iCs/>
          <w:color w:val="000000"/>
        </w:rPr>
      </w:pPr>
      <w:r>
        <w:rPr>
          <w:rFonts w:ascii="Work Sans" w:hAnsi="Work Sans"/>
          <w:i/>
          <w:iCs/>
          <w:color w:val="000000"/>
        </w:rPr>
        <w:t>Per info stampa:</w:t>
      </w:r>
    </w:p>
    <w:p w:rsidR="00F222EC" w:rsidRDefault="005703CC">
      <w:pPr>
        <w:shd w:val="clear" w:color="auto" w:fill="FFFFFF"/>
        <w:jc w:val="both"/>
        <w:textAlignment w:val="baseline"/>
        <w:rPr>
          <w:rFonts w:ascii="Work Sans" w:hAnsi="Work Sans"/>
          <w:i/>
          <w:iCs/>
          <w:color w:val="000000"/>
        </w:rPr>
      </w:pPr>
      <w:r>
        <w:rPr>
          <w:rFonts w:ascii="Work Sans" w:hAnsi="Work Sans"/>
          <w:i/>
          <w:iCs/>
          <w:color w:val="000000"/>
        </w:rPr>
        <w:t>press</w:t>
      </w:r>
      <w:r w:rsidR="0053550F">
        <w:rPr>
          <w:rFonts w:ascii="Work Sans" w:hAnsi="Work Sans"/>
          <w:i/>
          <w:iCs/>
          <w:color w:val="000000"/>
        </w:rPr>
        <w:t>@riaperture.com</w:t>
      </w:r>
    </w:p>
    <w:p w:rsidR="00F222EC" w:rsidRDefault="00F222EC"/>
    <w:sectPr w:rsidR="00F222EC">
      <w:pgSz w:w="11906" w:h="16838"/>
      <w:pgMar w:top="1417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Corpo CS)">
    <w:altName w:val="Times New Roman"/>
    <w:panose1 w:val="020B06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ork Sans">
    <w:panose1 w:val="00000500000000000000"/>
    <w:charset w:val="4D"/>
    <w:family w:val="auto"/>
    <w:notTrueType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2EC"/>
    <w:rsid w:val="001C6290"/>
    <w:rsid w:val="00440A9C"/>
    <w:rsid w:val="004E3342"/>
    <w:rsid w:val="0053550F"/>
    <w:rsid w:val="005703CC"/>
    <w:rsid w:val="0089079B"/>
    <w:rsid w:val="0099153F"/>
    <w:rsid w:val="009F5945"/>
    <w:rsid w:val="00F22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C8E3460"/>
  <w15:docId w15:val="{EC256B5E-B88B-1B44-93EE-DB5D4810A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venir Book" w:eastAsiaTheme="minorHAnsi" w:hAnsi="Avenir Book" w:cs="Times New Roman (Corpo CS)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F5945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B81096"/>
    <w:rPr>
      <w:b/>
      <w:bCs/>
    </w:rPr>
  </w:style>
  <w:style w:type="character" w:customStyle="1" w:styleId="Enfasi">
    <w:name w:val="Enfasi"/>
    <w:basedOn w:val="Carpredefinitoparagrafo"/>
    <w:uiPriority w:val="20"/>
    <w:qFormat/>
    <w:rsid w:val="00B81096"/>
    <w:rPr>
      <w:i/>
      <w:iCs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096A9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096A9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qFormat/>
    <w:rsid w:val="00096A9A"/>
    <w:rPr>
      <w:color w:val="954F72" w:themeColor="followedHyperlink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  <w:lang w:eastAsia="en-US"/>
    </w:rPr>
  </w:style>
  <w:style w:type="paragraph" w:styleId="Corpotesto">
    <w:name w:val="Body Text"/>
    <w:basedOn w:val="Normale"/>
    <w:pPr>
      <w:spacing w:after="140" w:line="276" w:lineRule="auto"/>
    </w:pPr>
    <w:rPr>
      <w:rFonts w:ascii="Avenir Book" w:eastAsiaTheme="minorHAnsi" w:hAnsi="Avenir Book" w:cs="Times New Roman (Corpo CS)"/>
      <w:lang w:eastAsia="en-US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Avenir Book" w:eastAsiaTheme="minorHAnsi" w:hAnsi="Avenir Book" w:cs="Arial"/>
      <w:i/>
      <w:iCs/>
      <w:lang w:eastAsia="en-US"/>
    </w:rPr>
  </w:style>
  <w:style w:type="paragraph" w:customStyle="1" w:styleId="Indice">
    <w:name w:val="Indice"/>
    <w:basedOn w:val="Normale"/>
    <w:qFormat/>
    <w:pPr>
      <w:suppressLineNumbers/>
    </w:pPr>
    <w:rPr>
      <w:rFonts w:ascii="Avenir Book" w:eastAsiaTheme="minorHAnsi" w:hAnsi="Avenir Book" w:cs="Arial"/>
      <w:lang w:eastAsia="en-US"/>
    </w:rPr>
  </w:style>
  <w:style w:type="paragraph" w:styleId="NormaleWeb">
    <w:name w:val="Normal (Web)"/>
    <w:basedOn w:val="Normale"/>
    <w:uiPriority w:val="99"/>
    <w:semiHidden/>
    <w:unhideWhenUsed/>
    <w:qFormat/>
    <w:rsid w:val="00B81096"/>
    <w:pPr>
      <w:spacing w:beforeAutospacing="1" w:afterAutospacing="1"/>
    </w:pPr>
  </w:style>
  <w:style w:type="paragraph" w:customStyle="1" w:styleId="Contenutotabella">
    <w:name w:val="Contenuto tabella"/>
    <w:basedOn w:val="Normale"/>
    <w:qFormat/>
    <w:pPr>
      <w:suppressLineNumbers/>
    </w:pPr>
    <w:rPr>
      <w:rFonts w:ascii="Avenir Book" w:eastAsiaTheme="minorHAnsi" w:hAnsi="Avenir Book" w:cs="Times New Roman (Corpo CS)"/>
      <w:lang w:eastAsia="en-US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42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0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iaperture.com/la-fotografia-guarda-oltre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720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Microsoft Office User</cp:lastModifiedBy>
  <cp:revision>16</cp:revision>
  <dcterms:created xsi:type="dcterms:W3CDTF">2020-04-18T10:43:00Z</dcterms:created>
  <dcterms:modified xsi:type="dcterms:W3CDTF">2020-04-21T09:53:00Z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