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suppressAutoHyphens w:val="1"/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COMUNICATO STAMPA</w:t>
      </w:r>
    </w:p>
    <w:p>
      <w:pPr>
        <w:pStyle w:val="Normal.0"/>
        <w:suppressAutoHyphens w:val="1"/>
        <w:spacing w:line="240" w:lineRule="auto"/>
        <w:jc w:val="center"/>
        <w:rPr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it-IT"/>
        </w:rPr>
        <w:t>ROBERT DOISNEAU</w:t>
      </w:r>
    </w:p>
    <w:p>
      <w:pPr>
        <w:pStyle w:val="Normal.0"/>
        <w:suppressAutoHyphens w:val="1"/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 xml:space="preserve">La </w:t>
      </w:r>
      <w:r>
        <w:rPr>
          <w:i w:val="1"/>
          <w:iCs w:val="1"/>
          <w:sz w:val="24"/>
          <w:szCs w:val="24"/>
          <w:rtl w:val="0"/>
          <w:lang w:val="it-IT"/>
        </w:rPr>
        <w:t>street photography</w:t>
      </w:r>
      <w:r>
        <w:rPr>
          <w:sz w:val="24"/>
          <w:szCs w:val="24"/>
          <w:rtl w:val="0"/>
          <w:lang w:val="it-IT"/>
        </w:rPr>
        <w:t xml:space="preserve"> dell</w:t>
      </w:r>
      <w:r>
        <w:rPr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artista parigino dal 6 marzo al 21 giugno 2020 a</w:t>
      </w:r>
      <w:r>
        <w:rPr>
          <w:sz w:val="24"/>
          <w:szCs w:val="24"/>
          <w:rtl w:val="0"/>
          <w:lang w:val="it-IT"/>
        </w:rPr>
        <w:t xml:space="preserve"> Bologna</w:t>
      </w:r>
    </w:p>
    <w:p>
      <w:pPr>
        <w:pStyle w:val="Normal.0"/>
        <w:suppressAutoHyphens w:val="1"/>
        <w:spacing w:line="240" w:lineRule="auto"/>
        <w:jc w:val="center"/>
        <w:rPr>
          <w:i w:val="1"/>
          <w:iCs w:val="1"/>
          <w:sz w:val="24"/>
          <w:szCs w:val="24"/>
        </w:rPr>
      </w:pPr>
    </w:p>
    <w:p>
      <w:pPr>
        <w:pStyle w:val="Normal.0"/>
        <w:suppressAutoHyphens w:val="1"/>
        <w:spacing w:line="240" w:lineRule="auto"/>
        <w:jc w:val="both"/>
        <w:rPr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it-IT"/>
        </w:rPr>
        <w:t xml:space="preserve">Dal 6 marzo al 21 giugno 2020 </w:t>
      </w:r>
      <w:r>
        <w:rPr>
          <w:sz w:val="24"/>
          <w:szCs w:val="24"/>
          <w:rtl w:val="0"/>
          <w:lang w:val="it-IT"/>
        </w:rPr>
        <w:t>Palazzo Pallavicini</w:t>
      </w:r>
      <w:r>
        <w:rPr>
          <w:sz w:val="24"/>
          <w:szCs w:val="24"/>
          <w:rtl w:val="0"/>
          <w:lang w:val="it-IT"/>
        </w:rPr>
        <w:t xml:space="preserve"> </w:t>
      </w:r>
      <w:r>
        <w:rPr>
          <w:sz w:val="24"/>
          <w:szCs w:val="24"/>
          <w:rtl w:val="0"/>
          <w:lang w:val="it-IT"/>
        </w:rPr>
        <w:t>ospita un</w:t>
      </w:r>
      <w:r>
        <w:rPr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importante retrospettiva dedicata al grande fotografo</w:t>
      </w:r>
      <w:r>
        <w:rPr>
          <w:sz w:val="24"/>
          <w:szCs w:val="24"/>
          <w:rtl w:val="0"/>
          <w:lang w:val="it-IT"/>
        </w:rPr>
        <w:t xml:space="preserve"> parigino </w:t>
      </w:r>
      <w:r>
        <w:rPr>
          <w:b w:val="1"/>
          <w:bCs w:val="1"/>
          <w:sz w:val="24"/>
          <w:szCs w:val="24"/>
          <w:rtl w:val="0"/>
          <w:lang w:val="it-IT"/>
        </w:rPr>
        <w:t xml:space="preserve">Robert Doisneau </w:t>
      </w:r>
      <w:r>
        <w:rPr>
          <w:sz w:val="24"/>
          <w:szCs w:val="24"/>
          <w:rtl w:val="0"/>
          <w:lang w:val="it-IT"/>
        </w:rPr>
        <w:t xml:space="preserve">(Gentilly, 14 aprile 1912 </w:t>
      </w:r>
      <w:r>
        <w:rPr>
          <w:sz w:val="24"/>
          <w:szCs w:val="24"/>
          <w:rtl w:val="0"/>
          <w:lang w:val="it-IT"/>
        </w:rPr>
        <w:t xml:space="preserve">- </w:t>
      </w:r>
      <w:r>
        <w:rPr>
          <w:sz w:val="24"/>
          <w:szCs w:val="24"/>
          <w:rtl w:val="0"/>
          <w:lang w:val="it-IT"/>
        </w:rPr>
        <w:t>Montrouge, 1</w:t>
      </w:r>
      <w:r>
        <w:rPr>
          <w:sz w:val="24"/>
          <w:szCs w:val="24"/>
          <w:rtl w:val="0"/>
          <w:lang w:val="it-IT"/>
        </w:rPr>
        <w:t xml:space="preserve">º </w:t>
      </w:r>
      <w:r>
        <w:rPr>
          <w:sz w:val="24"/>
          <w:szCs w:val="24"/>
          <w:rtl w:val="0"/>
          <w:lang w:val="it-IT"/>
        </w:rPr>
        <w:t>aprile 1994)</w:t>
      </w:r>
      <w:r>
        <w:rPr>
          <w:sz w:val="24"/>
          <w:szCs w:val="24"/>
          <w:rtl w:val="0"/>
          <w:lang w:val="it-IT"/>
        </w:rPr>
        <w:t xml:space="preserve"> </w:t>
      </w:r>
      <w:r>
        <w:rPr>
          <w:sz w:val="24"/>
          <w:szCs w:val="24"/>
          <w:rtl w:val="0"/>
          <w:lang w:val="it-IT"/>
        </w:rPr>
        <w:t xml:space="preserve">celebre per il suo approccio poetico alla </w:t>
      </w:r>
      <w:r>
        <w:rPr>
          <w:i w:val="1"/>
          <w:iCs w:val="1"/>
          <w:sz w:val="24"/>
          <w:szCs w:val="24"/>
          <w:rtl w:val="0"/>
          <w:lang w:val="it-IT"/>
        </w:rPr>
        <w:t>street photograph</w:t>
      </w:r>
      <w:r>
        <w:rPr>
          <w:sz w:val="24"/>
          <w:szCs w:val="24"/>
          <w:rtl w:val="0"/>
          <w:lang w:val="it-IT"/>
        </w:rPr>
        <w:t xml:space="preserve">y, autore di </w:t>
      </w:r>
      <w:r>
        <w:rPr>
          <w:b w:val="1"/>
          <w:bCs w:val="1"/>
          <w:i w:val="1"/>
          <w:iCs w:val="1"/>
          <w:sz w:val="24"/>
          <w:szCs w:val="24"/>
          <w:rtl w:val="0"/>
          <w:lang w:val="it-IT"/>
        </w:rPr>
        <w:t>Le baiser de l'h</w:t>
      </w:r>
      <w:r>
        <w:rPr>
          <w:b w:val="1"/>
          <w:bCs w:val="1"/>
          <w:i w:val="1"/>
          <w:iCs w:val="1"/>
          <w:sz w:val="24"/>
          <w:szCs w:val="24"/>
          <w:rtl w:val="0"/>
          <w:lang w:val="it-IT"/>
        </w:rPr>
        <w:t>ô</w:t>
      </w:r>
      <w:r>
        <w:rPr>
          <w:b w:val="1"/>
          <w:bCs w:val="1"/>
          <w:i w:val="1"/>
          <w:iCs w:val="1"/>
          <w:sz w:val="24"/>
          <w:szCs w:val="24"/>
          <w:rtl w:val="0"/>
          <w:lang w:val="it-IT"/>
        </w:rPr>
        <w:t>tel de ville</w:t>
      </w:r>
      <w:r>
        <w:rPr>
          <w:i w:val="1"/>
          <w:iCs w:val="1"/>
          <w:sz w:val="24"/>
          <w:szCs w:val="24"/>
          <w:rtl w:val="0"/>
          <w:lang w:val="it-IT"/>
        </w:rPr>
        <w:t xml:space="preserve">, </w:t>
      </w:r>
      <w:r>
        <w:rPr>
          <w:sz w:val="24"/>
          <w:szCs w:val="24"/>
          <w:rtl w:val="0"/>
          <w:lang w:val="it-IT"/>
        </w:rPr>
        <w:t>una delle immagini pi</w:t>
      </w:r>
      <w:r>
        <w:rPr>
          <w:sz w:val="24"/>
          <w:szCs w:val="24"/>
          <w:rtl w:val="0"/>
          <w:lang w:val="it-IT"/>
        </w:rPr>
        <w:t xml:space="preserve">ù </w:t>
      </w:r>
      <w:r>
        <w:rPr>
          <w:sz w:val="24"/>
          <w:szCs w:val="24"/>
          <w:rtl w:val="0"/>
          <w:lang w:val="it-IT"/>
        </w:rPr>
        <w:t>famose della storia della fotografia del secondo dopoguerra.</w:t>
      </w:r>
    </w:p>
    <w:p>
      <w:pPr>
        <w:pStyle w:val="Normal.0"/>
        <w:suppressAutoHyphens w:val="1"/>
        <w:spacing w:line="240" w:lineRule="auto"/>
        <w:jc w:val="both"/>
        <w:rPr>
          <w:b w:val="1"/>
          <w:bCs w:val="1"/>
          <w:sz w:val="24"/>
          <w:szCs w:val="24"/>
          <w:u w:val="single"/>
        </w:rPr>
      </w:pPr>
      <w:r>
        <w:rPr>
          <w:b w:val="1"/>
          <w:bCs w:val="1"/>
          <w:sz w:val="24"/>
          <w:szCs w:val="24"/>
          <w:u w:val="single"/>
          <w:rtl w:val="0"/>
          <w:lang w:val="it-IT"/>
        </w:rPr>
        <w:t>LA MOSTRA</w:t>
      </w:r>
    </w:p>
    <w:p>
      <w:pPr>
        <w:pStyle w:val="Normal.0"/>
        <w:suppressAutoHyphens w:val="1"/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 xml:space="preserve">La mostra </w:t>
      </w:r>
      <w:r>
        <w:rPr>
          <w:b w:val="1"/>
          <w:bCs w:val="1"/>
          <w:sz w:val="24"/>
          <w:szCs w:val="24"/>
          <w:rtl w:val="0"/>
          <w:lang w:val="it-IT"/>
        </w:rPr>
        <w:t>ROBERT DOISNEAU</w:t>
      </w:r>
      <w:r>
        <w:rPr>
          <w:sz w:val="24"/>
          <w:szCs w:val="24"/>
          <w:rtl w:val="0"/>
          <w:lang w:val="it-IT"/>
        </w:rPr>
        <w:t xml:space="preserve"> è </w:t>
      </w:r>
      <w:r>
        <w:rPr>
          <w:sz w:val="24"/>
          <w:szCs w:val="24"/>
          <w:rtl w:val="0"/>
          <w:lang w:val="it-IT"/>
        </w:rPr>
        <w:t>curata dall</w:t>
      </w:r>
      <w:r>
        <w:rPr>
          <w:sz w:val="24"/>
          <w:szCs w:val="24"/>
          <w:rtl w:val="0"/>
          <w:lang w:val="it-IT"/>
        </w:rPr>
        <w:t>’</w:t>
      </w:r>
      <w:r>
        <w:rPr>
          <w:b w:val="1"/>
          <w:bCs w:val="1"/>
          <w:i w:val="1"/>
          <w:iCs w:val="1"/>
          <w:sz w:val="24"/>
          <w:szCs w:val="24"/>
          <w:rtl w:val="0"/>
          <w:lang w:val="it-IT"/>
        </w:rPr>
        <w:t>Atelier Robert Doisneau</w:t>
      </w:r>
      <w:r>
        <w:rPr>
          <w:i w:val="1"/>
          <w:iCs w:val="1"/>
          <w:sz w:val="24"/>
          <w:szCs w:val="24"/>
          <w:rtl w:val="0"/>
          <w:lang w:val="it-IT"/>
        </w:rPr>
        <w:t xml:space="preserve"> </w:t>
      </w:r>
      <w:r>
        <w:rPr>
          <w:sz w:val="24"/>
          <w:szCs w:val="24"/>
          <w:rtl w:val="0"/>
          <w:lang w:val="it-IT"/>
        </w:rPr>
        <w:t>(Montrouge, Fr)</w:t>
      </w:r>
      <w:r>
        <w:rPr>
          <w:sz w:val="24"/>
          <w:szCs w:val="24"/>
          <w:rtl w:val="0"/>
          <w:lang w:val="it-IT"/>
        </w:rPr>
        <w:t>,</w:t>
      </w:r>
      <w:r>
        <w:rPr>
          <w:sz w:val="24"/>
          <w:szCs w:val="24"/>
          <w:rtl w:val="0"/>
          <w:lang w:val="it-IT"/>
        </w:rPr>
        <w:t xml:space="preserve"> creato da </w:t>
      </w:r>
      <w:r>
        <w:rPr>
          <w:b w:val="1"/>
          <w:bCs w:val="1"/>
          <w:sz w:val="24"/>
          <w:szCs w:val="24"/>
          <w:rtl w:val="0"/>
          <w:lang w:val="it-IT"/>
        </w:rPr>
        <w:t xml:space="preserve">Francine Deroudille </w:t>
      </w:r>
      <w:r>
        <w:rPr>
          <w:sz w:val="24"/>
          <w:szCs w:val="24"/>
          <w:rtl w:val="0"/>
          <w:lang w:val="it-IT"/>
        </w:rPr>
        <w:t xml:space="preserve">e </w:t>
      </w:r>
      <w:r>
        <w:rPr>
          <w:b w:val="1"/>
          <w:bCs w:val="1"/>
          <w:sz w:val="24"/>
          <w:szCs w:val="24"/>
          <w:rtl w:val="0"/>
          <w:lang w:val="it-IT"/>
        </w:rPr>
        <w:t>Annette Doisneau</w:t>
      </w:r>
      <w:r>
        <w:rPr>
          <w:sz w:val="24"/>
          <w:szCs w:val="24"/>
          <w:rtl w:val="0"/>
          <w:lang w:val="it-IT"/>
        </w:rPr>
        <w:t xml:space="preserve"> per conservare e rappresentare le opere del fotografo, ed </w:t>
      </w:r>
      <w:r>
        <w:rPr>
          <w:sz w:val="24"/>
          <w:szCs w:val="24"/>
          <w:rtl w:val="0"/>
          <w:lang w:val="it-IT"/>
        </w:rPr>
        <w:t xml:space="preserve">è </w:t>
      </w:r>
      <w:r>
        <w:rPr>
          <w:sz w:val="24"/>
          <w:szCs w:val="24"/>
          <w:rtl w:val="0"/>
          <w:lang w:val="it-IT"/>
        </w:rPr>
        <w:t xml:space="preserve">organizzata da </w:t>
      </w:r>
      <w:r>
        <w:rPr>
          <w:b w:val="1"/>
          <w:bCs w:val="1"/>
          <w:sz w:val="24"/>
          <w:szCs w:val="24"/>
          <w:rtl w:val="0"/>
          <w:lang w:val="it-IT"/>
        </w:rPr>
        <w:t>Pallavicini s.r.l.</w:t>
      </w:r>
      <w:r>
        <w:rPr>
          <w:sz w:val="24"/>
          <w:szCs w:val="24"/>
          <w:rtl w:val="0"/>
          <w:lang w:val="it-IT"/>
        </w:rPr>
        <w:t xml:space="preserve"> di </w:t>
      </w:r>
      <w:r>
        <w:rPr>
          <w:b w:val="1"/>
          <w:bCs w:val="1"/>
          <w:sz w:val="24"/>
          <w:szCs w:val="24"/>
          <w:rtl w:val="0"/>
          <w:lang w:val="it-IT"/>
        </w:rPr>
        <w:t>Chiara Campagnoli</w:t>
      </w:r>
      <w:r>
        <w:rPr>
          <w:sz w:val="24"/>
          <w:szCs w:val="24"/>
          <w:rtl w:val="0"/>
          <w:lang w:val="it-IT"/>
        </w:rPr>
        <w:t xml:space="preserve">, </w:t>
      </w:r>
      <w:r>
        <w:rPr>
          <w:b w:val="1"/>
          <w:bCs w:val="1"/>
          <w:sz w:val="24"/>
          <w:szCs w:val="24"/>
          <w:rtl w:val="0"/>
          <w:lang w:val="it-IT"/>
        </w:rPr>
        <w:t>Deborah Petroni</w:t>
      </w:r>
      <w:r>
        <w:rPr>
          <w:sz w:val="24"/>
          <w:szCs w:val="24"/>
          <w:rtl w:val="0"/>
          <w:lang w:val="it-IT"/>
        </w:rPr>
        <w:t xml:space="preserve"> e </w:t>
      </w:r>
      <w:r>
        <w:rPr>
          <w:b w:val="1"/>
          <w:bCs w:val="1"/>
          <w:sz w:val="24"/>
          <w:szCs w:val="24"/>
          <w:rtl w:val="0"/>
          <w:lang w:val="it-IT"/>
        </w:rPr>
        <w:t>Rubens Fogacci</w:t>
      </w:r>
      <w:r>
        <w:rPr>
          <w:sz w:val="24"/>
          <w:szCs w:val="24"/>
          <w:rtl w:val="0"/>
          <w:lang w:val="it-IT"/>
        </w:rPr>
        <w:t xml:space="preserve"> in collaborazione con </w:t>
      </w:r>
      <w:r>
        <w:rPr>
          <w:b w:val="1"/>
          <w:bCs w:val="1"/>
          <w:sz w:val="24"/>
          <w:szCs w:val="24"/>
          <w:rtl w:val="0"/>
          <w:lang w:val="it-IT"/>
        </w:rPr>
        <w:t>diChroma photography</w:t>
      </w:r>
      <w:r>
        <w:rPr>
          <w:sz w:val="24"/>
          <w:szCs w:val="24"/>
          <w:rtl w:val="0"/>
          <w:lang w:val="it-IT"/>
        </w:rPr>
        <w:t>.</w:t>
      </w:r>
    </w:p>
    <w:p>
      <w:pPr>
        <w:pStyle w:val="Normal.0"/>
        <w:suppressAutoHyphens w:val="1"/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Sono</w:t>
      </w:r>
      <w:r>
        <w:rPr>
          <w:b w:val="1"/>
          <w:bCs w:val="1"/>
          <w:sz w:val="24"/>
          <w:szCs w:val="24"/>
          <w:rtl w:val="0"/>
          <w:lang w:val="it-IT"/>
        </w:rPr>
        <w:t xml:space="preserve"> 143 </w:t>
      </w:r>
      <w:r>
        <w:rPr>
          <w:sz w:val="24"/>
          <w:szCs w:val="24"/>
          <w:rtl w:val="0"/>
          <w:lang w:val="it-IT"/>
        </w:rPr>
        <w:t xml:space="preserve">le </w:t>
      </w:r>
      <w:r>
        <w:rPr>
          <w:b w:val="1"/>
          <w:bCs w:val="1"/>
          <w:sz w:val="24"/>
          <w:szCs w:val="24"/>
          <w:rtl w:val="0"/>
          <w:lang w:val="it-IT"/>
        </w:rPr>
        <w:t>opere in mostra</w:t>
      </w:r>
      <w:r>
        <w:rPr>
          <w:sz w:val="24"/>
          <w:szCs w:val="24"/>
          <w:rtl w:val="0"/>
          <w:lang w:val="it-IT"/>
        </w:rPr>
        <w:t xml:space="preserve"> nelle prestigiose sale di Via San Felice, tutte provenienti dall</w:t>
      </w:r>
      <w:r>
        <w:rPr>
          <w:sz w:val="24"/>
          <w:szCs w:val="24"/>
          <w:rtl w:val="0"/>
          <w:lang w:val="it-IT"/>
        </w:rPr>
        <w:t>’</w:t>
      </w:r>
      <w:r>
        <w:rPr>
          <w:i w:val="1"/>
          <w:iCs w:val="1"/>
          <w:sz w:val="24"/>
          <w:szCs w:val="24"/>
          <w:rtl w:val="0"/>
          <w:lang w:val="it-IT"/>
        </w:rPr>
        <w:t>Atelier</w:t>
      </w:r>
      <w:r>
        <w:rPr>
          <w:sz w:val="24"/>
          <w:szCs w:val="24"/>
          <w:rtl w:val="0"/>
          <w:lang w:val="it-IT"/>
        </w:rPr>
        <w:t>. L</w:t>
      </w:r>
      <w:r>
        <w:rPr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 xml:space="preserve">esposizione </w:t>
      </w:r>
      <w:r>
        <w:rPr>
          <w:sz w:val="24"/>
          <w:szCs w:val="24"/>
          <w:rtl w:val="0"/>
          <w:lang w:val="it-IT"/>
        </w:rPr>
        <w:t xml:space="preserve">è </w:t>
      </w:r>
      <w:r>
        <w:rPr>
          <w:sz w:val="24"/>
          <w:szCs w:val="24"/>
          <w:rtl w:val="0"/>
          <w:lang w:val="it-IT"/>
        </w:rPr>
        <w:t>il risultato di un ambizioso progetto del 1986</w:t>
      </w:r>
      <w:r>
        <w:rPr>
          <w:b w:val="1"/>
          <w:bCs w:val="1"/>
          <w:sz w:val="24"/>
          <w:szCs w:val="24"/>
          <w:rtl w:val="0"/>
          <w:lang w:val="it-IT"/>
        </w:rPr>
        <w:t xml:space="preserve"> </w:t>
      </w:r>
      <w:r>
        <w:rPr>
          <w:sz w:val="24"/>
          <w:szCs w:val="24"/>
          <w:rtl w:val="0"/>
          <w:lang w:val="it-IT"/>
        </w:rPr>
        <w:t>di Francine Deroudille e della sorella Annette - le figlie di Robert Doisneau - che hanno selezionato da 450.000 negativi, prodotti in oltre 60 anni di attivit</w:t>
      </w:r>
      <w:r>
        <w:rPr>
          <w:sz w:val="24"/>
          <w:szCs w:val="24"/>
          <w:rtl w:val="0"/>
          <w:lang w:val="it-IT"/>
        </w:rPr>
        <w:t xml:space="preserve">à </w:t>
      </w:r>
      <w:r>
        <w:rPr>
          <w:sz w:val="24"/>
          <w:szCs w:val="24"/>
          <w:rtl w:val="0"/>
          <w:lang w:val="it-IT"/>
        </w:rPr>
        <w:t>dell</w:t>
      </w:r>
      <w:r>
        <w:rPr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artista, le immagini della mostra che ci raccontano l</w:t>
      </w:r>
      <w:r>
        <w:rPr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appassionante storia autobiografica dell</w:t>
      </w:r>
      <w:r>
        <w:rPr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artista.</w:t>
      </w:r>
    </w:p>
    <w:p>
      <w:pPr>
        <w:pStyle w:val="Normal.0"/>
        <w:suppressAutoHyphens w:val="1"/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I sobborghi grigi delle periferie parigine, le fabbriche, i piccoli negozi, i bambini solitari o ribelli, la guerra dalla parte della Resistenza, il popolo parigino al lavoro o in festa, gli scorci nella campagna francese, gli incontri con artisti e le celebrit</w:t>
      </w:r>
      <w:r>
        <w:rPr>
          <w:sz w:val="24"/>
          <w:szCs w:val="24"/>
          <w:rtl w:val="0"/>
          <w:lang w:val="it-IT"/>
        </w:rPr>
        <w:t xml:space="preserve">à </w:t>
      </w:r>
      <w:r>
        <w:rPr>
          <w:sz w:val="24"/>
          <w:szCs w:val="24"/>
          <w:rtl w:val="0"/>
          <w:lang w:val="it-IT"/>
        </w:rPr>
        <w:t>dell</w:t>
      </w:r>
      <w:r>
        <w:rPr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epoca, il mondo della moda e i personaggi eccentrici incontrati nei caff</w:t>
      </w:r>
      <w:r>
        <w:rPr>
          <w:sz w:val="24"/>
          <w:szCs w:val="24"/>
          <w:rtl w:val="0"/>
          <w:lang w:val="it-IT"/>
        </w:rPr>
        <w:t xml:space="preserve">è </w:t>
      </w:r>
      <w:r>
        <w:rPr>
          <w:sz w:val="24"/>
          <w:szCs w:val="24"/>
          <w:rtl w:val="0"/>
          <w:lang w:val="it-IT"/>
        </w:rPr>
        <w:t xml:space="preserve">parigini, sono i protagonisti del racconto fotografico di un mondo che </w:t>
      </w:r>
      <w:r>
        <w:rPr>
          <w:sz w:val="24"/>
          <w:szCs w:val="24"/>
          <w:rtl w:val="0"/>
          <w:lang w:val="it-IT"/>
        </w:rPr>
        <w:t>“</w:t>
      </w:r>
      <w:r>
        <w:rPr>
          <w:i w:val="1"/>
          <w:iCs w:val="1"/>
          <w:sz w:val="24"/>
          <w:szCs w:val="24"/>
          <w:rtl w:val="0"/>
          <w:lang w:val="it-IT"/>
        </w:rPr>
        <w:t>non ha nulla a che fare con la realt</w:t>
      </w:r>
      <w:r>
        <w:rPr>
          <w:i w:val="1"/>
          <w:iCs w:val="1"/>
          <w:sz w:val="24"/>
          <w:szCs w:val="24"/>
          <w:rtl w:val="0"/>
          <w:lang w:val="it-IT"/>
        </w:rPr>
        <w:t>à</w:t>
      </w:r>
      <w:r>
        <w:rPr>
          <w:i w:val="1"/>
          <w:iCs w:val="1"/>
          <w:sz w:val="24"/>
          <w:szCs w:val="24"/>
          <w:rtl w:val="0"/>
          <w:lang w:val="it-IT"/>
        </w:rPr>
        <w:t xml:space="preserve">, ma </w:t>
      </w:r>
      <w:r>
        <w:rPr>
          <w:i w:val="1"/>
          <w:iCs w:val="1"/>
          <w:sz w:val="24"/>
          <w:szCs w:val="24"/>
          <w:rtl w:val="0"/>
          <w:lang w:val="it-IT"/>
        </w:rPr>
        <w:t xml:space="preserve">è </w:t>
      </w:r>
      <w:r>
        <w:rPr>
          <w:i w:val="1"/>
          <w:iCs w:val="1"/>
          <w:sz w:val="24"/>
          <w:szCs w:val="24"/>
          <w:rtl w:val="0"/>
          <w:lang w:val="it-IT"/>
        </w:rPr>
        <w:t>infinitamente pi</w:t>
      </w:r>
      <w:r>
        <w:rPr>
          <w:i w:val="1"/>
          <w:iCs w:val="1"/>
          <w:sz w:val="24"/>
          <w:szCs w:val="24"/>
          <w:rtl w:val="0"/>
          <w:lang w:val="it-IT"/>
        </w:rPr>
        <w:t xml:space="preserve">ù </w:t>
      </w:r>
      <w:r>
        <w:rPr>
          <w:i w:val="1"/>
          <w:iCs w:val="1"/>
          <w:sz w:val="24"/>
          <w:szCs w:val="24"/>
          <w:rtl w:val="0"/>
          <w:lang w:val="it-IT"/>
        </w:rPr>
        <w:t>interessante</w:t>
      </w:r>
      <w:r>
        <w:rPr>
          <w:sz w:val="24"/>
          <w:szCs w:val="24"/>
          <w:rtl w:val="0"/>
          <w:lang w:val="it-IT"/>
        </w:rPr>
        <w:t>”</w:t>
      </w:r>
      <w:r>
        <w:rPr>
          <w:sz w:val="24"/>
          <w:szCs w:val="24"/>
          <w:rtl w:val="0"/>
          <w:lang w:val="it-IT"/>
        </w:rPr>
        <w:t>. Doisneau non cattura la vita cos</w:t>
      </w:r>
      <w:r>
        <w:rPr>
          <w:sz w:val="24"/>
          <w:szCs w:val="24"/>
          <w:rtl w:val="0"/>
          <w:lang w:val="it-IT"/>
        </w:rPr>
        <w:t xml:space="preserve">ì </w:t>
      </w:r>
      <w:r>
        <w:rPr>
          <w:sz w:val="24"/>
          <w:szCs w:val="24"/>
          <w:rtl w:val="0"/>
          <w:lang w:val="it-IT"/>
        </w:rPr>
        <w:t xml:space="preserve">come si presenta, ma come vuole che sia. Di natura ribelle, il suo lavoro </w:t>
      </w:r>
      <w:r>
        <w:rPr>
          <w:sz w:val="24"/>
          <w:szCs w:val="24"/>
          <w:rtl w:val="0"/>
          <w:lang w:val="it-IT"/>
        </w:rPr>
        <w:t xml:space="preserve">è </w:t>
      </w:r>
      <w:r>
        <w:rPr>
          <w:sz w:val="24"/>
          <w:szCs w:val="24"/>
          <w:rtl w:val="0"/>
          <w:lang w:val="it-IT"/>
        </w:rPr>
        <w:t>intriso di momenti di disobbedienza e di rifiuto per le regole stabilite, di immagini giocose e ironiche giustapposizioni di elementi tradizionali e anticonformisti.</w:t>
      </w:r>
    </w:p>
    <w:p>
      <w:pPr>
        <w:pStyle w:val="Normal.0"/>
        <w:suppressAutoHyphens w:val="1"/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Influenzato dall'opera di Andr</w:t>
      </w:r>
      <w:r>
        <w:rPr>
          <w:sz w:val="24"/>
          <w:szCs w:val="24"/>
          <w:rtl w:val="0"/>
          <w:lang w:val="it-IT"/>
        </w:rPr>
        <w:t xml:space="preserve">é </w:t>
      </w:r>
      <w:r>
        <w:rPr>
          <w:sz w:val="24"/>
          <w:szCs w:val="24"/>
          <w:rtl w:val="0"/>
          <w:lang w:val="it-IT"/>
        </w:rPr>
        <w:t>Kert</w:t>
      </w:r>
      <w:r>
        <w:rPr>
          <w:sz w:val="24"/>
          <w:szCs w:val="24"/>
          <w:rtl w:val="0"/>
          <w:lang w:val="it-IT"/>
        </w:rPr>
        <w:t>é</w:t>
      </w:r>
      <w:r>
        <w:rPr>
          <w:sz w:val="24"/>
          <w:szCs w:val="24"/>
          <w:rtl w:val="0"/>
          <w:lang w:val="it-IT"/>
        </w:rPr>
        <w:t>sz, Eug</w:t>
      </w:r>
      <w:r>
        <w:rPr>
          <w:sz w:val="24"/>
          <w:szCs w:val="24"/>
          <w:rtl w:val="0"/>
          <w:lang w:val="it-IT"/>
        </w:rPr>
        <w:t>è</w:t>
      </w:r>
      <w:r>
        <w:rPr>
          <w:sz w:val="24"/>
          <w:szCs w:val="24"/>
          <w:rtl w:val="0"/>
          <w:lang w:val="it-IT"/>
        </w:rPr>
        <w:t>ne Atget e Henri Cartier-Bresson, Doisneau conferisce importanza e dignit</w:t>
      </w:r>
      <w:r>
        <w:rPr>
          <w:sz w:val="24"/>
          <w:szCs w:val="24"/>
          <w:rtl w:val="0"/>
          <w:lang w:val="it-IT"/>
        </w:rPr>
        <w:t xml:space="preserve">à </w:t>
      </w:r>
      <w:r>
        <w:rPr>
          <w:sz w:val="24"/>
          <w:szCs w:val="24"/>
          <w:rtl w:val="0"/>
          <w:lang w:val="it-IT"/>
        </w:rPr>
        <w:t>alla cultura di strada, con una particolare attenzione per i bambini, di cui     coglie momenti di libert</w:t>
      </w:r>
      <w:r>
        <w:rPr>
          <w:sz w:val="24"/>
          <w:szCs w:val="24"/>
          <w:rtl w:val="0"/>
          <w:lang w:val="it-IT"/>
        </w:rPr>
        <w:t xml:space="preserve">à </w:t>
      </w:r>
      <w:r>
        <w:rPr>
          <w:sz w:val="24"/>
          <w:szCs w:val="24"/>
          <w:rtl w:val="0"/>
          <w:lang w:val="it-IT"/>
        </w:rPr>
        <w:t>e di gioco fuori dal controllo dei genitori, trasmettendoci una visione affascinante della fragilit</w:t>
      </w:r>
      <w:r>
        <w:rPr>
          <w:sz w:val="24"/>
          <w:szCs w:val="24"/>
          <w:rtl w:val="0"/>
          <w:lang w:val="it-IT"/>
        </w:rPr>
        <w:t xml:space="preserve">à </w:t>
      </w:r>
      <w:r>
        <w:rPr>
          <w:sz w:val="24"/>
          <w:szCs w:val="24"/>
          <w:rtl w:val="0"/>
          <w:lang w:val="it-IT"/>
        </w:rPr>
        <w:t>umana.</w:t>
      </w:r>
    </w:p>
    <w:p>
      <w:pPr>
        <w:pStyle w:val="Normal.0"/>
        <w:suppressAutoHyphens w:val="1"/>
        <w:spacing w:line="240" w:lineRule="auto"/>
        <w:jc w:val="both"/>
        <w:rPr>
          <w:sz w:val="24"/>
          <w:szCs w:val="24"/>
        </w:rPr>
      </w:pPr>
    </w:p>
    <w:p>
      <w:pPr>
        <w:pStyle w:val="Normal.0"/>
        <w:suppressAutoHyphens w:val="1"/>
        <w:spacing w:line="240" w:lineRule="auto"/>
        <w:jc w:val="right"/>
        <w:rPr>
          <w:i w:val="1"/>
          <w:iCs w:val="1"/>
          <w:sz w:val="24"/>
          <w:szCs w:val="24"/>
        </w:rPr>
      </w:pPr>
      <w:r>
        <w:rPr>
          <w:i w:val="1"/>
          <w:iCs w:val="1"/>
          <w:sz w:val="24"/>
          <w:szCs w:val="24"/>
          <w:rtl w:val="0"/>
          <w:lang w:val="it-IT"/>
        </w:rPr>
        <w:t>Le meraviglie della vita quotidiana sono cos</w:t>
      </w:r>
      <w:r>
        <w:rPr>
          <w:i w:val="1"/>
          <w:iCs w:val="1"/>
          <w:sz w:val="24"/>
          <w:szCs w:val="24"/>
          <w:rtl w:val="0"/>
          <w:lang w:val="it-IT"/>
        </w:rPr>
        <w:t xml:space="preserve">ì </w:t>
      </w:r>
      <w:r>
        <w:rPr>
          <w:i w:val="1"/>
          <w:iCs w:val="1"/>
          <w:sz w:val="24"/>
          <w:szCs w:val="24"/>
          <w:rtl w:val="0"/>
          <w:lang w:val="it-IT"/>
        </w:rPr>
        <w:t xml:space="preserve">eccitanti; </w:t>
      </w:r>
    </w:p>
    <w:p>
      <w:pPr>
        <w:pStyle w:val="Normal.0"/>
        <w:suppressAutoHyphens w:val="1"/>
        <w:spacing w:line="240" w:lineRule="auto"/>
        <w:jc w:val="right"/>
        <w:rPr>
          <w:sz w:val="24"/>
          <w:szCs w:val="24"/>
        </w:rPr>
      </w:pPr>
      <w:r>
        <w:rPr>
          <w:i w:val="1"/>
          <w:iCs w:val="1"/>
          <w:sz w:val="24"/>
          <w:szCs w:val="24"/>
          <w:rtl w:val="0"/>
          <w:lang w:val="it-IT"/>
        </w:rPr>
        <w:t>nessun regista pu</w:t>
      </w:r>
      <w:r>
        <w:rPr>
          <w:i w:val="1"/>
          <w:iCs w:val="1"/>
          <w:sz w:val="24"/>
          <w:szCs w:val="24"/>
          <w:rtl w:val="0"/>
          <w:lang w:val="it-IT"/>
        </w:rPr>
        <w:t xml:space="preserve">ò </w:t>
      </w:r>
      <w:r>
        <w:rPr>
          <w:i w:val="1"/>
          <w:iCs w:val="1"/>
          <w:sz w:val="24"/>
          <w:szCs w:val="24"/>
          <w:rtl w:val="0"/>
          <w:lang w:val="it-IT"/>
        </w:rPr>
        <w:t>ricreare l'inaspettato che trovi per strada.</w:t>
      </w:r>
      <w:r>
        <w:rPr>
          <w:sz w:val="24"/>
          <w:szCs w:val="24"/>
          <w:rtl w:val="0"/>
          <w:lang w:val="it-IT"/>
        </w:rPr>
        <w:t xml:space="preserve"> 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uppressAutoHyphens w:val="1"/>
        <w:jc w:val="righ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Robert Doisneau.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uppressAutoHyphens w:val="1"/>
        <w:spacing w:after="240" w:line="300" w:lineRule="atLeas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uppressAutoHyphens w:val="1"/>
        <w:spacing w:after="240" w:line="300" w:lineRule="atLeas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uppressAutoHyphens w:val="1"/>
        <w:spacing w:after="240" w:line="300" w:lineRule="atLeast"/>
        <w:rPr>
          <w:sz w:val="24"/>
          <w:szCs w:val="24"/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uppressAutoHyphens w:val="1"/>
        <w:spacing w:after="240" w:line="300" w:lineRule="atLeast"/>
        <w:rPr>
          <w:rFonts w:ascii="Times New Roman" w:cs="Times New Roman" w:hAnsi="Times New Roman" w:eastAsia="Times New Roman"/>
          <w:b w:val="1"/>
          <w:bCs w:val="1"/>
          <w:sz w:val="24"/>
          <w:szCs w:val="24"/>
          <w:u w:val="single"/>
        </w:rPr>
      </w:pPr>
      <w:r>
        <w:rPr>
          <w:rFonts w:ascii="Times New Roman" w:hAnsi="Times New Roman"/>
          <w:b w:val="1"/>
          <w:bCs w:val="1"/>
          <w:sz w:val="24"/>
          <w:szCs w:val="24"/>
          <w:u w:val="single"/>
          <w:rtl w:val="0"/>
          <w:lang w:val="it-IT"/>
        </w:rPr>
        <w:t>INFORMAZIONI UTILI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uppressAutoHyphens w:val="1"/>
        <w:spacing w:after="40" w:line="300" w:lineRule="atLeas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Titolo: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 xml:space="preserve"> Robert Doisneau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uppressAutoHyphens w:val="1"/>
        <w:spacing w:after="40" w:line="300" w:lineRule="atLeast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 xml:space="preserve">A cura di: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Atelier Robert Doisneau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uppressAutoHyphens w:val="1"/>
        <w:spacing w:after="40" w:line="300" w:lineRule="atLeas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 xml:space="preserve">In collaborazione con: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diChroma photography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uppressAutoHyphens w:val="1"/>
        <w:spacing w:after="40" w:line="300" w:lineRule="atLeas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 xml:space="preserve">Date: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dal 06/03/2020 al 21/06/2020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  <w:lang w:val="it-IT"/>
        </w:rPr>
        <w:t> 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uppressAutoHyphens w:val="1"/>
        <w:spacing w:after="40" w:line="300" w:lineRule="atLeas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 xml:space="preserve">Luogo: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PALAZZO PALLAVICINI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uppressAutoHyphens w:val="1"/>
        <w:spacing w:after="40" w:line="300" w:lineRule="atLeas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Indirizzo: Via San Felice 24, 40122 Bologna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uppressAutoHyphens w:val="1"/>
        <w:spacing w:after="40" w:line="300" w:lineRule="atLeast"/>
        <w:rPr>
          <w:rStyle w:val="Nessuno"/>
          <w:rFonts w:ascii="Times New Roman" w:cs="Times New Roman" w:hAnsi="Times New Roman" w:eastAsia="Times New Roman"/>
          <w:sz w:val="24"/>
          <w:szCs w:val="24"/>
          <w:u w:val="none" w:color="0000ed"/>
        </w:rPr>
      </w:pPr>
      <w:r>
        <w:rPr>
          <w:rFonts w:ascii="Times New Roman" w:hAnsi="Times New Roman"/>
          <w:sz w:val="24"/>
          <w:szCs w:val="24"/>
          <w:u w:val="none" w:color="0000ed"/>
          <w:rtl w:val="0"/>
          <w:lang w:val="it-IT"/>
        </w:rPr>
        <w:t>Contatti:</w:t>
      </w:r>
      <w:r>
        <w:rPr>
          <w:rFonts w:ascii="Times New Roman" w:hAnsi="Times New Roman"/>
          <w:sz w:val="24"/>
          <w:szCs w:val="24"/>
          <w:u w:val="single" w:color="0000ed"/>
          <w:rtl w:val="0"/>
          <w:lang w:val="it-IT"/>
        </w:rPr>
        <w:t xml:space="preserve">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"mailto:info@palazzopallavicini.com"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info@palazzopallavicini.com</w:t>
      </w:r>
      <w:r>
        <w:rPr/>
        <w:fldChar w:fldCharType="end" w:fldLock="0"/>
      </w:r>
      <w:r>
        <w:rPr>
          <w:rStyle w:val="Nessuno"/>
          <w:rFonts w:ascii="Times New Roman" w:hAnsi="Times New Roman"/>
          <w:sz w:val="24"/>
          <w:szCs w:val="24"/>
          <w:u w:val="none" w:color="0000ed"/>
          <w:rtl w:val="0"/>
          <w:lang w:val="it-IT"/>
        </w:rPr>
        <w:t xml:space="preserve"> | cell: +39 331 347 1504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uppressAutoHyphens w:val="1"/>
        <w:spacing w:before="260" w:after="80"/>
        <w:rPr>
          <w:rStyle w:val="Nessuno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Nessuno"/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Orari di apertura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uppressAutoHyphens w:val="1"/>
        <w:spacing w:after="60"/>
        <w:rPr>
          <w:rStyle w:val="Nessuno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Nessuno"/>
          <w:rFonts w:ascii="Times New Roman" w:hAnsi="Times New Roman"/>
          <w:sz w:val="24"/>
          <w:szCs w:val="24"/>
          <w:rtl w:val="0"/>
          <w:lang w:val="it-IT"/>
        </w:rPr>
        <w:t>da gioved</w:t>
      </w:r>
      <w:r>
        <w:rPr>
          <w:rStyle w:val="Nessuno"/>
          <w:rFonts w:ascii="Times New Roman" w:hAnsi="Times New Roman" w:hint="default"/>
          <w:sz w:val="24"/>
          <w:szCs w:val="24"/>
          <w:rtl w:val="0"/>
          <w:lang w:val="it-IT"/>
        </w:rPr>
        <w:t xml:space="preserve">ì </w:t>
      </w:r>
      <w:r>
        <w:rPr>
          <w:rStyle w:val="Nessuno"/>
          <w:rFonts w:ascii="Times New Roman" w:hAnsi="Times New Roman"/>
          <w:sz w:val="24"/>
          <w:szCs w:val="24"/>
          <w:rtl w:val="0"/>
          <w:lang w:val="it-IT"/>
        </w:rPr>
        <w:t>a domenica dalle ore 11.00 alle 20.00 chiusura biglietteria ore 19.00</w:t>
      </w:r>
      <w:r>
        <w:rPr>
          <w:rStyle w:val="Nessuno"/>
          <w:rFonts w:ascii="Times New Roman" w:hAnsi="Times New Roman" w:hint="default"/>
          <w:b w:val="1"/>
          <w:bCs w:val="1"/>
          <w:sz w:val="24"/>
          <w:szCs w:val="24"/>
          <w:rtl w:val="0"/>
          <w:lang w:val="it-IT"/>
        </w:rPr>
        <w:t> 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uppressAutoHyphens w:val="1"/>
        <w:spacing w:after="60"/>
        <w:rPr>
          <w:rStyle w:val="Nessuno"/>
          <w:rFonts w:ascii="Times New Roman" w:cs="Times New Roman" w:hAnsi="Times New Roman" w:eastAsia="Times New Roman"/>
          <w:sz w:val="24"/>
          <w:szCs w:val="24"/>
        </w:rPr>
      </w:pPr>
      <w:r>
        <w:rPr>
          <w:rStyle w:val="Nessuno"/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Aperture straordinarie</w:t>
      </w:r>
      <w:r>
        <w:rPr>
          <w:rStyle w:val="Nessuno"/>
          <w:rFonts w:ascii="Times New Roman" w:hAnsi="Times New Roman"/>
          <w:sz w:val="24"/>
          <w:szCs w:val="24"/>
          <w:rtl w:val="0"/>
          <w:lang w:val="it-IT"/>
        </w:rPr>
        <w:t xml:space="preserve"> (dalle ore 11.00 alle 20.00)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uppressAutoHyphens w:val="1"/>
        <w:spacing w:after="60"/>
        <w:rPr>
          <w:rStyle w:val="Nessuno"/>
          <w:rFonts w:ascii="Times New Roman" w:cs="Times New Roman" w:hAnsi="Times New Roman" w:eastAsia="Times New Roman"/>
          <w:sz w:val="24"/>
          <w:szCs w:val="24"/>
        </w:rPr>
      </w:pPr>
      <w:r>
        <w:rPr>
          <w:rStyle w:val="Nessuno"/>
          <w:rFonts w:ascii="Times New Roman" w:hAnsi="Times New Roman"/>
          <w:sz w:val="24"/>
          <w:szCs w:val="24"/>
          <w:rtl w:val="0"/>
          <w:lang w:val="it-IT"/>
        </w:rPr>
        <w:t>12, 13 e 25 aprile 2020</w:t>
      </w:r>
      <w:r>
        <w:rPr>
          <w:rStyle w:val="Nessuno"/>
          <w:rFonts w:ascii="Times New Roman" w:hAnsi="Times New Roman" w:hint="default"/>
          <w:sz w:val="24"/>
          <w:szCs w:val="24"/>
          <w:rtl w:val="0"/>
          <w:lang w:val="it-IT"/>
        </w:rPr>
        <w:t> 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uppressAutoHyphens w:val="1"/>
        <w:spacing w:after="60"/>
        <w:rPr>
          <w:rStyle w:val="Nessuno"/>
          <w:rFonts w:ascii="Times New Roman" w:cs="Times New Roman" w:hAnsi="Times New Roman" w:eastAsia="Times New Roman"/>
          <w:sz w:val="24"/>
          <w:szCs w:val="24"/>
        </w:rPr>
      </w:pPr>
      <w:r>
        <w:rPr>
          <w:rStyle w:val="Nessuno"/>
          <w:rFonts w:ascii="Times New Roman" w:hAnsi="Times New Roman"/>
          <w:sz w:val="24"/>
          <w:szCs w:val="24"/>
          <w:rtl w:val="0"/>
          <w:lang w:val="it-IT"/>
        </w:rPr>
        <w:t>1</w:t>
      </w:r>
      <w:r>
        <w:rPr>
          <w:rStyle w:val="Nessuno"/>
          <w:rFonts w:ascii="Times New Roman" w:hAnsi="Times New Roman" w:hint="default"/>
          <w:sz w:val="24"/>
          <w:szCs w:val="24"/>
          <w:rtl w:val="0"/>
          <w:lang w:val="it-IT"/>
        </w:rPr>
        <w:t xml:space="preserve">° </w:t>
      </w:r>
      <w:r>
        <w:rPr>
          <w:rStyle w:val="Nessuno"/>
          <w:rFonts w:ascii="Times New Roman" w:hAnsi="Times New Roman"/>
          <w:sz w:val="24"/>
          <w:szCs w:val="24"/>
          <w:rtl w:val="0"/>
          <w:lang w:val="it-IT"/>
        </w:rPr>
        <w:t>maggio 2020</w:t>
      </w:r>
      <w:r>
        <w:rPr>
          <w:rStyle w:val="Nessuno"/>
          <w:rFonts w:ascii="Times New Roman" w:hAnsi="Times New Roman" w:hint="default"/>
          <w:sz w:val="24"/>
          <w:szCs w:val="24"/>
          <w:rtl w:val="0"/>
          <w:lang w:val="it-IT"/>
        </w:rPr>
        <w:t> 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uppressAutoHyphens w:val="1"/>
        <w:spacing w:after="60"/>
        <w:rPr>
          <w:rStyle w:val="Nessuno"/>
          <w:rFonts w:ascii="Times New Roman" w:cs="Times New Roman" w:hAnsi="Times New Roman" w:eastAsia="Times New Roman"/>
          <w:sz w:val="24"/>
          <w:szCs w:val="24"/>
        </w:rPr>
      </w:pPr>
      <w:r>
        <w:rPr>
          <w:rStyle w:val="Nessuno"/>
          <w:rFonts w:ascii="Times New Roman" w:hAnsi="Times New Roman"/>
          <w:sz w:val="24"/>
          <w:szCs w:val="24"/>
          <w:rtl w:val="0"/>
          <w:lang w:val="it-IT"/>
        </w:rPr>
        <w:t>1, 2, 16 e 17 giugno 2020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uppressAutoHyphens w:val="1"/>
        <w:spacing w:after="60"/>
        <w:rPr>
          <w:rStyle w:val="Nessuno"/>
          <w:rFonts w:ascii="Times New Roman" w:cs="Times New Roman" w:hAnsi="Times New Roman" w:eastAsia="Times New Roman"/>
          <w:b w:val="1"/>
          <w:bCs w:val="1"/>
          <w:kern w:val="3"/>
          <w:sz w:val="24"/>
          <w:szCs w:val="24"/>
        </w:rPr>
      </w:pPr>
      <w:r>
        <w:rPr>
          <w:rStyle w:val="Nessuno"/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L</w:t>
      </w:r>
      <w:r>
        <w:rPr>
          <w:rStyle w:val="Nessuno"/>
          <w:rFonts w:ascii="Times New Roman" w:hAnsi="Times New Roman" w:hint="default"/>
          <w:b w:val="1"/>
          <w:bCs w:val="1"/>
          <w:sz w:val="24"/>
          <w:szCs w:val="24"/>
          <w:rtl w:val="0"/>
          <w:lang w:val="it-IT"/>
        </w:rPr>
        <w:t>’</w:t>
      </w:r>
      <w:r>
        <w:rPr>
          <w:rStyle w:val="Nessuno"/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 xml:space="preserve">ingresso in mostra </w:t>
      </w:r>
      <w:r>
        <w:rPr>
          <w:rStyle w:val="Nessuno"/>
          <w:rFonts w:ascii="Times New Roman" w:hAnsi="Times New Roman" w:hint="default"/>
          <w:b w:val="1"/>
          <w:bCs w:val="1"/>
          <w:sz w:val="24"/>
          <w:szCs w:val="24"/>
          <w:rtl w:val="0"/>
          <w:lang w:val="it-IT"/>
        </w:rPr>
        <w:t xml:space="preserve">è </w:t>
      </w:r>
      <w:r>
        <w:rPr>
          <w:rStyle w:val="Nessuno"/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consentito fino alle ore 19.00</w:t>
      </w:r>
      <w:r>
        <w:rPr>
          <w:rStyle w:val="Nessuno"/>
          <w:rFonts w:ascii="Times New Roman" w:hAnsi="Times New Roman" w:hint="default"/>
          <w:b w:val="1"/>
          <w:bCs w:val="1"/>
          <w:sz w:val="24"/>
          <w:szCs w:val="24"/>
          <w:rtl w:val="0"/>
          <w:lang w:val="it-IT"/>
        </w:rPr>
        <w:t> </w:t>
      </w:r>
    </w:p>
    <w:p>
      <w:pPr>
        <w:pStyle w:val="Normal.0"/>
        <w:widowControl w:val="0"/>
        <w:shd w:val="clear" w:color="auto" w:fill="ffffff"/>
        <w:suppressAutoHyphens w:val="1"/>
        <w:spacing w:after="0" w:line="240" w:lineRule="auto"/>
        <w:rPr>
          <w:rStyle w:val="Nessuno"/>
          <w:b w:val="1"/>
          <w:bCs w:val="1"/>
          <w:kern w:val="3"/>
          <w:sz w:val="24"/>
          <w:szCs w:val="24"/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uppressAutoHyphens w:val="1"/>
        <w:spacing w:after="240" w:line="192" w:lineRule="auto"/>
        <w:rPr>
          <w:rStyle w:val="Nessuno"/>
          <w:rFonts w:ascii="Times New Roman" w:cs="Times New Roman" w:hAnsi="Times New Roman" w:eastAsia="Times New Roman"/>
          <w:sz w:val="24"/>
          <w:szCs w:val="24"/>
        </w:rPr>
      </w:pPr>
      <w:r>
        <w:rPr>
          <w:rStyle w:val="Nessuno"/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TARIFFE</w:t>
      </w:r>
    </w:p>
    <w:p>
      <w:pPr>
        <w:pStyle w:val="Di default"/>
        <w:numPr>
          <w:ilvl w:val="0"/>
          <w:numId w:val="2"/>
        </w:numPr>
        <w:suppressAutoHyphens w:val="1"/>
        <w:bidi w:val="0"/>
        <w:spacing w:after="100" w:line="192" w:lineRule="auto"/>
        <w:ind w:right="0"/>
        <w:jc w:val="left"/>
        <w:rPr>
          <w:rFonts w:ascii="Times New Roman" w:hAnsi="Times New Roman"/>
          <w:sz w:val="24"/>
          <w:szCs w:val="24"/>
          <w:rtl w:val="0"/>
          <w:lang w:val="it-IT"/>
        </w:rPr>
      </w:pPr>
      <w:r>
        <w:rPr>
          <w:rStyle w:val="Nessuno"/>
          <w:rFonts w:ascii="Times New Roman" w:hAnsi="Times New Roman"/>
          <w:sz w:val="24"/>
          <w:szCs w:val="24"/>
          <w:rtl w:val="0"/>
          <w:lang w:val="it-IT"/>
        </w:rPr>
        <w:t xml:space="preserve">Intero: </w:t>
      </w:r>
      <w:r>
        <w:rPr>
          <w:rStyle w:val="Nessuno"/>
          <w:rFonts w:ascii="Times New Roman" w:hAnsi="Times New Roman" w:hint="default"/>
          <w:sz w:val="24"/>
          <w:szCs w:val="24"/>
          <w:rtl w:val="0"/>
          <w:lang w:val="it-IT"/>
        </w:rPr>
        <w:t xml:space="preserve">€ </w:t>
      </w:r>
      <w:r>
        <w:rPr>
          <w:rStyle w:val="Nessuno"/>
          <w:rFonts w:ascii="Times New Roman" w:hAnsi="Times New Roman"/>
          <w:sz w:val="24"/>
          <w:szCs w:val="24"/>
          <w:rtl w:val="0"/>
          <w:lang w:val="it-IT"/>
        </w:rPr>
        <w:t>11</w:t>
      </w:r>
      <w:r>
        <w:rPr>
          <w:rStyle w:val="Nessuno"/>
          <w:rFonts w:ascii="Times New Roman" w:hAnsi="Times New Roman" w:hint="default"/>
          <w:sz w:val="24"/>
          <w:szCs w:val="24"/>
          <w:rtl w:val="0"/>
          <w:lang w:val="it-IT"/>
        </w:rPr>
        <w:t> </w:t>
      </w:r>
    </w:p>
    <w:p>
      <w:pPr>
        <w:pStyle w:val="Di default"/>
        <w:numPr>
          <w:ilvl w:val="0"/>
          <w:numId w:val="2"/>
        </w:numPr>
        <w:suppressAutoHyphens w:val="1"/>
        <w:bidi w:val="0"/>
        <w:spacing w:after="100" w:line="216" w:lineRule="auto"/>
        <w:ind w:right="0"/>
        <w:jc w:val="left"/>
        <w:rPr>
          <w:rFonts w:ascii="Times New Roman" w:hAnsi="Times New Roman"/>
          <w:sz w:val="24"/>
          <w:szCs w:val="24"/>
          <w:rtl w:val="0"/>
          <w:lang w:val="it-IT"/>
        </w:rPr>
      </w:pPr>
      <w:r>
        <w:rPr>
          <w:rStyle w:val="Nessuno"/>
          <w:rFonts w:ascii="Times New Roman" w:hAnsi="Times New Roman"/>
          <w:sz w:val="24"/>
          <w:szCs w:val="24"/>
          <w:rtl w:val="0"/>
          <w:lang w:val="it-IT"/>
        </w:rPr>
        <w:t xml:space="preserve">Ridotto: </w:t>
      </w:r>
      <w:r>
        <w:rPr>
          <w:rStyle w:val="Nessuno"/>
          <w:rFonts w:ascii="Times New Roman" w:hAnsi="Times New Roman" w:hint="default"/>
          <w:sz w:val="24"/>
          <w:szCs w:val="24"/>
          <w:rtl w:val="0"/>
          <w:lang w:val="it-IT"/>
        </w:rPr>
        <w:t xml:space="preserve">€ </w:t>
      </w:r>
      <w:r>
        <w:rPr>
          <w:rStyle w:val="Nessuno"/>
          <w:rFonts w:ascii="Times New Roman" w:hAnsi="Times New Roman"/>
          <w:sz w:val="24"/>
          <w:szCs w:val="24"/>
          <w:rtl w:val="0"/>
          <w:lang w:val="it-IT"/>
        </w:rPr>
        <w:t>9 (dai 6 ai 18 anni non compiuti, over 65 con documento, studenti fino a 26 anni non compiuti con tesserino, militari con tesserino, guide turistiche con tesserino, giornalisti praticanti e pubblicisti con tesserino regolarmente iscritti all</w:t>
      </w:r>
      <w:r>
        <w:rPr>
          <w:rStyle w:val="Nessuno"/>
          <w:rFonts w:ascii="Times New Roman" w:hAnsi="Times New Roman" w:hint="default"/>
          <w:sz w:val="24"/>
          <w:szCs w:val="24"/>
          <w:rtl w:val="0"/>
          <w:lang w:val="it-IT"/>
        </w:rPr>
        <w:t>’</w:t>
      </w:r>
      <w:r>
        <w:rPr>
          <w:rStyle w:val="Nessuno"/>
          <w:rFonts w:ascii="Times New Roman" w:hAnsi="Times New Roman"/>
          <w:sz w:val="24"/>
          <w:szCs w:val="24"/>
          <w:rtl w:val="0"/>
          <w:lang w:val="it-IT"/>
        </w:rPr>
        <w:t>Ordine, accompagnatori diversamente abili in compagnia del disabile, soci ICOM con tesserino, ITALO con biglietto avente come destinazione/ origine Bologna con data antecedente/successiva di massimo 3 giorni)</w:t>
      </w:r>
      <w:r>
        <w:rPr>
          <w:rStyle w:val="Nessuno"/>
          <w:rFonts w:ascii="Times New Roman" w:hAnsi="Times New Roman" w:hint="default"/>
          <w:sz w:val="24"/>
          <w:szCs w:val="24"/>
          <w:rtl w:val="0"/>
          <w:lang w:val="it-IT"/>
        </w:rPr>
        <w:t> 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uppressAutoHyphens w:val="1"/>
        <w:spacing w:after="100" w:line="192" w:lineRule="auto"/>
        <w:rPr>
          <w:rStyle w:val="Nessuno"/>
          <w:rFonts w:ascii="Times New Roman" w:cs="Times New Roman" w:hAnsi="Times New Roman" w:eastAsia="Times New Roman"/>
          <w:sz w:val="24"/>
          <w:szCs w:val="24"/>
        </w:rPr>
      </w:pPr>
      <w:r>
        <w:rPr>
          <w:rStyle w:val="Nessuno"/>
          <w:rFonts w:ascii="Times New Roman" w:hAnsi="Times New Roman"/>
          <w:sz w:val="24"/>
          <w:szCs w:val="24"/>
          <w:rtl w:val="0"/>
          <w:lang w:val="it-IT"/>
        </w:rPr>
        <w:t xml:space="preserve">- Gruppi (minimo 10 persone): </w:t>
      </w:r>
      <w:r>
        <w:rPr>
          <w:rStyle w:val="Nessuno"/>
          <w:rFonts w:ascii="Times New Roman" w:hAnsi="Times New Roman" w:hint="default"/>
          <w:sz w:val="24"/>
          <w:szCs w:val="24"/>
          <w:rtl w:val="0"/>
          <w:lang w:val="it-IT"/>
        </w:rPr>
        <w:t xml:space="preserve">€ </w:t>
      </w:r>
      <w:r>
        <w:rPr>
          <w:rStyle w:val="Nessuno"/>
          <w:rFonts w:ascii="Times New Roman" w:hAnsi="Times New Roman"/>
          <w:sz w:val="24"/>
          <w:szCs w:val="24"/>
          <w:rtl w:val="0"/>
          <w:lang w:val="it-IT"/>
        </w:rPr>
        <w:t>8 (1 accompagnatore gratuito)</w:t>
      </w:r>
      <w:r>
        <w:rPr>
          <w:rStyle w:val="Nessuno"/>
          <w:rFonts w:ascii="Times New Roman" w:hAnsi="Times New Roman" w:hint="default"/>
          <w:sz w:val="24"/>
          <w:szCs w:val="24"/>
          <w:rtl w:val="0"/>
          <w:lang w:val="it-IT"/>
        </w:rPr>
        <w:t> 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uppressAutoHyphens w:val="1"/>
        <w:spacing w:after="100" w:line="192" w:lineRule="auto"/>
        <w:rPr>
          <w:rStyle w:val="Nessuno"/>
          <w:rFonts w:ascii="Times New Roman" w:cs="Times New Roman" w:hAnsi="Times New Roman" w:eastAsia="Times New Roman"/>
          <w:sz w:val="24"/>
          <w:szCs w:val="24"/>
        </w:rPr>
      </w:pPr>
      <w:r>
        <w:rPr>
          <w:rStyle w:val="Nessuno"/>
          <w:rFonts w:ascii="Times New Roman" w:hAnsi="Times New Roman"/>
          <w:sz w:val="24"/>
          <w:szCs w:val="24"/>
          <w:rtl w:val="0"/>
          <w:lang w:val="it-IT"/>
        </w:rPr>
        <w:t xml:space="preserve">- Scuole: </w:t>
      </w:r>
      <w:r>
        <w:rPr>
          <w:rStyle w:val="Nessuno"/>
          <w:rFonts w:ascii="Times New Roman" w:hAnsi="Times New Roman" w:hint="default"/>
          <w:sz w:val="24"/>
          <w:szCs w:val="24"/>
          <w:rtl w:val="0"/>
          <w:lang w:val="it-IT"/>
        </w:rPr>
        <w:t xml:space="preserve">€ </w:t>
      </w:r>
      <w:r>
        <w:rPr>
          <w:rStyle w:val="Nessuno"/>
          <w:rFonts w:ascii="Times New Roman" w:hAnsi="Times New Roman"/>
          <w:sz w:val="24"/>
          <w:szCs w:val="24"/>
          <w:rtl w:val="0"/>
          <w:lang w:val="it-IT"/>
        </w:rPr>
        <w:t>5 (2 accompagnatori gratuiti per ogni classe)</w:t>
      </w:r>
      <w:r>
        <w:rPr>
          <w:rStyle w:val="Nessuno"/>
          <w:rFonts w:ascii="Times New Roman" w:hAnsi="Times New Roman" w:hint="default"/>
          <w:sz w:val="24"/>
          <w:szCs w:val="24"/>
          <w:rtl w:val="0"/>
          <w:lang w:val="it-IT"/>
        </w:rPr>
        <w:t> 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uppressAutoHyphens w:val="1"/>
        <w:spacing w:after="100" w:line="192" w:lineRule="auto"/>
        <w:rPr>
          <w:rStyle w:val="Nessuno"/>
          <w:rFonts w:ascii="Times New Roman" w:cs="Times New Roman" w:hAnsi="Times New Roman" w:eastAsia="Times New Roman"/>
          <w:sz w:val="24"/>
          <w:szCs w:val="24"/>
        </w:rPr>
      </w:pPr>
      <w:r>
        <w:rPr>
          <w:rStyle w:val="Nessuno"/>
          <w:rFonts w:ascii="Times New Roman" w:hAnsi="Times New Roman"/>
          <w:sz w:val="24"/>
          <w:szCs w:val="24"/>
          <w:rtl w:val="0"/>
          <w:lang w:val="it-IT"/>
        </w:rPr>
        <w:t xml:space="preserve">- Bologna Welcome e Card Cultura: </w:t>
      </w:r>
      <w:r>
        <w:rPr>
          <w:rStyle w:val="Nessuno"/>
          <w:rFonts w:ascii="Times New Roman" w:hAnsi="Times New Roman" w:hint="default"/>
          <w:sz w:val="24"/>
          <w:szCs w:val="24"/>
          <w:rtl w:val="0"/>
          <w:lang w:val="it-IT"/>
        </w:rPr>
        <w:t xml:space="preserve">€ </w:t>
      </w:r>
      <w:r>
        <w:rPr>
          <w:rStyle w:val="Nessuno"/>
          <w:rFonts w:ascii="Times New Roman" w:hAnsi="Times New Roman"/>
          <w:sz w:val="24"/>
          <w:szCs w:val="24"/>
          <w:rtl w:val="0"/>
          <w:lang w:val="it-IT"/>
        </w:rPr>
        <w:t>7</w:t>
      </w:r>
      <w:r>
        <w:rPr>
          <w:rStyle w:val="Nessuno"/>
          <w:rFonts w:ascii="Times New Roman" w:hAnsi="Times New Roman" w:hint="default"/>
          <w:sz w:val="24"/>
          <w:szCs w:val="24"/>
          <w:rtl w:val="0"/>
          <w:lang w:val="it-IT"/>
        </w:rPr>
        <w:t> </w:t>
      </w:r>
    </w:p>
    <w:p>
      <w:pPr>
        <w:pStyle w:val="Di default"/>
        <w:numPr>
          <w:ilvl w:val="0"/>
          <w:numId w:val="2"/>
        </w:numPr>
        <w:suppressAutoHyphens w:val="1"/>
        <w:bidi w:val="0"/>
        <w:spacing w:after="100" w:line="192" w:lineRule="auto"/>
        <w:ind w:right="0"/>
        <w:jc w:val="left"/>
        <w:rPr>
          <w:rFonts w:ascii="Times New Roman" w:hAnsi="Times New Roman"/>
          <w:sz w:val="24"/>
          <w:szCs w:val="24"/>
          <w:rtl w:val="0"/>
          <w:lang w:val="it-IT"/>
        </w:rPr>
      </w:pPr>
      <w:r>
        <w:rPr>
          <w:rStyle w:val="Nessuno"/>
          <w:rFonts w:ascii="Times New Roman" w:hAnsi="Times New Roman"/>
          <w:sz w:val="24"/>
          <w:szCs w:val="24"/>
          <w:rtl w:val="0"/>
          <w:lang w:val="it-IT"/>
        </w:rPr>
        <w:t>Gioved</w:t>
      </w:r>
      <w:r>
        <w:rPr>
          <w:rStyle w:val="Nessuno"/>
          <w:rFonts w:ascii="Times New Roman" w:hAnsi="Times New Roman" w:hint="default"/>
          <w:sz w:val="24"/>
          <w:szCs w:val="24"/>
          <w:rtl w:val="0"/>
          <w:lang w:val="it-IT"/>
        </w:rPr>
        <w:t xml:space="preserve">ì </w:t>
      </w:r>
      <w:r>
        <w:rPr>
          <w:rStyle w:val="Nessuno"/>
          <w:rFonts w:ascii="Times New Roman" w:hAnsi="Times New Roman"/>
          <w:sz w:val="24"/>
          <w:szCs w:val="24"/>
          <w:rtl w:val="0"/>
          <w:lang w:val="it-IT"/>
        </w:rPr>
        <w:t>Universit</w:t>
      </w:r>
      <w:r>
        <w:rPr>
          <w:rStyle w:val="Nessuno"/>
          <w:rFonts w:ascii="Times New Roman" w:hAnsi="Times New Roman" w:hint="default"/>
          <w:sz w:val="24"/>
          <w:szCs w:val="24"/>
          <w:rtl w:val="0"/>
          <w:lang w:val="it-IT"/>
        </w:rPr>
        <w:t xml:space="preserve">à </w:t>
      </w:r>
      <w:r>
        <w:rPr>
          <w:rStyle w:val="Nessuno"/>
          <w:rFonts w:ascii="Times New Roman" w:hAnsi="Times New Roman"/>
          <w:sz w:val="24"/>
          <w:szCs w:val="24"/>
          <w:rtl w:val="0"/>
          <w:lang w:val="it-IT"/>
        </w:rPr>
        <w:t xml:space="preserve">(con tesserino): </w:t>
      </w:r>
      <w:r>
        <w:rPr>
          <w:rStyle w:val="Nessuno"/>
          <w:rFonts w:ascii="Times New Roman" w:hAnsi="Times New Roman" w:hint="default"/>
          <w:sz w:val="24"/>
          <w:szCs w:val="24"/>
          <w:rtl w:val="0"/>
          <w:lang w:val="it-IT"/>
        </w:rPr>
        <w:t xml:space="preserve">€ </w:t>
      </w:r>
      <w:r>
        <w:rPr>
          <w:rStyle w:val="Nessuno"/>
          <w:rFonts w:ascii="Times New Roman" w:hAnsi="Times New Roman"/>
          <w:sz w:val="24"/>
          <w:szCs w:val="24"/>
          <w:rtl w:val="0"/>
          <w:lang w:val="it-IT"/>
        </w:rPr>
        <w:t>7</w:t>
      </w:r>
      <w:r>
        <w:rPr>
          <w:rStyle w:val="Nessuno"/>
          <w:rFonts w:ascii="Times New Roman" w:hAnsi="Times New Roman" w:hint="default"/>
          <w:sz w:val="24"/>
          <w:szCs w:val="24"/>
          <w:rtl w:val="0"/>
          <w:lang w:val="it-IT"/>
        </w:rPr>
        <w:t> </w:t>
      </w:r>
    </w:p>
    <w:p>
      <w:pPr>
        <w:pStyle w:val="Di default"/>
        <w:numPr>
          <w:ilvl w:val="0"/>
          <w:numId w:val="2"/>
        </w:numPr>
        <w:suppressAutoHyphens w:val="1"/>
        <w:bidi w:val="0"/>
        <w:spacing w:after="100" w:line="192" w:lineRule="auto"/>
        <w:ind w:right="0"/>
        <w:jc w:val="left"/>
        <w:rPr>
          <w:rFonts w:ascii="Times New Roman" w:hAnsi="Times New Roman"/>
          <w:sz w:val="24"/>
          <w:szCs w:val="24"/>
          <w:rtl w:val="0"/>
          <w:lang w:val="it-IT"/>
        </w:rPr>
      </w:pPr>
      <w:r>
        <w:rPr>
          <w:rStyle w:val="Nessuno"/>
          <w:rFonts w:ascii="Times New Roman" w:hAnsi="Times New Roman"/>
          <w:sz w:val="24"/>
          <w:szCs w:val="24"/>
          <w:rtl w:val="0"/>
          <w:lang w:val="it-IT"/>
        </w:rPr>
        <w:t>Gratuito: bambini sotto i 6 anni, disabili con certificato.</w:t>
      </w:r>
      <w:r>
        <w:rPr>
          <w:rStyle w:val="Nessuno"/>
          <w:rFonts w:ascii="Times New Roman" w:hAnsi="Times New Roman" w:hint="default"/>
          <w:sz w:val="24"/>
          <w:szCs w:val="24"/>
          <w:rtl w:val="0"/>
          <w:lang w:val="it-IT"/>
        </w:rPr>
        <w:t> </w:t>
      </w:r>
    </w:p>
    <w:p>
      <w:pPr>
        <w:pStyle w:val="Di default"/>
        <w:numPr>
          <w:ilvl w:val="0"/>
          <w:numId w:val="2"/>
        </w:numPr>
        <w:suppressAutoHyphens w:val="1"/>
        <w:bidi w:val="0"/>
        <w:spacing w:after="100" w:line="192" w:lineRule="auto"/>
        <w:ind w:right="0"/>
        <w:jc w:val="left"/>
        <w:rPr>
          <w:rFonts w:ascii="Times New Roman" w:hAnsi="Times New Roman"/>
          <w:sz w:val="24"/>
          <w:szCs w:val="24"/>
          <w:rtl w:val="0"/>
          <w:lang w:val="it-IT"/>
        </w:rPr>
      </w:pPr>
      <w:r>
        <w:rPr>
          <w:rStyle w:val="Nessuno"/>
          <w:rFonts w:ascii="Times New Roman" w:hAnsi="Times New Roman"/>
          <w:sz w:val="24"/>
          <w:szCs w:val="24"/>
          <w:rtl w:val="0"/>
          <w:lang w:val="it-IT"/>
        </w:rPr>
        <w:t xml:space="preserve">Biglietto famiglia: Genitore </w:t>
      </w:r>
      <w:r>
        <w:rPr>
          <w:rStyle w:val="Nessuno"/>
          <w:rFonts w:ascii="Times New Roman" w:hAnsi="Times New Roman" w:hint="default"/>
          <w:sz w:val="24"/>
          <w:szCs w:val="24"/>
          <w:rtl w:val="0"/>
          <w:lang w:val="it-IT"/>
        </w:rPr>
        <w:t xml:space="preserve">€ </w:t>
      </w:r>
      <w:r>
        <w:rPr>
          <w:rStyle w:val="Nessuno"/>
          <w:rFonts w:ascii="Times New Roman" w:hAnsi="Times New Roman"/>
          <w:sz w:val="24"/>
          <w:szCs w:val="24"/>
          <w:rtl w:val="0"/>
          <w:lang w:val="it-IT"/>
        </w:rPr>
        <w:t xml:space="preserve">8 Minori dai 6 ai 18 anni non compiuti </w:t>
      </w:r>
      <w:r>
        <w:rPr>
          <w:rStyle w:val="Nessuno"/>
          <w:rFonts w:ascii="Times New Roman" w:hAnsi="Times New Roman" w:hint="default"/>
          <w:sz w:val="24"/>
          <w:szCs w:val="24"/>
          <w:rtl w:val="0"/>
          <w:lang w:val="it-IT"/>
        </w:rPr>
        <w:t xml:space="preserve">€ </w:t>
      </w:r>
      <w:r>
        <w:rPr>
          <w:rStyle w:val="Nessuno"/>
          <w:rFonts w:ascii="Times New Roman" w:hAnsi="Times New Roman"/>
          <w:sz w:val="24"/>
          <w:szCs w:val="24"/>
          <w:rtl w:val="0"/>
          <w:lang w:val="it-IT"/>
        </w:rPr>
        <w:t>6</w:t>
      </w:r>
      <w:r>
        <w:rPr>
          <w:rStyle w:val="Nessuno"/>
          <w:rFonts w:ascii="Times New Roman" w:hAnsi="Times New Roman" w:hint="default"/>
          <w:sz w:val="24"/>
          <w:szCs w:val="24"/>
          <w:rtl w:val="0"/>
          <w:lang w:val="it-IT"/>
        </w:rPr>
        <w:t> </w:t>
      </w:r>
    </w:p>
    <w:p>
      <w:pPr>
        <w:pStyle w:val="Di default"/>
        <w:numPr>
          <w:ilvl w:val="0"/>
          <w:numId w:val="2"/>
        </w:numPr>
        <w:suppressAutoHyphens w:val="1"/>
        <w:bidi w:val="0"/>
        <w:spacing w:after="100" w:line="216" w:lineRule="auto"/>
        <w:ind w:right="0"/>
        <w:jc w:val="left"/>
        <w:rPr>
          <w:rFonts w:ascii="Times New Roman" w:hAnsi="Times New Roman"/>
          <w:sz w:val="24"/>
          <w:szCs w:val="24"/>
          <w:rtl w:val="0"/>
          <w:lang w:val="it-IT"/>
        </w:rPr>
      </w:pPr>
      <w:r>
        <w:rPr>
          <w:rStyle w:val="Nessuno"/>
          <w:rFonts w:ascii="Times New Roman" w:hAnsi="Times New Roman"/>
          <w:sz w:val="24"/>
          <w:szCs w:val="24"/>
          <w:rtl w:val="0"/>
          <w:lang w:val="it-IT"/>
        </w:rPr>
        <w:t xml:space="preserve">Biglietto Open: </w:t>
      </w:r>
      <w:r>
        <w:rPr>
          <w:rStyle w:val="Nessuno"/>
          <w:rFonts w:ascii="Times New Roman" w:hAnsi="Times New Roman" w:hint="default"/>
          <w:sz w:val="24"/>
          <w:szCs w:val="24"/>
          <w:rtl w:val="0"/>
          <w:lang w:val="it-IT"/>
        </w:rPr>
        <w:t xml:space="preserve">€ </w:t>
      </w:r>
      <w:r>
        <w:rPr>
          <w:rStyle w:val="Nessuno"/>
          <w:rFonts w:ascii="Times New Roman" w:hAnsi="Times New Roman"/>
          <w:sz w:val="24"/>
          <w:szCs w:val="24"/>
          <w:rtl w:val="0"/>
          <w:lang w:val="it-IT"/>
        </w:rPr>
        <w:t>14 | Biglietto con prenotazione senza vincoli di orario e data valido fino a fine mostra</w:t>
      </w:r>
    </w:p>
    <w:p>
      <w:pPr>
        <w:pStyle w:val="Normal.0"/>
        <w:widowControl w:val="0"/>
        <w:suppressAutoHyphens w:val="1"/>
        <w:spacing w:after="0" w:line="240" w:lineRule="auto"/>
        <w:jc w:val="both"/>
        <w:rPr>
          <w:rStyle w:val="Nessuno"/>
          <w:b w:val="1"/>
          <w:bCs w:val="1"/>
          <w:kern w:val="3"/>
        </w:rPr>
      </w:pPr>
    </w:p>
    <w:p>
      <w:pPr>
        <w:pStyle w:val="Normal.0"/>
        <w:widowControl w:val="0"/>
        <w:suppressAutoHyphens w:val="1"/>
        <w:spacing w:after="0" w:line="240" w:lineRule="auto"/>
        <w:jc w:val="both"/>
        <w:rPr>
          <w:rStyle w:val="Nessuno"/>
          <w:b w:val="1"/>
          <w:bCs w:val="1"/>
          <w:kern w:val="3"/>
        </w:rPr>
      </w:pPr>
    </w:p>
    <w:p>
      <w:pPr>
        <w:pStyle w:val="Normal.0"/>
        <w:widowControl w:val="0"/>
        <w:suppressAutoHyphens w:val="1"/>
        <w:spacing w:after="0" w:line="240" w:lineRule="auto"/>
        <w:jc w:val="both"/>
        <w:rPr>
          <w:rStyle w:val="Nessuno"/>
          <w:b w:val="1"/>
          <w:bCs w:val="1"/>
          <w:kern w:val="3"/>
          <w:sz w:val="24"/>
          <w:szCs w:val="24"/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uppressAutoHyphens w:val="1"/>
        <w:spacing w:line="240" w:lineRule="atLeast"/>
        <w:jc w:val="both"/>
        <w:rPr>
          <w:rStyle w:val="Nessuno"/>
          <w:rFonts w:ascii="Times New Roman" w:cs="Times New Roman" w:hAnsi="Times New Roman" w:eastAsia="Times New Roman"/>
          <w:sz w:val="24"/>
          <w:szCs w:val="24"/>
        </w:rPr>
      </w:pPr>
      <w:r>
        <w:rPr>
          <w:rStyle w:val="Nessuno"/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UFFICIO STAMPA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uppressAutoHyphens w:val="1"/>
        <w:spacing w:line="280" w:lineRule="atLeast"/>
        <w:jc w:val="both"/>
        <w:rPr>
          <w:rStyle w:val="Nessuno"/>
          <w:rFonts w:ascii="Times New Roman" w:cs="Times New Roman" w:hAnsi="Times New Roman" w:eastAsia="Times New Roman"/>
          <w:sz w:val="24"/>
          <w:szCs w:val="24"/>
        </w:rPr>
      </w:pPr>
      <w:r>
        <w:rPr>
          <w:rStyle w:val="Nessuno"/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Giulia Giliberti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uppressAutoHyphens w:val="1"/>
        <w:spacing w:line="280" w:lineRule="atLeast"/>
        <w:jc w:val="both"/>
        <w:rPr>
          <w:rStyle w:val="Nessuno"/>
          <w:rFonts w:ascii="Times New Roman" w:cs="Times New Roman" w:hAnsi="Times New Roman" w:eastAsia="Times New Roman"/>
          <w:outline w:val="0"/>
          <w:color w:val="0000ff"/>
          <w:sz w:val="24"/>
          <w:szCs w:val="24"/>
          <w:u w:val="none" w:color="0000ff"/>
          <w14:textFill>
            <w14:solidFill>
              <w14:srgbClr w14:val="0000FF"/>
            </w14:solidFill>
          </w14:textFill>
        </w:rPr>
      </w:pPr>
      <w:r>
        <w:rPr>
          <w:rStyle w:val="Nessuno"/>
          <w:rFonts w:ascii="Times New Roman" w:hAnsi="Times New Roman"/>
          <w:outline w:val="0"/>
          <w:color w:val="000000"/>
          <w:sz w:val="24"/>
          <w:szCs w:val="24"/>
          <w:u w:val="none" w:color="0000ff"/>
          <w:rtl w:val="0"/>
          <w:lang w:val="it-IT"/>
          <w14:textFill>
            <w14:solidFill>
              <w14:srgbClr w14:val="000000"/>
            </w14:solidFill>
          </w14:textFill>
        </w:rPr>
        <w:t xml:space="preserve">Email: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"mailto:press@palazzopallavicini.com"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press@palazzopallavicini.com</w:t>
      </w:r>
      <w:r>
        <w:rPr/>
        <w:fldChar w:fldCharType="end" w:fldLock="0"/>
      </w:r>
      <w:r>
        <w:rPr>
          <w:rStyle w:val="Nessuno"/>
          <w:rFonts w:ascii="Times New Roman" w:hAnsi="Times New Roman"/>
          <w:outline w:val="0"/>
          <w:color w:val="000000"/>
          <w:sz w:val="24"/>
          <w:szCs w:val="24"/>
          <w:u w:val="none" w:color="0000ff"/>
          <w:rtl w:val="0"/>
          <w:lang w:val="it-IT"/>
          <w14:textFill>
            <w14:solidFill>
              <w14:srgbClr w14:val="000000"/>
            </w14:solidFill>
          </w14:textFill>
        </w:rPr>
        <w:t xml:space="preserve"> | cell: +39 391 772 6988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uppressAutoHyphens w:val="1"/>
        <w:spacing w:line="280" w:lineRule="atLeast"/>
        <w:jc w:val="both"/>
        <w:rPr>
          <w:rStyle w:val="Nessuno"/>
          <w:rFonts w:ascii="Times New Roman" w:cs="Times New Roman" w:hAnsi="Times New Roman" w:eastAsia="Times New Roman"/>
          <w:sz w:val="24"/>
          <w:szCs w:val="24"/>
        </w:rPr>
      </w:pPr>
      <w:r>
        <w:rPr>
          <w:rStyle w:val="Nessuno"/>
          <w:rFonts w:ascii="Arial Unicode MS" w:cs="Arial Unicode MS" w:hAnsi="Arial Unicode MS" w:eastAsia="Arial Unicode MS"/>
          <w:sz w:val="24"/>
          <w:szCs w:val="24"/>
        </w:rPr>
        <w:br w:type="textWrapping"/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uppressAutoHyphens w:val="1"/>
        <w:spacing w:line="280" w:lineRule="atLeast"/>
        <w:jc w:val="both"/>
        <w:rPr>
          <w:rStyle w:val="Hyperlink.0"/>
        </w:rPr>
      </w:pPr>
      <w:r>
        <w:rPr>
          <w:rStyle w:val="Nessuno"/>
          <w:rFonts w:ascii="Times New Roman" w:hAnsi="Times New Roman"/>
          <w:outline w:val="0"/>
          <w:color w:val="000000"/>
          <w:sz w:val="24"/>
          <w:szCs w:val="24"/>
          <w:u w:val="none" w:color="0000ff"/>
          <w:rtl w:val="0"/>
          <w:lang w:val="it-IT"/>
          <w14:textFill>
            <w14:solidFill>
              <w14:srgbClr w14:val="000000"/>
            </w14:solidFill>
          </w14:textFill>
        </w:rPr>
        <w:t xml:space="preserve">Facebook: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"http://www.facebook.com/palazzopallavicini"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www.facebook.com/palazzopallavicini</w:t>
      </w:r>
      <w:r>
        <w:rPr/>
        <w:fldChar w:fldCharType="end" w:fldLock="0"/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after="240" w:line="280" w:lineRule="atLeast"/>
      </w:pPr>
      <w:r>
        <w:rPr>
          <w:rStyle w:val="Nessuno"/>
          <w:rFonts w:ascii="Times New Roman" w:hAnsi="Times New Roman"/>
          <w:outline w:val="0"/>
          <w:color w:val="000000"/>
          <w:sz w:val="24"/>
          <w:szCs w:val="24"/>
          <w:u w:val="none" w:color="0000ed"/>
          <w:rtl w:val="0"/>
          <w:lang w:val="it-IT"/>
          <w14:textFill>
            <w14:solidFill>
              <w14:srgbClr w14:val="000000"/>
            </w14:solidFill>
          </w14:textFill>
        </w:rPr>
        <w:t xml:space="preserve">Instagram: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"http://www.instagram.com/palazzopallavicini/"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www.instagram.com/palazzopallavicini/</w:t>
      </w:r>
      <w:r>
        <w:rPr/>
        <w:fldChar w:fldCharType="end" w:fldLock="0"/>
      </w:r>
    </w:p>
    <w:sectPr>
      <w:headerReference w:type="default" r:id="rId4"/>
      <w:footerReference w:type="default" r:id="rId5"/>
      <w:pgSz w:w="11900" w:h="16840" w:orient="portrait"/>
      <w:pgMar w:top="1440" w:right="1134" w:bottom="1134" w:left="1134" w:header="708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ormal.0"/>
      <w:widowControl w:val="0"/>
      <w:suppressAutoHyphens w:val="1"/>
      <w:spacing w:after="0" w:line="240" w:lineRule="auto"/>
      <w:jc w:val="center"/>
    </w:pPr>
    <w:r>
      <w:rPr>
        <w:outline w:val="0"/>
        <w:color w:val="595959"/>
        <w:kern w:val="3"/>
        <w:sz w:val="18"/>
        <w:szCs w:val="18"/>
        <w:u w:color="595959"/>
        <w:rtl w:val="0"/>
        <w:lang w:val="it-IT"/>
        <w14:textFill>
          <w14:solidFill>
            <w14:srgbClr w14:val="595959"/>
          </w14:solidFill>
        </w14:textFill>
      </w:rPr>
      <w:t xml:space="preserve">Pallavicini S.r.l. </w:t>
    </w:r>
    <w:r>
      <w:rPr>
        <w:outline w:val="0"/>
        <w:color w:val="595959"/>
        <w:kern w:val="3"/>
        <w:sz w:val="18"/>
        <w:szCs w:val="18"/>
        <w:u w:color="595959"/>
        <w:rtl w:val="0"/>
        <w:lang w:val="it-IT"/>
        <w14:textFill>
          <w14:solidFill>
            <w14:srgbClr w14:val="595959"/>
          </w14:solidFill>
        </w14:textFill>
      </w:rPr>
      <w:t xml:space="preserve">– </w:t>
    </w:r>
    <w:r>
      <w:rPr>
        <w:outline w:val="0"/>
        <w:color w:val="595959"/>
        <w:kern w:val="3"/>
        <w:sz w:val="18"/>
        <w:szCs w:val="18"/>
        <w:u w:color="595959"/>
        <w:rtl w:val="0"/>
        <w:lang w:val="it-IT"/>
        <w14:textFill>
          <w14:solidFill>
            <w14:srgbClr w14:val="595959"/>
          </w14:solidFill>
        </w14:textFill>
      </w:rPr>
      <w:t xml:space="preserve">Via Del Pratello 21/2, 40122 Bologna - REA BO 529298 </w:t>
    </w:r>
    <w:r>
      <w:rPr>
        <w:outline w:val="0"/>
        <w:color w:val="595959"/>
        <w:kern w:val="3"/>
        <w:sz w:val="18"/>
        <w:szCs w:val="18"/>
        <w:u w:color="595959"/>
        <w:rtl w:val="0"/>
        <w:lang w:val="it-IT"/>
        <w14:textFill>
          <w14:solidFill>
            <w14:srgbClr w14:val="595959"/>
          </w14:solidFill>
        </w14:textFill>
      </w:rPr>
      <w:t xml:space="preserve">– </w:t>
    </w:r>
    <w:r>
      <w:rPr>
        <w:outline w:val="0"/>
        <w:color w:val="595959"/>
        <w:kern w:val="3"/>
        <w:sz w:val="18"/>
        <w:szCs w:val="18"/>
        <w:u w:color="595959"/>
        <w:rtl w:val="0"/>
        <w:lang w:val="it-IT"/>
        <w14:textFill>
          <w14:solidFill>
            <w14:srgbClr w14:val="595959"/>
          </w14:solidFill>
        </w14:textFill>
      </w:rPr>
      <w:t>P.IVA 03566971200 - info@palazzopallavicini.com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pagina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Punti elenco"/>
  </w:abstractNum>
  <w:abstractNum w:abstractNumId="1">
    <w:multiLevelType w:val="hybridMultilevel"/>
    <w:styleLink w:val="Punti elenco"/>
    <w:lvl w:ilvl="0">
      <w:start w:val="1"/>
      <w:numFmt w:val="bullet"/>
      <w:suff w:val="tab"/>
      <w:lvlText w:val="-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ind w:left="189" w:hanging="189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-"/>
      <w:lvlJc w:val="left"/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ind w:left="789" w:hanging="189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ind w:left="1389" w:hanging="189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-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ind w:left="1989" w:hanging="189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ind w:left="2589" w:hanging="189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-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ind w:left="3189" w:hanging="189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ind w:left="3789" w:hanging="189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-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ind w:left="4389" w:hanging="189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ind w:left="4989" w:hanging="189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pagina">
    <w:name w:val="Intestazione e piè pagina"/>
    <w:next w:val="Intestazione e piè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rFonts w:ascii="Times New Roman" w:cs="Times New Roman" w:hAnsi="Times New Roman" w:eastAsia="Times New Roman"/>
      <w:outline w:val="0"/>
      <w:color w:val="0000ff"/>
      <w:sz w:val="24"/>
      <w:szCs w:val="24"/>
      <w:u w:val="single" w:color="0000ff"/>
      <w14:textFill>
        <w14:solidFill>
          <w14:srgbClr w14:val="0000FF"/>
        </w14:solidFill>
      </w14:textFill>
    </w:rPr>
  </w:style>
  <w:style w:type="numbering" w:styleId="Punti elenco">
    <w:name w:val="Punti elenco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