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E51A5E" w:rsidRDefault="00E51A5E" w:rsidP="00E51A5E">
      <w:pPr>
        <w:jc w:val="center"/>
        <w:rPr>
          <w:rFonts w:ascii="Verdana" w:hAnsi="Verdana"/>
        </w:rPr>
      </w:pPr>
      <w:r>
        <w:rPr>
          <w:rFonts w:ascii="Verdana" w:hAnsi="Verdana"/>
          <w:noProof/>
        </w:rPr>
        <w:drawing>
          <wp:inline distT="0" distB="0" distL="0" distR="0" wp14:anchorId="69006ACF" wp14:editId="500E6ADA">
            <wp:extent cx="803564" cy="406444"/>
            <wp:effectExtent l="0" t="0" r="0" b="0"/>
            <wp:docPr id="1" name="Immagine 1" descr="Macintosh HD:Users:culturalia2:Desktop:Schermata 2022-02-24 alle 12.09.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culturalia2:Desktop:Schermata 2022-02-24 alle 12.09.24.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811216" cy="410314"/>
                    </a:xfrm>
                    <a:prstGeom prst="rect">
                      <a:avLst/>
                    </a:prstGeom>
                    <a:noFill/>
                    <a:ln>
                      <a:noFill/>
                    </a:ln>
                  </pic:spPr>
                </pic:pic>
              </a:graphicData>
            </a:graphic>
          </wp:inline>
        </w:drawing>
      </w:r>
    </w:p>
    <w:p w:rsidR="00E51A5E" w:rsidRDefault="00E51A5E" w:rsidP="00E51A5E">
      <w:pPr>
        <w:jc w:val="center"/>
        <w:rPr>
          <w:rFonts w:ascii="Verdana" w:hAnsi="Verdana"/>
          <w:u w:val="thick"/>
        </w:rPr>
      </w:pPr>
    </w:p>
    <w:p w:rsidR="00E51A5E" w:rsidRPr="00844CEB" w:rsidRDefault="00E51A5E" w:rsidP="00E51A5E">
      <w:pPr>
        <w:jc w:val="center"/>
        <w:rPr>
          <w:rFonts w:ascii="Verdana" w:hAnsi="Verdana"/>
          <w:u w:val="thick"/>
        </w:rPr>
      </w:pPr>
      <w:r w:rsidRPr="00844CEB">
        <w:rPr>
          <w:rFonts w:ascii="Verdana" w:hAnsi="Verdana"/>
          <w:u w:val="thick"/>
        </w:rPr>
        <w:t>COMUNICATO STAMPA</w:t>
      </w:r>
    </w:p>
    <w:p w:rsidR="00E51A5E" w:rsidRPr="00844CEB" w:rsidRDefault="00E51A5E" w:rsidP="00E51A5E">
      <w:pPr>
        <w:jc w:val="center"/>
        <w:rPr>
          <w:rFonts w:ascii="Verdana" w:hAnsi="Verdana"/>
        </w:rPr>
      </w:pPr>
    </w:p>
    <w:p w:rsidR="00E51A5E" w:rsidRPr="00844CEB" w:rsidRDefault="00E51A5E" w:rsidP="00E51A5E">
      <w:pPr>
        <w:jc w:val="center"/>
        <w:rPr>
          <w:rFonts w:ascii="Verdana" w:hAnsi="Verdana"/>
          <w:b/>
          <w:sz w:val="32"/>
        </w:rPr>
      </w:pPr>
      <w:r w:rsidRPr="00844CEB">
        <w:rPr>
          <w:rFonts w:ascii="Verdana" w:hAnsi="Verdana"/>
          <w:b/>
          <w:sz w:val="32"/>
        </w:rPr>
        <w:t>MOSTRA</w:t>
      </w:r>
    </w:p>
    <w:p w:rsidR="00E51A5E" w:rsidRPr="00844CEB" w:rsidRDefault="00E51A5E" w:rsidP="00E51A5E">
      <w:pPr>
        <w:jc w:val="center"/>
        <w:rPr>
          <w:rFonts w:ascii="Verdana" w:hAnsi="Verdana"/>
          <w:b/>
          <w:sz w:val="32"/>
        </w:rPr>
      </w:pPr>
      <w:r w:rsidRPr="00E66960">
        <w:rPr>
          <w:rFonts w:ascii="Verdana" w:hAnsi="Verdana"/>
          <w:b/>
          <w:i/>
          <w:sz w:val="32"/>
        </w:rPr>
        <w:t xml:space="preserve">Per </w:t>
      </w:r>
      <w:proofErr w:type="spellStart"/>
      <w:r w:rsidRPr="00E66960">
        <w:rPr>
          <w:rFonts w:ascii="Verdana" w:hAnsi="Verdana"/>
          <w:b/>
          <w:i/>
          <w:sz w:val="32"/>
        </w:rPr>
        <w:t>Ignotius</w:t>
      </w:r>
      <w:proofErr w:type="spellEnd"/>
      <w:r>
        <w:rPr>
          <w:rFonts w:ascii="Verdana" w:hAnsi="Verdana"/>
          <w:b/>
          <w:sz w:val="32"/>
        </w:rPr>
        <w:t xml:space="preserve"> di Riccardo M</w:t>
      </w:r>
      <w:r w:rsidRPr="00844CEB">
        <w:rPr>
          <w:rFonts w:ascii="Verdana" w:hAnsi="Verdana"/>
          <w:b/>
          <w:sz w:val="32"/>
        </w:rPr>
        <w:t>uratori</w:t>
      </w:r>
    </w:p>
    <w:p w:rsidR="00E51A5E" w:rsidRPr="00844CEB" w:rsidRDefault="00E51A5E" w:rsidP="00E51A5E">
      <w:pPr>
        <w:rPr>
          <w:rFonts w:ascii="Verdana" w:hAnsi="Verdana"/>
        </w:rPr>
      </w:pPr>
    </w:p>
    <w:p w:rsidR="00E51A5E" w:rsidRDefault="00E51A5E" w:rsidP="00E51A5E">
      <w:pPr>
        <w:jc w:val="center"/>
        <w:rPr>
          <w:rFonts w:ascii="Verdana" w:hAnsi="Verdana"/>
        </w:rPr>
      </w:pPr>
      <w:r w:rsidRPr="00844CEB">
        <w:rPr>
          <w:rFonts w:ascii="Verdana" w:hAnsi="Verdana"/>
          <w:noProof/>
        </w:rPr>
        <w:drawing>
          <wp:inline distT="0" distB="0" distL="0" distR="0" wp14:anchorId="54261D5D" wp14:editId="55414F67">
            <wp:extent cx="3029569" cy="4525818"/>
            <wp:effectExtent l="0" t="0" r="6350" b="0"/>
            <wp:docPr id="5" name="Immagine 5" descr="Macintosh HD:Users:culturalia2:Desktop:2021.12.01 - Riproduzioni Riccardo Muratori8441-Modifica-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culturalia2:Desktop:2021.12.01 - Riproduzioni Riccardo Muratori8441-Modifica-2.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047414" cy="4552476"/>
                    </a:xfrm>
                    <a:prstGeom prst="rect">
                      <a:avLst/>
                    </a:prstGeom>
                    <a:noFill/>
                    <a:ln>
                      <a:noFill/>
                    </a:ln>
                  </pic:spPr>
                </pic:pic>
              </a:graphicData>
            </a:graphic>
          </wp:inline>
        </w:drawing>
      </w:r>
    </w:p>
    <w:p w:rsidR="00E809AB" w:rsidRPr="00E809AB" w:rsidRDefault="00E809AB" w:rsidP="00E51A5E">
      <w:pPr>
        <w:jc w:val="center"/>
        <w:rPr>
          <w:rFonts w:ascii="Verdana" w:hAnsi="Verdana"/>
          <w:sz w:val="15"/>
          <w:szCs w:val="15"/>
        </w:rPr>
      </w:pPr>
      <w:r w:rsidRPr="00E809AB">
        <w:rPr>
          <w:rFonts w:ascii="Verdana" w:hAnsi="Verdana"/>
          <w:sz w:val="15"/>
          <w:szCs w:val="15"/>
        </w:rPr>
        <w:t>Riccardo Muratori, Lo so, 2012</w:t>
      </w:r>
    </w:p>
    <w:p w:rsidR="00E51A5E" w:rsidRPr="00844CEB" w:rsidRDefault="00E51A5E" w:rsidP="00E51A5E">
      <w:pPr>
        <w:rPr>
          <w:rFonts w:ascii="Verdana" w:hAnsi="Verdana"/>
        </w:rPr>
      </w:pPr>
    </w:p>
    <w:p w:rsidR="00E51A5E" w:rsidRPr="00844CEB" w:rsidRDefault="00E51A5E" w:rsidP="00E51A5E">
      <w:pPr>
        <w:jc w:val="center"/>
        <w:rPr>
          <w:rFonts w:ascii="Verdana" w:hAnsi="Verdana"/>
          <w:b/>
        </w:rPr>
      </w:pPr>
      <w:r>
        <w:rPr>
          <w:rFonts w:ascii="Verdana" w:hAnsi="Verdana"/>
          <w:b/>
        </w:rPr>
        <w:t>Inaugurazione s</w:t>
      </w:r>
      <w:r w:rsidRPr="00844CEB">
        <w:rPr>
          <w:rFonts w:ascii="Verdana" w:hAnsi="Verdana"/>
          <w:b/>
        </w:rPr>
        <w:t>abato 5 marzo 2022 ore 12.00</w:t>
      </w:r>
    </w:p>
    <w:p w:rsidR="00E51A5E" w:rsidRDefault="00E51A5E" w:rsidP="00825245">
      <w:pPr>
        <w:jc w:val="center"/>
        <w:rPr>
          <w:rFonts w:ascii="Verdana" w:hAnsi="Verdana"/>
          <w:b/>
        </w:rPr>
      </w:pPr>
      <w:r w:rsidRPr="00844CEB">
        <w:rPr>
          <w:rFonts w:ascii="Verdana" w:hAnsi="Verdana"/>
          <w:b/>
        </w:rPr>
        <w:t>S</w:t>
      </w:r>
      <w:r>
        <w:rPr>
          <w:rFonts w:ascii="Verdana" w:hAnsi="Verdana"/>
          <w:b/>
        </w:rPr>
        <w:t xml:space="preserve">pazio </w:t>
      </w:r>
      <w:proofErr w:type="spellStart"/>
      <w:r>
        <w:rPr>
          <w:rFonts w:ascii="Verdana" w:hAnsi="Verdana"/>
          <w:b/>
        </w:rPr>
        <w:t>Thetis</w:t>
      </w:r>
      <w:proofErr w:type="spellEnd"/>
      <w:r>
        <w:rPr>
          <w:rFonts w:ascii="Verdana" w:hAnsi="Verdana"/>
          <w:b/>
        </w:rPr>
        <w:t xml:space="preserve">, </w:t>
      </w:r>
      <w:r w:rsidRPr="00593EE8">
        <w:rPr>
          <w:rFonts w:ascii="Verdana" w:hAnsi="Verdana"/>
          <w:b/>
        </w:rPr>
        <w:t>Castello - Arsenale Nord</w:t>
      </w:r>
      <w:r w:rsidRPr="00844CEB">
        <w:rPr>
          <w:rFonts w:ascii="Verdana" w:hAnsi="Verdana"/>
          <w:b/>
        </w:rPr>
        <w:t xml:space="preserve"> - Officina L</w:t>
      </w:r>
      <w:r>
        <w:rPr>
          <w:rFonts w:ascii="Verdana" w:hAnsi="Verdana"/>
          <w:b/>
        </w:rPr>
        <w:t>amierini</w:t>
      </w:r>
      <w:r w:rsidR="00825245">
        <w:rPr>
          <w:rFonts w:ascii="Verdana" w:hAnsi="Verdana"/>
          <w:b/>
        </w:rPr>
        <w:t xml:space="preserve">, </w:t>
      </w:r>
      <w:r w:rsidRPr="00844CEB">
        <w:rPr>
          <w:rFonts w:ascii="Verdana" w:hAnsi="Verdana"/>
          <w:b/>
        </w:rPr>
        <w:t>V</w:t>
      </w:r>
      <w:r>
        <w:rPr>
          <w:rFonts w:ascii="Verdana" w:hAnsi="Verdana"/>
          <w:b/>
        </w:rPr>
        <w:t>enezia</w:t>
      </w:r>
    </w:p>
    <w:p w:rsidR="00E51A5E" w:rsidRPr="00844CEB" w:rsidRDefault="00E51A5E" w:rsidP="00E51A5E">
      <w:pPr>
        <w:jc w:val="center"/>
        <w:rPr>
          <w:rFonts w:ascii="Verdana" w:hAnsi="Verdana"/>
          <w:b/>
        </w:rPr>
      </w:pPr>
      <w:r w:rsidRPr="00844CEB">
        <w:rPr>
          <w:rFonts w:ascii="Verdana" w:hAnsi="Verdana"/>
          <w:b/>
        </w:rPr>
        <w:t>Ingresso libero su prenotazione</w:t>
      </w:r>
    </w:p>
    <w:p w:rsidR="00E51A5E" w:rsidRPr="00844CEB" w:rsidRDefault="00E51A5E" w:rsidP="00E51A5E">
      <w:pPr>
        <w:rPr>
          <w:rFonts w:ascii="Verdana" w:hAnsi="Verdana"/>
        </w:rPr>
      </w:pPr>
    </w:p>
    <w:p w:rsidR="00E51A5E" w:rsidRPr="00844CEB" w:rsidRDefault="00E51A5E" w:rsidP="00E51A5E">
      <w:pPr>
        <w:rPr>
          <w:rFonts w:ascii="Verdana" w:hAnsi="Verdana"/>
        </w:rPr>
      </w:pPr>
    </w:p>
    <w:p w:rsidR="00E51A5E" w:rsidRDefault="00E51A5E" w:rsidP="00E51A5E">
      <w:pPr>
        <w:jc w:val="both"/>
        <w:rPr>
          <w:rFonts w:ascii="Verdana" w:hAnsi="Verdana"/>
        </w:rPr>
      </w:pPr>
      <w:r w:rsidRPr="00844CEB">
        <w:rPr>
          <w:rFonts w:ascii="Verdana" w:hAnsi="Verdana"/>
          <w:b/>
        </w:rPr>
        <w:t>Sabato 5 marzo</w:t>
      </w:r>
      <w:r w:rsidR="000A1201">
        <w:rPr>
          <w:rFonts w:ascii="Verdana" w:hAnsi="Verdana"/>
          <w:b/>
        </w:rPr>
        <w:t xml:space="preserve"> 2022</w:t>
      </w:r>
      <w:r w:rsidRPr="00844CEB">
        <w:rPr>
          <w:rFonts w:ascii="Verdana" w:hAnsi="Verdana"/>
          <w:b/>
        </w:rPr>
        <w:t xml:space="preserve"> </w:t>
      </w:r>
      <w:r w:rsidRPr="000A1201">
        <w:rPr>
          <w:rFonts w:ascii="Verdana" w:hAnsi="Verdana"/>
          <w:bCs/>
        </w:rPr>
        <w:t>presso lo</w:t>
      </w:r>
      <w:r w:rsidRPr="00844CEB">
        <w:rPr>
          <w:rFonts w:ascii="Verdana" w:hAnsi="Verdana"/>
          <w:b/>
        </w:rPr>
        <w:t xml:space="preserve"> Spazio </w:t>
      </w:r>
      <w:proofErr w:type="spellStart"/>
      <w:r w:rsidRPr="00844CEB">
        <w:rPr>
          <w:rFonts w:ascii="Verdana" w:hAnsi="Verdana"/>
          <w:b/>
        </w:rPr>
        <w:t>Thetis</w:t>
      </w:r>
      <w:proofErr w:type="spellEnd"/>
      <w:r w:rsidRPr="00844CEB">
        <w:rPr>
          <w:rFonts w:ascii="Verdana" w:hAnsi="Verdana"/>
        </w:rPr>
        <w:t xml:space="preserve">, </w:t>
      </w:r>
      <w:proofErr w:type="spellStart"/>
      <w:r w:rsidRPr="00844CEB">
        <w:rPr>
          <w:rFonts w:ascii="Verdana" w:hAnsi="Verdana"/>
        </w:rPr>
        <w:t>hub</w:t>
      </w:r>
      <w:proofErr w:type="spellEnd"/>
      <w:r w:rsidRPr="00844CEB">
        <w:rPr>
          <w:rFonts w:ascii="Verdana" w:hAnsi="Verdana"/>
        </w:rPr>
        <w:t xml:space="preserve"> dell’arte contemporanea situato </w:t>
      </w:r>
      <w:r w:rsidRPr="00844CEB">
        <w:rPr>
          <w:rFonts w:ascii="Verdana" w:hAnsi="Verdana"/>
          <w:b/>
        </w:rPr>
        <w:t xml:space="preserve">nell’antico Arsenale </w:t>
      </w:r>
      <w:r w:rsidRPr="00844CEB">
        <w:rPr>
          <w:rFonts w:ascii="Verdana" w:hAnsi="Verdana"/>
        </w:rPr>
        <w:t>della città di</w:t>
      </w:r>
      <w:r w:rsidRPr="00844CEB">
        <w:rPr>
          <w:rFonts w:ascii="Verdana" w:hAnsi="Verdana"/>
          <w:b/>
        </w:rPr>
        <w:t xml:space="preserve"> Venezia</w:t>
      </w:r>
      <w:r w:rsidRPr="00844CEB">
        <w:rPr>
          <w:rFonts w:ascii="Verdana" w:hAnsi="Verdana"/>
        </w:rPr>
        <w:t>, apre al pub</w:t>
      </w:r>
      <w:r>
        <w:rPr>
          <w:rFonts w:ascii="Verdana" w:hAnsi="Verdana"/>
        </w:rPr>
        <w:t xml:space="preserve">blico la mostra </w:t>
      </w:r>
      <w:r w:rsidRPr="00844CEB">
        <w:rPr>
          <w:rFonts w:ascii="Verdana" w:hAnsi="Verdana"/>
          <w:b/>
          <w:i/>
        </w:rPr>
        <w:t xml:space="preserve">Per </w:t>
      </w:r>
      <w:proofErr w:type="spellStart"/>
      <w:r w:rsidRPr="00844CEB">
        <w:rPr>
          <w:rFonts w:ascii="Verdana" w:hAnsi="Verdana"/>
          <w:b/>
          <w:i/>
        </w:rPr>
        <w:t>Ignotius</w:t>
      </w:r>
      <w:proofErr w:type="spellEnd"/>
      <w:r>
        <w:rPr>
          <w:rFonts w:ascii="Verdana" w:hAnsi="Verdana"/>
        </w:rPr>
        <w:t>, prima personale del</w:t>
      </w:r>
      <w:r w:rsidR="000A1201">
        <w:rPr>
          <w:rFonts w:ascii="Verdana" w:hAnsi="Verdana"/>
        </w:rPr>
        <w:t xml:space="preserve">l’artista </w:t>
      </w:r>
      <w:r w:rsidRPr="00844CEB">
        <w:rPr>
          <w:rFonts w:ascii="Verdana" w:hAnsi="Verdana"/>
          <w:b/>
        </w:rPr>
        <w:t>Riccardo Muratori</w:t>
      </w:r>
      <w:r w:rsidRPr="00844CEB">
        <w:rPr>
          <w:rFonts w:ascii="Verdana" w:hAnsi="Verdana"/>
        </w:rPr>
        <w:t xml:space="preserve">. Alle </w:t>
      </w:r>
      <w:r w:rsidRPr="00844CEB">
        <w:rPr>
          <w:rFonts w:ascii="Verdana" w:hAnsi="Verdana"/>
          <w:b/>
        </w:rPr>
        <w:t>ore 12.00</w:t>
      </w:r>
      <w:r w:rsidRPr="00844CEB">
        <w:rPr>
          <w:rFonts w:ascii="Verdana" w:hAnsi="Verdana"/>
        </w:rPr>
        <w:t xml:space="preserve"> l’</w:t>
      </w:r>
      <w:r w:rsidRPr="00844CEB">
        <w:rPr>
          <w:rFonts w:ascii="Verdana" w:hAnsi="Verdana"/>
          <w:b/>
        </w:rPr>
        <w:t>inaugurazione presso Officina Lamierini</w:t>
      </w:r>
      <w:r w:rsidRPr="00844CEB">
        <w:rPr>
          <w:rFonts w:ascii="Verdana" w:hAnsi="Verdana"/>
        </w:rPr>
        <w:t xml:space="preserve">, dove sarà esposta una selezione di circa </w:t>
      </w:r>
      <w:r w:rsidRPr="00844CEB">
        <w:rPr>
          <w:rFonts w:ascii="Verdana" w:hAnsi="Verdana"/>
          <w:b/>
        </w:rPr>
        <w:t>trenta opere</w:t>
      </w:r>
      <w:r w:rsidRPr="00844CEB">
        <w:rPr>
          <w:rFonts w:ascii="Verdana" w:hAnsi="Verdana"/>
        </w:rPr>
        <w:t xml:space="preserve">, tra quadri e sculture, che ripercorre gli ultimi dieci anni del lavoro dell’artista. A firmarne la curatela è </w:t>
      </w:r>
      <w:r w:rsidRPr="00844CEB">
        <w:rPr>
          <w:rFonts w:ascii="Verdana" w:hAnsi="Verdana"/>
          <w:b/>
        </w:rPr>
        <w:t xml:space="preserve">Milena </w:t>
      </w:r>
      <w:proofErr w:type="spellStart"/>
      <w:r w:rsidRPr="00844CEB">
        <w:rPr>
          <w:rFonts w:ascii="Verdana" w:hAnsi="Verdana"/>
          <w:b/>
        </w:rPr>
        <w:t>Mastrangeli</w:t>
      </w:r>
      <w:proofErr w:type="spellEnd"/>
      <w:r w:rsidRPr="00844CEB">
        <w:rPr>
          <w:rFonts w:ascii="Verdana" w:hAnsi="Verdana"/>
        </w:rPr>
        <w:t>, che ha collaborato con Muratori per dare forma al dialogo tra le opere esposte. La mostra</w:t>
      </w:r>
      <w:r>
        <w:rPr>
          <w:rFonts w:ascii="Verdana" w:hAnsi="Verdana"/>
        </w:rPr>
        <w:t xml:space="preserve"> </w:t>
      </w:r>
      <w:r w:rsidR="000A1201">
        <w:rPr>
          <w:rFonts w:ascii="Verdana" w:hAnsi="Verdana"/>
        </w:rPr>
        <w:t>sarà visitabile</w:t>
      </w:r>
      <w:r>
        <w:rPr>
          <w:rFonts w:ascii="Verdana" w:hAnsi="Verdana"/>
        </w:rPr>
        <w:t xml:space="preserve"> </w:t>
      </w:r>
      <w:r w:rsidRPr="00844CEB">
        <w:rPr>
          <w:rFonts w:ascii="Verdana" w:hAnsi="Verdana"/>
          <w:b/>
        </w:rPr>
        <w:t>fino al 7 aprile 2022</w:t>
      </w:r>
      <w:r w:rsidRPr="00844CEB">
        <w:rPr>
          <w:rFonts w:ascii="Verdana" w:hAnsi="Verdana"/>
        </w:rPr>
        <w:t>.</w:t>
      </w:r>
    </w:p>
    <w:p w:rsidR="00E809AB" w:rsidRDefault="00E809AB" w:rsidP="00825245">
      <w:pPr>
        <w:pStyle w:val="Corpotesto"/>
        <w:spacing w:before="2"/>
        <w:ind w:left="0" w:right="104"/>
        <w:rPr>
          <w:rFonts w:ascii="Verdana" w:hAnsi="Verdana"/>
        </w:rPr>
      </w:pPr>
    </w:p>
    <w:p w:rsidR="00825245" w:rsidRDefault="00E51A5E" w:rsidP="00825245">
      <w:pPr>
        <w:pStyle w:val="Corpotesto"/>
        <w:spacing w:before="2"/>
        <w:ind w:left="0" w:right="104"/>
        <w:rPr>
          <w:rFonts w:ascii="Verdana" w:hAnsi="Verdana"/>
        </w:rPr>
      </w:pPr>
      <w:r w:rsidRPr="0030588A">
        <w:rPr>
          <w:rFonts w:ascii="Verdana" w:hAnsi="Verdana"/>
        </w:rPr>
        <w:lastRenderedPageBreak/>
        <w:t>Punto di partenza del lavoro dell’artista è l’</w:t>
      </w:r>
      <w:r w:rsidRPr="0030588A">
        <w:rPr>
          <w:rFonts w:ascii="Verdana" w:hAnsi="Verdana"/>
          <w:b/>
        </w:rPr>
        <w:t>enigma</w:t>
      </w:r>
      <w:r w:rsidRPr="0030588A">
        <w:rPr>
          <w:rFonts w:ascii="Verdana" w:hAnsi="Verdana"/>
        </w:rPr>
        <w:t xml:space="preserve">, spesso coincidente in una </w:t>
      </w:r>
      <w:r w:rsidRPr="0030588A">
        <w:rPr>
          <w:rFonts w:ascii="Verdana" w:hAnsi="Verdana"/>
          <w:b/>
        </w:rPr>
        <w:t>tensione interiore</w:t>
      </w:r>
      <w:r w:rsidRPr="0030588A">
        <w:rPr>
          <w:rFonts w:ascii="Verdana" w:hAnsi="Verdana"/>
        </w:rPr>
        <w:t xml:space="preserve">, che trova espressione sulla tela in una forma più chiara di quella che egli avrebbe potuto prevedere. </w:t>
      </w:r>
      <w:r>
        <w:rPr>
          <w:rFonts w:ascii="Verdana" w:hAnsi="Verdana"/>
        </w:rPr>
        <w:t>Il titolo “</w:t>
      </w:r>
      <w:r w:rsidRPr="00E51A5E">
        <w:rPr>
          <w:rFonts w:ascii="Verdana" w:hAnsi="Verdana"/>
          <w:i/>
          <w:iCs/>
        </w:rPr>
        <w:t xml:space="preserve">Per </w:t>
      </w:r>
      <w:proofErr w:type="spellStart"/>
      <w:r w:rsidRPr="00E51A5E">
        <w:rPr>
          <w:rFonts w:ascii="Verdana" w:hAnsi="Verdana"/>
          <w:i/>
          <w:iCs/>
        </w:rPr>
        <w:t>Ignotius</w:t>
      </w:r>
      <w:proofErr w:type="spellEnd"/>
      <w:r>
        <w:rPr>
          <w:rFonts w:ascii="Verdana" w:hAnsi="Verdana"/>
        </w:rPr>
        <w:t xml:space="preserve">” </w:t>
      </w:r>
      <w:r w:rsidRPr="00E51A5E">
        <w:rPr>
          <w:rFonts w:ascii="Verdana" w:hAnsi="Verdana"/>
        </w:rPr>
        <w:t>cela molti misteri</w:t>
      </w:r>
      <w:r>
        <w:rPr>
          <w:rFonts w:ascii="Verdana" w:hAnsi="Verdana"/>
        </w:rPr>
        <w:t>, emanando un’aura magic</w:t>
      </w:r>
      <w:r w:rsidR="003F7368">
        <w:rPr>
          <w:rFonts w:ascii="Verdana" w:hAnsi="Verdana"/>
        </w:rPr>
        <w:t>a</w:t>
      </w:r>
      <w:r>
        <w:rPr>
          <w:rFonts w:ascii="Verdana" w:hAnsi="Verdana"/>
        </w:rPr>
        <w:t xml:space="preserve">, sospesa nel tempo. Come dichiara la curatrice </w:t>
      </w:r>
      <w:r w:rsidRPr="00E51A5E">
        <w:rPr>
          <w:rFonts w:ascii="Verdana" w:hAnsi="Verdana"/>
          <w:b/>
          <w:bCs/>
        </w:rPr>
        <w:t xml:space="preserve">Milena </w:t>
      </w:r>
      <w:proofErr w:type="spellStart"/>
      <w:r w:rsidRPr="00E51A5E">
        <w:rPr>
          <w:rFonts w:ascii="Verdana" w:hAnsi="Verdana"/>
          <w:b/>
          <w:bCs/>
        </w:rPr>
        <w:t>Mastrangeli</w:t>
      </w:r>
      <w:proofErr w:type="spellEnd"/>
      <w:r>
        <w:rPr>
          <w:rFonts w:ascii="Verdana" w:hAnsi="Verdana"/>
        </w:rPr>
        <w:t xml:space="preserve"> “</w:t>
      </w:r>
      <w:r w:rsidR="00BC71E4" w:rsidRPr="00BC71E4">
        <w:rPr>
          <w:rFonts w:ascii="Verdana" w:hAnsi="Verdana"/>
          <w:i/>
          <w:iCs/>
        </w:rPr>
        <w:t xml:space="preserve">Carl Gustav </w:t>
      </w:r>
      <w:proofErr w:type="spellStart"/>
      <w:r w:rsidR="00BC71E4" w:rsidRPr="00BC71E4">
        <w:rPr>
          <w:rFonts w:ascii="Verdana" w:hAnsi="Verdana"/>
          <w:i/>
          <w:iCs/>
        </w:rPr>
        <w:t>Jung</w:t>
      </w:r>
      <w:proofErr w:type="spellEnd"/>
      <w:r w:rsidR="00BC71E4" w:rsidRPr="00BC71E4">
        <w:rPr>
          <w:rFonts w:ascii="Verdana" w:hAnsi="Verdana"/>
          <w:i/>
          <w:iCs/>
        </w:rPr>
        <w:t xml:space="preserve"> lo usò per indicare l’atteggiamento necessario a quell’uomo che voglia procedere nella via della conoscenza di sé stesso. ‘Conoscenza’ e ‘ignoto’, due termini apparentemente contrari che si incontrano in un unico spazio: questa comunione di opposti ci confonde, ci fa sentire instabili ed è forse questa l’emozione che pervade chi ha l’occasione di aggirarsi tra le opere di Riccardo.</w:t>
      </w:r>
      <w:r w:rsidR="00BC71E4">
        <w:rPr>
          <w:rFonts w:ascii="Verdana" w:hAnsi="Verdana"/>
          <w:i/>
          <w:iCs/>
        </w:rPr>
        <w:t xml:space="preserve"> </w:t>
      </w:r>
      <w:r w:rsidR="00825245" w:rsidRPr="00825245">
        <w:rPr>
          <w:rFonts w:ascii="Verdana" w:hAnsi="Verdana"/>
          <w:i/>
          <w:iCs/>
        </w:rPr>
        <w:t>L’opera di Riccardo ci racconta una storia che conosciamo bene perché è la nostra; davanti alle tele proviamo attrazione e, forse, imbarazzo a vederci così spogliati di difese, sentiamo che stiamo affrontando argomenti privati, desideri inespressi, fantasie che preferiremmo nascondere sotto ad un tappeto, insieme alla polvere. Ci destabilizza il nostro stesso essere, così nudo e deprecabile, così umano. Un incontro con l’altro, con l’arte e con sé stessi</w:t>
      </w:r>
      <w:r>
        <w:rPr>
          <w:rFonts w:ascii="Verdana" w:hAnsi="Verdana"/>
        </w:rPr>
        <w:t>”</w:t>
      </w:r>
      <w:r w:rsidRPr="00E51A5E">
        <w:rPr>
          <w:rFonts w:ascii="Verdana" w:hAnsi="Verdana"/>
        </w:rPr>
        <w:t>.</w:t>
      </w:r>
    </w:p>
    <w:p w:rsidR="00825245" w:rsidRDefault="00825245" w:rsidP="00825245">
      <w:pPr>
        <w:pStyle w:val="Corpotesto"/>
        <w:spacing w:before="2"/>
        <w:ind w:left="0" w:right="104"/>
        <w:rPr>
          <w:rFonts w:ascii="Verdana" w:hAnsi="Verdana"/>
        </w:rPr>
      </w:pPr>
    </w:p>
    <w:p w:rsidR="00BC71E4" w:rsidRDefault="00825245" w:rsidP="00825245">
      <w:pPr>
        <w:pStyle w:val="Corpotesto"/>
        <w:spacing w:before="2"/>
        <w:ind w:left="0" w:right="104"/>
        <w:rPr>
          <w:rFonts w:ascii="Verdana" w:hAnsi="Verdana"/>
        </w:rPr>
      </w:pPr>
      <w:r>
        <w:rPr>
          <w:rFonts w:ascii="Verdana" w:hAnsi="Verdana"/>
        </w:rPr>
        <w:t>I dipinti di Muratori</w:t>
      </w:r>
      <w:r w:rsidR="000A1201" w:rsidRPr="000A1201">
        <w:rPr>
          <w:rFonts w:ascii="Verdana" w:hAnsi="Verdana"/>
        </w:rPr>
        <w:t xml:space="preserve">, dalle </w:t>
      </w:r>
      <w:r w:rsidR="000A1201" w:rsidRPr="00825245">
        <w:rPr>
          <w:rFonts w:ascii="Verdana" w:hAnsi="Verdana"/>
          <w:b/>
          <w:bCs/>
        </w:rPr>
        <w:t>forti suggestioni psicologiche</w:t>
      </w:r>
      <w:r w:rsidR="000A1201" w:rsidRPr="000A1201">
        <w:rPr>
          <w:rFonts w:ascii="Verdana" w:hAnsi="Verdana"/>
        </w:rPr>
        <w:t xml:space="preserve">, sono specchi delle contraddizioni che abitano la nostra quotidianità. </w:t>
      </w:r>
      <w:r>
        <w:rPr>
          <w:rFonts w:ascii="Verdana" w:hAnsi="Verdana"/>
        </w:rPr>
        <w:t>L’artista i</w:t>
      </w:r>
      <w:r w:rsidR="000A1201" w:rsidRPr="000A1201">
        <w:rPr>
          <w:rFonts w:ascii="Verdana" w:hAnsi="Verdana"/>
        </w:rPr>
        <w:t xml:space="preserve">ndaga i temi del desiderio e della continuità tra interiorità e mondo. </w:t>
      </w:r>
    </w:p>
    <w:p w:rsidR="00BC71E4" w:rsidRDefault="00BC71E4" w:rsidP="00825245">
      <w:pPr>
        <w:pStyle w:val="Corpotesto"/>
        <w:spacing w:before="2"/>
        <w:ind w:left="0" w:right="104"/>
        <w:rPr>
          <w:rFonts w:ascii="Verdana" w:hAnsi="Verdana"/>
        </w:rPr>
      </w:pPr>
    </w:p>
    <w:p w:rsidR="00BC71E4" w:rsidRPr="00BC71E4" w:rsidRDefault="00BC71E4" w:rsidP="00BC71E4">
      <w:pPr>
        <w:pStyle w:val="Corpotesto"/>
        <w:spacing w:before="2"/>
        <w:ind w:left="0" w:right="104"/>
        <w:rPr>
          <w:rFonts w:ascii="Verdana" w:hAnsi="Verdana"/>
          <w:i/>
          <w:iCs/>
        </w:rPr>
      </w:pPr>
      <w:r>
        <w:rPr>
          <w:rFonts w:ascii="Verdana" w:hAnsi="Verdana"/>
        </w:rPr>
        <w:t>“</w:t>
      </w:r>
      <w:r w:rsidRPr="00BC71E4">
        <w:rPr>
          <w:rFonts w:ascii="Verdana" w:hAnsi="Verdana"/>
          <w:i/>
          <w:iCs/>
        </w:rPr>
        <w:t>L’assenza è una grande protagonista delle tele esposte, c’è un vuoto che colma la tela in maniera così ingombrante che è impossibile non notarlo</w:t>
      </w:r>
      <w:r>
        <w:rPr>
          <w:rFonts w:ascii="Verdana" w:hAnsi="Verdana"/>
        </w:rPr>
        <w:t xml:space="preserve">” – aggiunge la curatrice </w:t>
      </w:r>
      <w:r w:rsidR="00D35BE0">
        <w:rPr>
          <w:rFonts w:ascii="Verdana" w:hAnsi="Verdana"/>
        </w:rPr>
        <w:t xml:space="preserve">- </w:t>
      </w:r>
      <w:r>
        <w:rPr>
          <w:rFonts w:ascii="Verdana" w:hAnsi="Verdana"/>
        </w:rPr>
        <w:t>“</w:t>
      </w:r>
      <w:r w:rsidRPr="00BC71E4">
        <w:rPr>
          <w:rFonts w:ascii="Verdana" w:hAnsi="Verdana"/>
          <w:i/>
          <w:iCs/>
        </w:rPr>
        <w:t xml:space="preserve">Ci sembra di essere entrati in uno scenario in cui non eravamo aspettati, ma che in un certo modo ci appartiene: abbiamo appena aperto la porta su di uno spazio claustrofobico, una casa pervasa di </w:t>
      </w:r>
      <w:proofErr w:type="spellStart"/>
      <w:r w:rsidRPr="00BC71E4">
        <w:rPr>
          <w:rFonts w:ascii="Verdana" w:hAnsi="Verdana"/>
          <w:b/>
          <w:bCs/>
          <w:i/>
          <w:iCs/>
        </w:rPr>
        <w:t>unheimliche</w:t>
      </w:r>
      <w:proofErr w:type="spellEnd"/>
      <w:r w:rsidRPr="00BC71E4">
        <w:rPr>
          <w:rFonts w:ascii="Verdana" w:hAnsi="Verdana"/>
          <w:i/>
          <w:iCs/>
        </w:rPr>
        <w:t xml:space="preserve">. Questo termine, difficile da tradurre per la sua perfetta natura in tedesco, si adatta in maniera sorprendentemente aderente alle opere esposte: la radice </w:t>
      </w:r>
      <w:proofErr w:type="spellStart"/>
      <w:r w:rsidRPr="00BC71E4">
        <w:rPr>
          <w:rFonts w:ascii="Verdana" w:hAnsi="Verdana"/>
          <w:i/>
          <w:iCs/>
        </w:rPr>
        <w:t>heim</w:t>
      </w:r>
      <w:proofErr w:type="spellEnd"/>
      <w:r w:rsidRPr="00BC71E4">
        <w:rPr>
          <w:rFonts w:ascii="Verdana" w:hAnsi="Verdana"/>
          <w:i/>
          <w:iCs/>
        </w:rPr>
        <w:t xml:space="preserve"> (‘casa’, ‘dimora’, ‘focolare’, ‘patria’) e la negazione che la precede ci permettono di definire l’inquietante come il ‘non familiare’, la sensazione di ‘inquietudine’, infatti, è particolarmente difficile da definire per la sua ineffabilit</w:t>
      </w:r>
      <w:r>
        <w:rPr>
          <w:rFonts w:ascii="Verdana" w:hAnsi="Verdana"/>
          <w:i/>
          <w:iCs/>
        </w:rPr>
        <w:t xml:space="preserve">à. </w:t>
      </w:r>
      <w:r w:rsidRPr="00BC71E4">
        <w:rPr>
          <w:rFonts w:ascii="Verdana" w:hAnsi="Verdana"/>
          <w:i/>
          <w:iCs/>
        </w:rPr>
        <w:t xml:space="preserve">È detto </w:t>
      </w:r>
      <w:proofErr w:type="spellStart"/>
      <w:r w:rsidRPr="00BC71E4">
        <w:rPr>
          <w:rFonts w:ascii="Verdana" w:hAnsi="Verdana"/>
          <w:i/>
          <w:iCs/>
        </w:rPr>
        <w:t>unheimlich</w:t>
      </w:r>
      <w:proofErr w:type="spellEnd"/>
      <w:r w:rsidRPr="00BC71E4">
        <w:rPr>
          <w:rFonts w:ascii="Verdana" w:hAnsi="Verdana"/>
          <w:i/>
          <w:iCs/>
        </w:rPr>
        <w:t xml:space="preserve"> tutto ciò che dovrebbe restare…segreto, nascosto, e che è invece affiorato</w:t>
      </w:r>
      <w:r>
        <w:rPr>
          <w:rFonts w:ascii="Verdana" w:hAnsi="Verdana"/>
        </w:rPr>
        <w:t>”.</w:t>
      </w:r>
    </w:p>
    <w:p w:rsidR="00BC71E4" w:rsidRDefault="00BC71E4" w:rsidP="00825245">
      <w:pPr>
        <w:pStyle w:val="Corpotesto"/>
        <w:spacing w:before="2"/>
        <w:ind w:left="0" w:right="104"/>
        <w:rPr>
          <w:rFonts w:ascii="Verdana" w:hAnsi="Verdana"/>
        </w:rPr>
      </w:pPr>
    </w:p>
    <w:p w:rsidR="00825245" w:rsidRDefault="00E51A5E" w:rsidP="00825245">
      <w:pPr>
        <w:pStyle w:val="Corpotesto"/>
        <w:spacing w:before="2"/>
        <w:ind w:left="0" w:right="104"/>
        <w:rPr>
          <w:rFonts w:ascii="Verdana" w:hAnsi="Verdana"/>
        </w:rPr>
      </w:pPr>
      <w:r w:rsidRPr="0030588A">
        <w:rPr>
          <w:rFonts w:ascii="Verdana" w:hAnsi="Verdana"/>
        </w:rPr>
        <w:t>Ad animare le opere</w:t>
      </w:r>
      <w:r w:rsidR="00D35BE0">
        <w:rPr>
          <w:rFonts w:ascii="Verdana" w:hAnsi="Verdana"/>
        </w:rPr>
        <w:t xml:space="preserve"> di Muratori</w:t>
      </w:r>
      <w:r w:rsidRPr="0030588A">
        <w:rPr>
          <w:rFonts w:ascii="Verdana" w:hAnsi="Verdana"/>
        </w:rPr>
        <w:t>, infatti,</w:t>
      </w:r>
      <w:r w:rsidRPr="0030588A">
        <w:rPr>
          <w:rFonts w:ascii="Verdana" w:hAnsi="Verdana" w:cs="Arial"/>
          <w:shd w:val="clear" w:color="auto" w:fill="FFFFFF"/>
        </w:rPr>
        <w:t xml:space="preserve"> sono</w:t>
      </w:r>
      <w:r w:rsidR="00825245">
        <w:rPr>
          <w:rFonts w:ascii="Verdana" w:hAnsi="Verdana" w:cs="Arial"/>
          <w:shd w:val="clear" w:color="auto" w:fill="FFFFFF"/>
        </w:rPr>
        <w:t xml:space="preserve"> molto spesso</w:t>
      </w:r>
      <w:r w:rsidRPr="0030588A">
        <w:rPr>
          <w:rFonts w:ascii="Verdana" w:hAnsi="Verdana" w:cs="Arial"/>
          <w:shd w:val="clear" w:color="auto" w:fill="FFFFFF"/>
        </w:rPr>
        <w:t xml:space="preserve"> </w:t>
      </w:r>
      <w:r w:rsidRPr="0030588A">
        <w:rPr>
          <w:rFonts w:ascii="Verdana" w:hAnsi="Verdana" w:cs="Arial"/>
          <w:b/>
          <w:shd w:val="clear" w:color="auto" w:fill="FFFFFF"/>
        </w:rPr>
        <w:t>figure di uomini e donne</w:t>
      </w:r>
      <w:r w:rsidR="00825245">
        <w:rPr>
          <w:rFonts w:ascii="Verdana" w:hAnsi="Verdana" w:cs="Arial"/>
          <w:shd w:val="clear" w:color="auto" w:fill="FFFFFF"/>
        </w:rPr>
        <w:t xml:space="preserve">, in posture </w:t>
      </w:r>
      <w:r w:rsidR="00A4408A">
        <w:rPr>
          <w:rFonts w:ascii="Verdana" w:hAnsi="Verdana" w:cs="Arial"/>
          <w:shd w:val="clear" w:color="auto" w:fill="FFFFFF"/>
        </w:rPr>
        <w:t xml:space="preserve">sempre plausibili ma al contempo </w:t>
      </w:r>
      <w:r w:rsidR="00825245">
        <w:rPr>
          <w:rFonts w:ascii="Verdana" w:hAnsi="Verdana" w:cs="Arial"/>
          <w:shd w:val="clear" w:color="auto" w:fill="FFFFFF"/>
        </w:rPr>
        <w:t>surreali</w:t>
      </w:r>
      <w:r w:rsidR="00A4408A">
        <w:rPr>
          <w:rFonts w:ascii="Verdana" w:hAnsi="Verdana" w:cs="Arial"/>
          <w:shd w:val="clear" w:color="auto" w:fill="FFFFFF"/>
        </w:rPr>
        <w:t>, o figure stese precarie, in verità impossibili</w:t>
      </w:r>
      <w:r w:rsidRPr="0030588A">
        <w:rPr>
          <w:rFonts w:ascii="Verdana" w:hAnsi="Verdana" w:cs="Arial"/>
          <w:shd w:val="clear" w:color="auto" w:fill="FFFFFF"/>
        </w:rPr>
        <w:t xml:space="preserve">. A unire questa varietà di posture, di volti minuziosi e verosimili, ma assenti, è sempre la </w:t>
      </w:r>
      <w:r w:rsidRPr="0030588A">
        <w:rPr>
          <w:rFonts w:ascii="Verdana" w:hAnsi="Verdana" w:cs="Arial"/>
          <w:b/>
          <w:shd w:val="clear" w:color="auto" w:fill="FFFFFF"/>
        </w:rPr>
        <w:t>continuità degli sfondi</w:t>
      </w:r>
      <w:r w:rsidRPr="0030588A">
        <w:rPr>
          <w:rFonts w:ascii="Verdana" w:hAnsi="Verdana" w:cs="Arial"/>
          <w:shd w:val="clear" w:color="auto" w:fill="FFFFFF"/>
        </w:rPr>
        <w:t xml:space="preserve">. Tendaggi e drappeggi, pieghe e arabeschi, che </w:t>
      </w:r>
      <w:r>
        <w:rPr>
          <w:rFonts w:ascii="Verdana" w:hAnsi="Verdana" w:cs="Arial"/>
          <w:shd w:val="clear" w:color="auto" w:fill="FFFFFF"/>
        </w:rPr>
        <w:t>si scoprono</w:t>
      </w:r>
      <w:r w:rsidRPr="0030588A">
        <w:rPr>
          <w:rFonts w:ascii="Verdana" w:hAnsi="Verdana" w:cs="Arial"/>
          <w:shd w:val="clear" w:color="auto" w:fill="FFFFFF"/>
        </w:rPr>
        <w:t xml:space="preserve"> tra una porta che si chiude e un'altra che si apre, ma anche tra uno scorcio e un corridoio di cui non </w:t>
      </w:r>
      <w:r w:rsidR="005A6C0E">
        <w:rPr>
          <w:rFonts w:ascii="Verdana" w:hAnsi="Verdana" w:cs="Arial"/>
          <w:shd w:val="clear" w:color="auto" w:fill="FFFFFF"/>
        </w:rPr>
        <w:t xml:space="preserve">si </w:t>
      </w:r>
      <w:r w:rsidRPr="0030588A">
        <w:rPr>
          <w:rFonts w:ascii="Verdana" w:hAnsi="Verdana" w:cs="Arial"/>
          <w:shd w:val="clear" w:color="auto" w:fill="FFFFFF"/>
        </w:rPr>
        <w:t>ved</w:t>
      </w:r>
      <w:r w:rsidR="005A6C0E">
        <w:rPr>
          <w:rFonts w:ascii="Verdana" w:hAnsi="Verdana" w:cs="Arial"/>
          <w:shd w:val="clear" w:color="auto" w:fill="FFFFFF"/>
        </w:rPr>
        <w:t>e</w:t>
      </w:r>
      <w:r w:rsidRPr="0030588A">
        <w:rPr>
          <w:rFonts w:ascii="Verdana" w:hAnsi="Verdana" w:cs="Arial"/>
          <w:shd w:val="clear" w:color="auto" w:fill="FFFFFF"/>
        </w:rPr>
        <w:t xml:space="preserve"> il fondo. </w:t>
      </w:r>
    </w:p>
    <w:p w:rsidR="00825245" w:rsidRDefault="00825245" w:rsidP="00825245">
      <w:pPr>
        <w:pStyle w:val="Corpotesto"/>
        <w:spacing w:before="2"/>
        <w:ind w:left="0" w:right="104"/>
        <w:rPr>
          <w:rFonts w:ascii="Verdana" w:hAnsi="Verdana" w:cs="Arial"/>
          <w:b/>
          <w:shd w:val="clear" w:color="auto" w:fill="FFFFFF"/>
        </w:rPr>
      </w:pPr>
      <w:bookmarkStart w:id="0" w:name="_GoBack"/>
      <w:bookmarkEnd w:id="0"/>
    </w:p>
    <w:p w:rsidR="00825245" w:rsidRDefault="00E51A5E" w:rsidP="00825245">
      <w:pPr>
        <w:pStyle w:val="Corpotesto"/>
        <w:spacing w:before="2"/>
        <w:ind w:left="0" w:right="104"/>
        <w:rPr>
          <w:rFonts w:ascii="Verdana" w:hAnsi="Verdana"/>
        </w:rPr>
      </w:pPr>
      <w:r w:rsidRPr="0030588A">
        <w:rPr>
          <w:rFonts w:ascii="Verdana" w:hAnsi="Verdana" w:cs="Arial"/>
          <w:b/>
          <w:shd w:val="clear" w:color="auto" w:fill="FFFFFF"/>
        </w:rPr>
        <w:t>Quadri ricchi di elementi</w:t>
      </w:r>
      <w:r w:rsidRPr="0030588A">
        <w:rPr>
          <w:rFonts w:ascii="Verdana" w:hAnsi="Verdana" w:cs="Arial"/>
          <w:shd w:val="clear" w:color="auto" w:fill="FFFFFF"/>
        </w:rPr>
        <w:t xml:space="preserve">, inseriti all’interno della composizione non per il timore del vuoto, ma per il desiderio di non avere paura dell’eccedenza. </w:t>
      </w:r>
      <w:r w:rsidRPr="0030588A">
        <w:rPr>
          <w:rFonts w:ascii="Verdana" w:hAnsi="Verdana"/>
        </w:rPr>
        <w:t>“</w:t>
      </w:r>
      <w:r w:rsidRPr="0030588A">
        <w:rPr>
          <w:rFonts w:ascii="Verdana" w:hAnsi="Verdana"/>
          <w:i/>
        </w:rPr>
        <w:t>Alle</w:t>
      </w:r>
      <w:r w:rsidRPr="0030588A">
        <w:rPr>
          <w:rFonts w:ascii="Verdana" w:hAnsi="Verdana"/>
          <w:i/>
          <w:spacing w:val="1"/>
        </w:rPr>
        <w:t xml:space="preserve"> </w:t>
      </w:r>
      <w:r w:rsidRPr="0030588A">
        <w:rPr>
          <w:rFonts w:ascii="Verdana" w:hAnsi="Verdana"/>
          <w:i/>
        </w:rPr>
        <w:t>volte</w:t>
      </w:r>
      <w:r w:rsidRPr="0030588A">
        <w:rPr>
          <w:rFonts w:ascii="Verdana" w:hAnsi="Verdana"/>
          <w:i/>
          <w:spacing w:val="1"/>
        </w:rPr>
        <w:t xml:space="preserve"> </w:t>
      </w:r>
      <w:r w:rsidRPr="0030588A">
        <w:rPr>
          <w:rFonts w:ascii="Verdana" w:hAnsi="Verdana"/>
          <w:i/>
        </w:rPr>
        <w:t>occorre</w:t>
      </w:r>
      <w:r w:rsidRPr="0030588A">
        <w:rPr>
          <w:rFonts w:ascii="Verdana" w:hAnsi="Verdana"/>
          <w:i/>
          <w:spacing w:val="-57"/>
        </w:rPr>
        <w:t xml:space="preserve"> </w:t>
      </w:r>
      <w:r w:rsidRPr="0030588A">
        <w:rPr>
          <w:rFonts w:ascii="Verdana" w:hAnsi="Verdana"/>
          <w:i/>
        </w:rPr>
        <w:t>stressare di più la pittura, appesantirla</w:t>
      </w:r>
      <w:r w:rsidRPr="0030588A">
        <w:rPr>
          <w:rFonts w:ascii="Verdana" w:hAnsi="Verdana"/>
        </w:rPr>
        <w:t xml:space="preserve"> – conferma </w:t>
      </w:r>
      <w:r w:rsidRPr="00E51A5E">
        <w:rPr>
          <w:rFonts w:ascii="Verdana" w:hAnsi="Verdana"/>
          <w:b/>
          <w:bCs/>
        </w:rPr>
        <w:t>Muratori</w:t>
      </w:r>
      <w:r w:rsidRPr="0030588A">
        <w:rPr>
          <w:rFonts w:ascii="Verdana" w:hAnsi="Verdana"/>
        </w:rPr>
        <w:t xml:space="preserve"> - </w:t>
      </w:r>
      <w:r w:rsidRPr="0030588A">
        <w:rPr>
          <w:rFonts w:ascii="Verdana" w:hAnsi="Verdana"/>
          <w:i/>
        </w:rPr>
        <w:t>altre volte il processo accade in modo rapido e leggero.</w:t>
      </w:r>
      <w:r w:rsidRPr="0030588A">
        <w:rPr>
          <w:rFonts w:ascii="Verdana" w:hAnsi="Verdana"/>
          <w:i/>
          <w:spacing w:val="-57"/>
        </w:rPr>
        <w:t xml:space="preserve"> </w:t>
      </w:r>
      <w:r w:rsidRPr="0030588A">
        <w:rPr>
          <w:rFonts w:ascii="Verdana" w:hAnsi="Verdana"/>
          <w:i/>
        </w:rPr>
        <w:t>La cosa difficile però è quella di non avere la pretesa di padroneggiare troppo la materia da</w:t>
      </w:r>
      <w:r w:rsidRPr="0030588A">
        <w:rPr>
          <w:rFonts w:ascii="Verdana" w:hAnsi="Verdana"/>
          <w:i/>
          <w:spacing w:val="1"/>
        </w:rPr>
        <w:t xml:space="preserve"> </w:t>
      </w:r>
      <w:r w:rsidRPr="0030588A">
        <w:rPr>
          <w:rFonts w:ascii="Verdana" w:hAnsi="Verdana"/>
          <w:i/>
        </w:rPr>
        <w:t xml:space="preserve">principio. Mettersi in una condizione di insipienza, per </w:t>
      </w:r>
      <w:proofErr w:type="spellStart"/>
      <w:r w:rsidRPr="0030588A">
        <w:rPr>
          <w:rFonts w:ascii="Verdana" w:hAnsi="Verdana"/>
          <w:i/>
        </w:rPr>
        <w:t>ignotius</w:t>
      </w:r>
      <w:proofErr w:type="spellEnd"/>
      <w:r w:rsidRPr="0030588A">
        <w:rPr>
          <w:rFonts w:ascii="Verdana" w:hAnsi="Verdana"/>
          <w:i/>
        </w:rPr>
        <w:t xml:space="preserve">, appunto. </w:t>
      </w:r>
      <w:r>
        <w:rPr>
          <w:rFonts w:ascii="Verdana" w:hAnsi="Verdana"/>
          <w:i/>
        </w:rPr>
        <w:t xml:space="preserve">Più che di </w:t>
      </w:r>
      <w:r>
        <w:rPr>
          <w:rFonts w:ascii="Verdana" w:hAnsi="Verdana"/>
          <w:i/>
        </w:rPr>
        <w:lastRenderedPageBreak/>
        <w:t>sgomento parlerei dello stupore</w:t>
      </w:r>
      <w:r w:rsidRPr="0030588A">
        <w:rPr>
          <w:rFonts w:ascii="Verdana" w:hAnsi="Verdana"/>
          <w:i/>
        </w:rPr>
        <w:t xml:space="preserve"> che segue al compimento del</w:t>
      </w:r>
      <w:r w:rsidRPr="0030588A">
        <w:rPr>
          <w:rFonts w:ascii="Verdana" w:hAnsi="Verdana"/>
          <w:i/>
          <w:spacing w:val="1"/>
        </w:rPr>
        <w:t xml:space="preserve"> </w:t>
      </w:r>
      <w:r w:rsidRPr="0030588A">
        <w:rPr>
          <w:rFonts w:ascii="Verdana" w:hAnsi="Verdana"/>
          <w:i/>
        </w:rPr>
        <w:t>lavoro</w:t>
      </w:r>
      <w:r>
        <w:rPr>
          <w:rFonts w:ascii="Verdana" w:hAnsi="Verdana"/>
          <w:i/>
        </w:rPr>
        <w:t>:</w:t>
      </w:r>
      <w:r w:rsidRPr="0030588A">
        <w:rPr>
          <w:rFonts w:ascii="Verdana" w:hAnsi="Verdana"/>
          <w:i/>
          <w:spacing w:val="1"/>
        </w:rPr>
        <w:t xml:space="preserve"> </w:t>
      </w:r>
      <w:r w:rsidRPr="0030588A">
        <w:rPr>
          <w:rFonts w:ascii="Verdana" w:hAnsi="Verdana"/>
          <w:i/>
        </w:rPr>
        <w:t>quando</w:t>
      </w:r>
      <w:r w:rsidRPr="0030588A">
        <w:rPr>
          <w:rFonts w:ascii="Verdana" w:hAnsi="Verdana"/>
          <w:i/>
          <w:spacing w:val="1"/>
        </w:rPr>
        <w:t xml:space="preserve"> </w:t>
      </w:r>
      <w:r w:rsidRPr="0030588A">
        <w:rPr>
          <w:rFonts w:ascii="Verdana" w:hAnsi="Verdana"/>
          <w:i/>
        </w:rPr>
        <w:t>questi</w:t>
      </w:r>
      <w:r w:rsidRPr="0030588A">
        <w:rPr>
          <w:rFonts w:ascii="Verdana" w:hAnsi="Verdana"/>
          <w:i/>
          <w:spacing w:val="1"/>
        </w:rPr>
        <w:t xml:space="preserve"> </w:t>
      </w:r>
      <w:r w:rsidRPr="0030588A">
        <w:rPr>
          <w:rFonts w:ascii="Verdana" w:hAnsi="Verdana"/>
          <w:i/>
        </w:rPr>
        <w:t>riesce,</w:t>
      </w:r>
      <w:r w:rsidRPr="0030588A">
        <w:rPr>
          <w:rFonts w:ascii="Verdana" w:hAnsi="Verdana"/>
          <w:i/>
          <w:spacing w:val="1"/>
        </w:rPr>
        <w:t xml:space="preserve"> </w:t>
      </w:r>
      <w:r w:rsidRPr="0030588A">
        <w:rPr>
          <w:rFonts w:ascii="Verdana" w:hAnsi="Verdana"/>
          <w:i/>
        </w:rPr>
        <w:t>consiste</w:t>
      </w:r>
      <w:r w:rsidRPr="0030588A">
        <w:rPr>
          <w:rFonts w:ascii="Verdana" w:hAnsi="Verdana"/>
          <w:i/>
          <w:spacing w:val="1"/>
        </w:rPr>
        <w:t xml:space="preserve"> </w:t>
      </w:r>
      <w:r w:rsidRPr="0030588A">
        <w:rPr>
          <w:rFonts w:ascii="Verdana" w:hAnsi="Verdana"/>
          <w:i/>
        </w:rPr>
        <w:t>nello</w:t>
      </w:r>
      <w:r w:rsidRPr="0030588A">
        <w:rPr>
          <w:rFonts w:ascii="Verdana" w:hAnsi="Verdana"/>
          <w:i/>
          <w:spacing w:val="1"/>
        </w:rPr>
        <w:t xml:space="preserve"> </w:t>
      </w:r>
      <w:r w:rsidRPr="0030588A">
        <w:rPr>
          <w:rFonts w:ascii="Verdana" w:hAnsi="Verdana"/>
          <w:i/>
        </w:rPr>
        <w:t>scoprire</w:t>
      </w:r>
      <w:r w:rsidRPr="0030588A">
        <w:rPr>
          <w:rFonts w:ascii="Verdana" w:hAnsi="Verdana"/>
          <w:i/>
          <w:spacing w:val="1"/>
        </w:rPr>
        <w:t xml:space="preserve"> </w:t>
      </w:r>
      <w:r w:rsidRPr="0030588A">
        <w:rPr>
          <w:rFonts w:ascii="Verdana" w:hAnsi="Verdana"/>
          <w:i/>
        </w:rPr>
        <w:t>l’esistenza</w:t>
      </w:r>
      <w:r w:rsidRPr="0030588A">
        <w:rPr>
          <w:rFonts w:ascii="Verdana" w:hAnsi="Verdana"/>
          <w:i/>
          <w:spacing w:val="1"/>
        </w:rPr>
        <w:t xml:space="preserve"> </w:t>
      </w:r>
      <w:r w:rsidRPr="0030588A">
        <w:rPr>
          <w:rFonts w:ascii="Verdana" w:hAnsi="Verdana"/>
          <w:i/>
        </w:rPr>
        <w:t>di</w:t>
      </w:r>
      <w:r w:rsidRPr="0030588A">
        <w:rPr>
          <w:rFonts w:ascii="Verdana" w:hAnsi="Verdana"/>
          <w:i/>
          <w:spacing w:val="1"/>
        </w:rPr>
        <w:t xml:space="preserve"> </w:t>
      </w:r>
      <w:r w:rsidRPr="0030588A">
        <w:rPr>
          <w:rFonts w:ascii="Verdana" w:hAnsi="Verdana"/>
          <w:i/>
        </w:rPr>
        <w:t>una</w:t>
      </w:r>
      <w:r w:rsidRPr="0030588A">
        <w:rPr>
          <w:rFonts w:ascii="Verdana" w:hAnsi="Verdana"/>
          <w:i/>
          <w:spacing w:val="1"/>
        </w:rPr>
        <w:t xml:space="preserve"> </w:t>
      </w:r>
      <w:r w:rsidRPr="0030588A">
        <w:rPr>
          <w:rFonts w:ascii="Verdana" w:hAnsi="Verdana"/>
          <w:i/>
        </w:rPr>
        <w:t>conoscenza</w:t>
      </w:r>
      <w:r w:rsidRPr="0030588A">
        <w:rPr>
          <w:rFonts w:ascii="Verdana" w:hAnsi="Verdana"/>
          <w:i/>
          <w:spacing w:val="-57"/>
        </w:rPr>
        <w:t xml:space="preserve">   </w:t>
      </w:r>
      <w:r w:rsidRPr="0030588A">
        <w:rPr>
          <w:rFonts w:ascii="Verdana" w:hAnsi="Verdana"/>
          <w:i/>
        </w:rPr>
        <w:t>inconsapevole</w:t>
      </w:r>
      <w:r w:rsidRPr="0030588A">
        <w:rPr>
          <w:rFonts w:ascii="Verdana" w:hAnsi="Verdana"/>
        </w:rPr>
        <w:t>”.</w:t>
      </w:r>
    </w:p>
    <w:p w:rsidR="00825245" w:rsidRDefault="00825245" w:rsidP="00825245">
      <w:pPr>
        <w:pStyle w:val="Corpotesto"/>
        <w:spacing w:before="2"/>
        <w:ind w:left="0" w:right="104"/>
        <w:rPr>
          <w:rFonts w:ascii="Verdana" w:hAnsi="Verdana" w:cs="Arial"/>
          <w:shd w:val="clear" w:color="auto" w:fill="FFFFFF"/>
        </w:rPr>
      </w:pPr>
    </w:p>
    <w:p w:rsidR="00825245" w:rsidRDefault="00E51A5E" w:rsidP="00825245">
      <w:pPr>
        <w:pStyle w:val="Corpotesto"/>
        <w:spacing w:before="2"/>
        <w:ind w:left="0" w:right="104"/>
        <w:rPr>
          <w:rFonts w:ascii="Verdana" w:hAnsi="Verdana" w:cs="Arial"/>
          <w:shd w:val="clear" w:color="auto" w:fill="FFFFFF"/>
        </w:rPr>
      </w:pPr>
      <w:r>
        <w:rPr>
          <w:rFonts w:ascii="Verdana" w:hAnsi="Verdana" w:cs="Arial"/>
          <w:shd w:val="clear" w:color="auto" w:fill="FFFFFF"/>
        </w:rPr>
        <w:t>Prevalgono nella tavolozza</w:t>
      </w:r>
      <w:r w:rsidRPr="0030588A">
        <w:rPr>
          <w:rFonts w:ascii="Verdana" w:hAnsi="Verdana" w:cs="Arial"/>
          <w:shd w:val="clear" w:color="auto" w:fill="FFFFFF"/>
        </w:rPr>
        <w:t xml:space="preserve"> </w:t>
      </w:r>
      <w:r w:rsidRPr="00B11CCC">
        <w:rPr>
          <w:rFonts w:ascii="Verdana" w:hAnsi="Verdana" w:cs="Arial"/>
          <w:b/>
          <w:shd w:val="clear" w:color="auto" w:fill="FFFFFF"/>
        </w:rPr>
        <w:t>variazioni di ocra e terre di Siena</w:t>
      </w:r>
      <w:r w:rsidRPr="0030588A">
        <w:rPr>
          <w:rFonts w:ascii="Verdana" w:hAnsi="Verdana" w:cs="Arial"/>
          <w:shd w:val="clear" w:color="auto" w:fill="FFFFFF"/>
        </w:rPr>
        <w:t xml:space="preserve">, </w:t>
      </w:r>
      <w:r w:rsidR="00442FF0">
        <w:rPr>
          <w:rFonts w:ascii="Verdana" w:hAnsi="Verdana" w:cs="Arial"/>
          <w:shd w:val="clear" w:color="auto" w:fill="FFFFFF"/>
        </w:rPr>
        <w:t>prevalentemente a olio</w:t>
      </w:r>
      <w:r w:rsidRPr="0030588A">
        <w:rPr>
          <w:rFonts w:ascii="Verdana" w:hAnsi="Verdana" w:cs="Arial"/>
          <w:shd w:val="clear" w:color="auto" w:fill="FFFFFF"/>
        </w:rPr>
        <w:t>. L’</w:t>
      </w:r>
      <w:r w:rsidRPr="00B11CCC">
        <w:rPr>
          <w:rFonts w:ascii="Verdana" w:hAnsi="Verdana" w:cs="Arial"/>
          <w:b/>
          <w:shd w:val="clear" w:color="auto" w:fill="FFFFFF"/>
        </w:rPr>
        <w:t>olio</w:t>
      </w:r>
      <w:r w:rsidRPr="0030588A">
        <w:rPr>
          <w:rFonts w:ascii="Verdana" w:hAnsi="Verdana" w:cs="Arial"/>
          <w:shd w:val="clear" w:color="auto" w:fill="FFFFFF"/>
        </w:rPr>
        <w:t>, infatti, si rivela il mezzo migliore per esplicitare un’immagine che</w:t>
      </w:r>
      <w:r>
        <w:rPr>
          <w:rFonts w:ascii="Verdana" w:hAnsi="Verdana" w:cs="Arial"/>
          <w:shd w:val="clear" w:color="auto" w:fill="FFFFFF"/>
        </w:rPr>
        <w:t xml:space="preserve">, idealmente, </w:t>
      </w:r>
      <w:r w:rsidRPr="0030588A">
        <w:rPr>
          <w:rFonts w:ascii="Verdana" w:hAnsi="Verdana" w:cs="Arial"/>
          <w:shd w:val="clear" w:color="auto" w:fill="FFFFFF"/>
        </w:rPr>
        <w:t xml:space="preserve">assumerà contorni diversi agli occhi di chi osserva, il quale potrà trovare punti di contatto con le immagini interiori dell’artista o aprirsi verso direzioni da lui non previste. </w:t>
      </w:r>
    </w:p>
    <w:p w:rsidR="00825245" w:rsidRDefault="00825245" w:rsidP="00825245">
      <w:pPr>
        <w:pStyle w:val="Corpotesto"/>
        <w:spacing w:before="2"/>
        <w:ind w:left="0" w:right="104"/>
        <w:rPr>
          <w:rFonts w:ascii="Verdana" w:hAnsi="Verdana" w:cs="Arial"/>
          <w:shd w:val="clear" w:color="auto" w:fill="FFFFFF"/>
        </w:rPr>
      </w:pPr>
    </w:p>
    <w:p w:rsidR="00825245" w:rsidRDefault="00E51A5E" w:rsidP="00825245">
      <w:pPr>
        <w:pStyle w:val="Corpotesto"/>
        <w:spacing w:before="2"/>
        <w:ind w:left="0" w:right="104"/>
        <w:rPr>
          <w:rFonts w:ascii="Verdana" w:hAnsi="Verdana"/>
        </w:rPr>
      </w:pPr>
      <w:r w:rsidRPr="00844CEB">
        <w:rPr>
          <w:rFonts w:ascii="Verdana" w:hAnsi="Verdana"/>
        </w:rPr>
        <w:t>“</w:t>
      </w:r>
      <w:r w:rsidRPr="00844CEB">
        <w:rPr>
          <w:rFonts w:ascii="Verdana" w:hAnsi="Verdana"/>
          <w:i/>
        </w:rPr>
        <w:t>Riconoscere è un piacere sensibile</w:t>
      </w:r>
      <w:r>
        <w:rPr>
          <w:rFonts w:ascii="Verdana" w:hAnsi="Verdana"/>
        </w:rPr>
        <w:t xml:space="preserve"> – prosegue l’artista - </w:t>
      </w:r>
      <w:r w:rsidRPr="00844CEB">
        <w:rPr>
          <w:rFonts w:ascii="Verdana" w:hAnsi="Verdana"/>
          <w:i/>
        </w:rPr>
        <w:t>la figurazione in pittura consente questo tipo di piacere. Per questo i dipinti figurativi ricevono un più immediato consenso da parte dei fruitori. Quello che ho rappresentato con la pittura riguarda questo tipo di piacere. Un dipinto mi pare riuscito quando però questo sentimento viene portato al punto da sconfinare nel suo opposto, il disagio di non riconoscere. L’azione rappresentata appare sensata, quotidiana eppure risulta inafferrabile. C’è un punto sulla tela in cui la sensatezza devia nella direzione di un indistinto. In fondo se ci riesce il dipinto diventa ancora più realistico, ossia ancora più vicino alla nostra esperienza del mondo. Questo tipo di riconoscimento non è della stessa natura del riconoscimento di cui sopra, di fatto non acquieta</w:t>
      </w:r>
      <w:r w:rsidRPr="00844CEB">
        <w:rPr>
          <w:rFonts w:ascii="Verdana" w:hAnsi="Verdana"/>
        </w:rPr>
        <w:t>”.</w:t>
      </w:r>
    </w:p>
    <w:p w:rsidR="00825245" w:rsidRDefault="00825245" w:rsidP="00825245">
      <w:pPr>
        <w:pStyle w:val="Corpotesto"/>
        <w:spacing w:before="2"/>
        <w:ind w:left="0" w:right="104"/>
        <w:rPr>
          <w:rFonts w:ascii="Verdana" w:hAnsi="Verdana"/>
        </w:rPr>
      </w:pPr>
    </w:p>
    <w:p w:rsidR="00825245" w:rsidRDefault="00E51A5E" w:rsidP="00825245">
      <w:pPr>
        <w:pStyle w:val="Corpotesto"/>
        <w:spacing w:before="2"/>
        <w:ind w:left="0" w:right="104"/>
        <w:rPr>
          <w:rFonts w:ascii="Verdana" w:hAnsi="Verdana"/>
        </w:rPr>
      </w:pPr>
      <w:r w:rsidRPr="00844CEB">
        <w:rPr>
          <w:rFonts w:ascii="Verdana" w:hAnsi="Verdana"/>
          <w:b/>
        </w:rPr>
        <w:t xml:space="preserve">Spazio </w:t>
      </w:r>
      <w:proofErr w:type="spellStart"/>
      <w:r w:rsidRPr="00844CEB">
        <w:rPr>
          <w:rFonts w:ascii="Verdana" w:hAnsi="Verdana"/>
          <w:b/>
        </w:rPr>
        <w:t>Thetis</w:t>
      </w:r>
      <w:proofErr w:type="spellEnd"/>
      <w:r w:rsidRPr="00844CEB">
        <w:rPr>
          <w:rFonts w:ascii="Verdana" w:hAnsi="Verdana"/>
        </w:rPr>
        <w:t xml:space="preserve"> da sempre si contraddistingue per la sua </w:t>
      </w:r>
      <w:r w:rsidRPr="00825245">
        <w:rPr>
          <w:rFonts w:ascii="Verdana" w:hAnsi="Verdana"/>
          <w:bCs/>
        </w:rPr>
        <w:t>apertura alla sperimentazione nel campo dell’</w:t>
      </w:r>
      <w:r w:rsidRPr="00844CEB">
        <w:rPr>
          <w:rFonts w:ascii="Verdana" w:hAnsi="Verdana"/>
          <w:b/>
        </w:rPr>
        <w:t>arte contemporanea</w:t>
      </w:r>
      <w:r w:rsidRPr="00844CEB">
        <w:rPr>
          <w:rFonts w:ascii="Verdana" w:hAnsi="Verdana"/>
        </w:rPr>
        <w:t xml:space="preserve"> e per il </w:t>
      </w:r>
      <w:r w:rsidRPr="00844CEB">
        <w:rPr>
          <w:rFonts w:ascii="Verdana" w:hAnsi="Verdana"/>
          <w:b/>
        </w:rPr>
        <w:t>legame con la laguna di Venezia</w:t>
      </w:r>
      <w:r w:rsidRPr="00844CEB">
        <w:rPr>
          <w:rFonts w:ascii="Verdana" w:hAnsi="Verdana"/>
        </w:rPr>
        <w:t>. In questa logica s’inserisce il lavoro pittorico dell’artista, il quale incontra la città in maniera diretta, indiretta, ma soprattutto inedita.</w:t>
      </w:r>
    </w:p>
    <w:p w:rsidR="00825245" w:rsidRDefault="00E51A5E" w:rsidP="00825245">
      <w:pPr>
        <w:pStyle w:val="Corpotesto"/>
        <w:spacing w:before="2"/>
        <w:ind w:left="0" w:right="104"/>
        <w:rPr>
          <w:rFonts w:ascii="Verdana" w:hAnsi="Verdana"/>
        </w:rPr>
      </w:pPr>
      <w:r w:rsidRPr="00844CEB">
        <w:rPr>
          <w:rFonts w:ascii="Verdana" w:hAnsi="Verdana"/>
        </w:rPr>
        <w:t xml:space="preserve">Un </w:t>
      </w:r>
      <w:r w:rsidRPr="00844CEB">
        <w:rPr>
          <w:rFonts w:ascii="Verdana" w:hAnsi="Verdana"/>
          <w:b/>
        </w:rPr>
        <w:t>viaggio</w:t>
      </w:r>
      <w:r w:rsidRPr="00844CEB">
        <w:rPr>
          <w:rFonts w:ascii="Verdana" w:hAnsi="Verdana"/>
        </w:rPr>
        <w:t xml:space="preserve"> negli strati più profondi della sua produzione pittorica, un </w:t>
      </w:r>
      <w:r w:rsidRPr="00844CEB">
        <w:rPr>
          <w:rFonts w:ascii="Verdana" w:hAnsi="Verdana"/>
          <w:b/>
        </w:rPr>
        <w:t>percorso</w:t>
      </w:r>
      <w:r w:rsidRPr="00844CEB">
        <w:rPr>
          <w:rFonts w:ascii="Verdana" w:hAnsi="Verdana"/>
        </w:rPr>
        <w:t xml:space="preserve"> che sembra condurre allo </w:t>
      </w:r>
      <w:r w:rsidRPr="00844CEB">
        <w:rPr>
          <w:rFonts w:ascii="Verdana" w:hAnsi="Verdana"/>
          <w:b/>
        </w:rPr>
        <w:t>svelarsi di quel mistero che permea le opere</w:t>
      </w:r>
      <w:r w:rsidRPr="00844CEB">
        <w:rPr>
          <w:rFonts w:ascii="Verdana" w:hAnsi="Verdana"/>
        </w:rPr>
        <w:t>,</w:t>
      </w:r>
      <w:r>
        <w:rPr>
          <w:rFonts w:ascii="Verdana" w:hAnsi="Verdana"/>
        </w:rPr>
        <w:t xml:space="preserve"> ma, in realtà, tale segreto si </w:t>
      </w:r>
      <w:r w:rsidRPr="00844CEB">
        <w:rPr>
          <w:rFonts w:ascii="Verdana" w:hAnsi="Verdana"/>
        </w:rPr>
        <w:t>inabisserà ancora</w:t>
      </w:r>
      <w:r>
        <w:rPr>
          <w:rFonts w:ascii="Verdana" w:hAnsi="Verdana"/>
        </w:rPr>
        <w:t xml:space="preserve"> </w:t>
      </w:r>
      <w:r w:rsidRPr="00844CEB">
        <w:rPr>
          <w:rFonts w:ascii="Verdana" w:hAnsi="Verdana"/>
        </w:rPr>
        <w:t xml:space="preserve">di più davanti ai nostri occhi. Una mostra che si muove sulle </w:t>
      </w:r>
      <w:r w:rsidRPr="00844CEB">
        <w:rPr>
          <w:rFonts w:ascii="Verdana" w:hAnsi="Verdana"/>
          <w:b/>
        </w:rPr>
        <w:t>contrapposizioni</w:t>
      </w:r>
      <w:r w:rsidRPr="00844CEB">
        <w:rPr>
          <w:rFonts w:ascii="Verdana" w:hAnsi="Verdana"/>
        </w:rPr>
        <w:t xml:space="preserve">, sulle </w:t>
      </w:r>
      <w:r w:rsidRPr="00844CEB">
        <w:rPr>
          <w:rFonts w:ascii="Verdana" w:hAnsi="Verdana"/>
          <w:b/>
        </w:rPr>
        <w:t>citazioni</w:t>
      </w:r>
      <w:r w:rsidRPr="00844CEB">
        <w:rPr>
          <w:rFonts w:ascii="Verdana" w:hAnsi="Verdana"/>
        </w:rPr>
        <w:t xml:space="preserve">, su </w:t>
      </w:r>
      <w:r w:rsidRPr="00844CEB">
        <w:rPr>
          <w:rFonts w:ascii="Verdana" w:hAnsi="Verdana"/>
          <w:b/>
        </w:rPr>
        <w:t>ciò che conosciamo</w:t>
      </w:r>
      <w:r w:rsidRPr="00844CEB">
        <w:rPr>
          <w:rFonts w:ascii="Verdana" w:hAnsi="Verdana"/>
        </w:rPr>
        <w:t xml:space="preserve">, sullo </w:t>
      </w:r>
      <w:r w:rsidRPr="00844CEB">
        <w:rPr>
          <w:rFonts w:ascii="Verdana" w:hAnsi="Verdana"/>
          <w:b/>
        </w:rPr>
        <w:t>sconosciuto</w:t>
      </w:r>
      <w:r w:rsidRPr="00844CEB">
        <w:rPr>
          <w:rFonts w:ascii="Verdana" w:hAnsi="Verdana"/>
        </w:rPr>
        <w:t xml:space="preserve">, su </w:t>
      </w:r>
      <w:r w:rsidRPr="00844CEB">
        <w:rPr>
          <w:rFonts w:ascii="Verdana" w:hAnsi="Verdana"/>
          <w:b/>
        </w:rPr>
        <w:t>ciò che ci appartiene</w:t>
      </w:r>
      <w:r w:rsidRPr="00B11CCC">
        <w:rPr>
          <w:rFonts w:ascii="Verdana" w:hAnsi="Verdana"/>
        </w:rPr>
        <w:t>. Tutte queste tensioni costanti tra interno ed esterno si realizzano pienamente nella città Venezia, dove l’artista vive da molti anni e che sente come casa</w:t>
      </w:r>
      <w:r>
        <w:rPr>
          <w:rFonts w:ascii="Verdana" w:hAnsi="Verdana"/>
        </w:rPr>
        <w:t xml:space="preserve">. </w:t>
      </w:r>
    </w:p>
    <w:p w:rsidR="00D35BE0" w:rsidRDefault="00D35BE0" w:rsidP="00825245">
      <w:pPr>
        <w:pStyle w:val="Corpotesto"/>
        <w:spacing w:before="2"/>
        <w:ind w:left="0" w:right="104"/>
        <w:rPr>
          <w:rFonts w:ascii="Verdana" w:hAnsi="Verdana"/>
        </w:rPr>
      </w:pPr>
    </w:p>
    <w:p w:rsidR="00D35BE0" w:rsidRDefault="00D35BE0" w:rsidP="00825245">
      <w:pPr>
        <w:pStyle w:val="Corpotesto"/>
        <w:spacing w:before="2"/>
        <w:ind w:left="0" w:right="104"/>
        <w:rPr>
          <w:rFonts w:ascii="Verdana" w:hAnsi="Verdana"/>
        </w:rPr>
      </w:pPr>
    </w:p>
    <w:p w:rsidR="00825245" w:rsidRDefault="00825245" w:rsidP="00825245">
      <w:pPr>
        <w:pStyle w:val="Corpotesto"/>
        <w:spacing w:before="2"/>
        <w:ind w:right="104"/>
        <w:rPr>
          <w:rFonts w:ascii="Verdana" w:hAnsi="Verdana"/>
        </w:rPr>
      </w:pPr>
    </w:p>
    <w:p w:rsidR="00825245" w:rsidRDefault="00E51A5E" w:rsidP="00825245">
      <w:pPr>
        <w:pStyle w:val="Corpotesto"/>
        <w:spacing w:before="2"/>
        <w:ind w:left="0" w:right="104"/>
        <w:rPr>
          <w:rFonts w:ascii="Verdana" w:hAnsi="Verdana"/>
          <w:b/>
          <w:u w:val="thick"/>
        </w:rPr>
      </w:pPr>
      <w:r w:rsidRPr="00844CEB">
        <w:rPr>
          <w:rFonts w:ascii="Verdana" w:hAnsi="Verdana"/>
          <w:b/>
          <w:u w:val="thick"/>
        </w:rPr>
        <w:t>BIOGRAFIA DI RICCARDO MURATORI</w:t>
      </w:r>
    </w:p>
    <w:p w:rsidR="00825245" w:rsidRDefault="00825245" w:rsidP="00825245">
      <w:pPr>
        <w:pStyle w:val="Corpotesto"/>
        <w:spacing w:before="2"/>
        <w:ind w:right="104"/>
        <w:rPr>
          <w:rFonts w:ascii="Verdana" w:hAnsi="Verdana"/>
          <w:b/>
          <w:u w:val="thick"/>
        </w:rPr>
      </w:pPr>
    </w:p>
    <w:p w:rsidR="00825245" w:rsidRDefault="00E51A5E" w:rsidP="00825245">
      <w:pPr>
        <w:pStyle w:val="Corpotesto"/>
        <w:spacing w:before="2"/>
        <w:ind w:left="0" w:right="104"/>
        <w:rPr>
          <w:rFonts w:ascii="Verdana" w:hAnsi="Verdana"/>
        </w:rPr>
      </w:pPr>
      <w:r w:rsidRPr="00825245">
        <w:rPr>
          <w:rFonts w:ascii="Verdana" w:hAnsi="Verdana"/>
          <w:b/>
          <w:bCs/>
        </w:rPr>
        <w:t>Riccardo Muratori</w:t>
      </w:r>
      <w:r w:rsidRPr="00844CEB">
        <w:rPr>
          <w:rFonts w:ascii="Verdana" w:hAnsi="Verdana"/>
        </w:rPr>
        <w:t xml:space="preserve"> (Rimini, 1981), da quindici anni si dedica alla pittura, considerata come</w:t>
      </w:r>
      <w:r>
        <w:rPr>
          <w:rFonts w:ascii="Verdana" w:hAnsi="Verdana"/>
        </w:rPr>
        <w:t xml:space="preserve"> </w:t>
      </w:r>
      <w:r w:rsidRPr="00844CEB">
        <w:rPr>
          <w:rFonts w:ascii="Verdana" w:hAnsi="Verdana"/>
        </w:rPr>
        <w:t>continuazione del percorso di ricerca filosofica, iniziato durante gli studi presso l’Università Ca’</w:t>
      </w:r>
      <w:r>
        <w:rPr>
          <w:rFonts w:ascii="Verdana" w:hAnsi="Verdana"/>
        </w:rPr>
        <w:t xml:space="preserve"> </w:t>
      </w:r>
      <w:proofErr w:type="spellStart"/>
      <w:r>
        <w:rPr>
          <w:rFonts w:ascii="Verdana" w:hAnsi="Verdana"/>
        </w:rPr>
        <w:t>Foscari</w:t>
      </w:r>
      <w:proofErr w:type="spellEnd"/>
      <w:r>
        <w:rPr>
          <w:rFonts w:ascii="Verdana" w:hAnsi="Verdana"/>
        </w:rPr>
        <w:t xml:space="preserve"> di</w:t>
      </w:r>
      <w:r w:rsidRPr="00844CEB">
        <w:rPr>
          <w:rFonts w:ascii="Verdana" w:hAnsi="Verdana"/>
        </w:rPr>
        <w:t xml:space="preserve"> Venezia. Nel 2011 partecipa alla 54</w:t>
      </w:r>
      <w:r w:rsidR="000A1201">
        <w:rPr>
          <w:rFonts w:ascii="Verdana" w:hAnsi="Verdana"/>
        </w:rPr>
        <w:t>°</w:t>
      </w:r>
      <w:r w:rsidRPr="00844CEB">
        <w:rPr>
          <w:rFonts w:ascii="Verdana" w:hAnsi="Verdana"/>
        </w:rPr>
        <w:t xml:space="preserve"> Esposizione Internazionale d’Arte di Venezia</w:t>
      </w:r>
      <w:r w:rsidR="000A1201">
        <w:rPr>
          <w:rFonts w:ascii="Verdana" w:hAnsi="Verdana"/>
        </w:rPr>
        <w:t xml:space="preserve"> e nel 2017 prende parte alla Biennale di Karachi in Pakistan</w:t>
      </w:r>
      <w:r w:rsidRPr="00844CEB">
        <w:rPr>
          <w:rFonts w:ascii="Verdana" w:hAnsi="Verdana"/>
        </w:rPr>
        <w:t>. È stato inoltre docente di Disegno</w:t>
      </w:r>
      <w:r>
        <w:rPr>
          <w:rFonts w:ascii="Verdana" w:hAnsi="Verdana"/>
        </w:rPr>
        <w:t xml:space="preserve"> e Illustrazione all'Università</w:t>
      </w:r>
      <w:r w:rsidRPr="00844CEB">
        <w:rPr>
          <w:rFonts w:ascii="Verdana" w:hAnsi="Verdana"/>
        </w:rPr>
        <w:t xml:space="preserve"> IUAV - Dipartimento di Design della Moda, Arti Visive. Vede nella pittura un mezzo di liberazione e conoscenza di sé.</w:t>
      </w:r>
      <w:r>
        <w:rPr>
          <w:rFonts w:ascii="Verdana" w:hAnsi="Verdana"/>
        </w:rPr>
        <w:t xml:space="preserve"> </w:t>
      </w:r>
      <w:r w:rsidRPr="00844CEB">
        <w:rPr>
          <w:rFonts w:ascii="Verdana" w:hAnsi="Verdana"/>
        </w:rPr>
        <w:t>Vive e lavora nella città lagunare.</w:t>
      </w:r>
    </w:p>
    <w:p w:rsidR="00D35BE0" w:rsidRDefault="00D35BE0" w:rsidP="00825245">
      <w:pPr>
        <w:pStyle w:val="Corpotesto"/>
        <w:spacing w:before="2"/>
        <w:ind w:left="0" w:right="104"/>
        <w:rPr>
          <w:rFonts w:ascii="Verdana" w:hAnsi="Verdana"/>
        </w:rPr>
      </w:pPr>
    </w:p>
    <w:p w:rsidR="00825245" w:rsidRDefault="00825245" w:rsidP="00D35BE0">
      <w:pPr>
        <w:pStyle w:val="Corpotesto"/>
        <w:spacing w:before="2"/>
        <w:ind w:left="0" w:right="104"/>
        <w:rPr>
          <w:rFonts w:ascii="Verdana" w:hAnsi="Verdana"/>
        </w:rPr>
      </w:pPr>
    </w:p>
    <w:p w:rsidR="00D35BE0" w:rsidRDefault="00D35BE0" w:rsidP="00D35BE0">
      <w:pPr>
        <w:pStyle w:val="Corpotesto"/>
        <w:spacing w:before="2"/>
        <w:ind w:left="0" w:right="104"/>
        <w:rPr>
          <w:rFonts w:ascii="Verdana" w:hAnsi="Verdana"/>
          <w:b/>
          <w:sz w:val="22"/>
          <w:szCs w:val="22"/>
          <w:u w:val="thick"/>
        </w:rPr>
      </w:pPr>
    </w:p>
    <w:p w:rsidR="00825245" w:rsidRDefault="00E51A5E" w:rsidP="00825245">
      <w:pPr>
        <w:jc w:val="both"/>
        <w:rPr>
          <w:rFonts w:ascii="Verdana" w:hAnsi="Verdana"/>
          <w:sz w:val="22"/>
          <w:szCs w:val="22"/>
        </w:rPr>
      </w:pPr>
      <w:r w:rsidRPr="00B11CCC">
        <w:rPr>
          <w:rFonts w:ascii="Verdana" w:hAnsi="Verdana"/>
          <w:b/>
          <w:sz w:val="22"/>
          <w:szCs w:val="22"/>
          <w:u w:val="thick"/>
        </w:rPr>
        <w:t>INFORMAZIONI UTILI</w:t>
      </w:r>
      <w:r w:rsidR="00825245" w:rsidRPr="00825245">
        <w:rPr>
          <w:rFonts w:ascii="Verdana" w:hAnsi="Verdana"/>
          <w:sz w:val="22"/>
          <w:szCs w:val="22"/>
        </w:rPr>
        <w:t xml:space="preserve"> </w:t>
      </w:r>
    </w:p>
    <w:p w:rsidR="00825245" w:rsidRDefault="00825245" w:rsidP="00825245">
      <w:pPr>
        <w:jc w:val="both"/>
        <w:rPr>
          <w:rFonts w:ascii="Verdana" w:hAnsi="Verdana"/>
          <w:sz w:val="22"/>
          <w:szCs w:val="22"/>
        </w:rPr>
      </w:pPr>
    </w:p>
    <w:p w:rsidR="00825245" w:rsidRPr="00B11CCC" w:rsidRDefault="00825245" w:rsidP="00825245">
      <w:pPr>
        <w:jc w:val="both"/>
        <w:rPr>
          <w:rFonts w:ascii="Verdana" w:hAnsi="Verdana"/>
          <w:b/>
          <w:sz w:val="22"/>
          <w:szCs w:val="22"/>
        </w:rPr>
      </w:pPr>
      <w:r w:rsidRPr="00B11CCC">
        <w:rPr>
          <w:rFonts w:ascii="Verdana" w:hAnsi="Verdana"/>
          <w:sz w:val="22"/>
          <w:szCs w:val="22"/>
        </w:rPr>
        <w:t xml:space="preserve">TITOLO: </w:t>
      </w:r>
      <w:r w:rsidRPr="00B11CCC">
        <w:rPr>
          <w:rFonts w:ascii="Verdana" w:hAnsi="Verdana"/>
          <w:b/>
          <w:sz w:val="22"/>
          <w:szCs w:val="22"/>
        </w:rPr>
        <w:t xml:space="preserve">Per </w:t>
      </w:r>
      <w:proofErr w:type="spellStart"/>
      <w:r w:rsidRPr="00B11CCC">
        <w:rPr>
          <w:rFonts w:ascii="Verdana" w:hAnsi="Verdana"/>
          <w:b/>
          <w:sz w:val="22"/>
          <w:szCs w:val="22"/>
        </w:rPr>
        <w:t>Ignotius</w:t>
      </w:r>
      <w:proofErr w:type="spellEnd"/>
      <w:r w:rsidRPr="00B11CCC">
        <w:rPr>
          <w:rFonts w:ascii="Verdana" w:hAnsi="Verdana"/>
          <w:b/>
          <w:sz w:val="22"/>
          <w:szCs w:val="22"/>
        </w:rPr>
        <w:t xml:space="preserve"> di Riccardo Muratori</w:t>
      </w:r>
    </w:p>
    <w:p w:rsidR="00825245" w:rsidRPr="00B11CCC" w:rsidRDefault="00825245" w:rsidP="00825245">
      <w:pPr>
        <w:jc w:val="both"/>
        <w:rPr>
          <w:rFonts w:ascii="Verdana" w:hAnsi="Verdana"/>
          <w:b/>
          <w:sz w:val="22"/>
          <w:szCs w:val="22"/>
        </w:rPr>
      </w:pPr>
      <w:r w:rsidRPr="00B11CCC">
        <w:rPr>
          <w:rFonts w:ascii="Verdana" w:hAnsi="Verdana"/>
          <w:sz w:val="22"/>
          <w:szCs w:val="22"/>
        </w:rPr>
        <w:t xml:space="preserve">A CURA DI: </w:t>
      </w:r>
      <w:r w:rsidRPr="00B11CCC">
        <w:rPr>
          <w:rFonts w:ascii="Verdana" w:hAnsi="Verdana"/>
          <w:b/>
          <w:sz w:val="22"/>
          <w:szCs w:val="22"/>
        </w:rPr>
        <w:t xml:space="preserve">Milena </w:t>
      </w:r>
      <w:proofErr w:type="spellStart"/>
      <w:r w:rsidRPr="00B11CCC">
        <w:rPr>
          <w:rFonts w:ascii="Verdana" w:hAnsi="Verdana"/>
          <w:b/>
          <w:sz w:val="22"/>
          <w:szCs w:val="22"/>
        </w:rPr>
        <w:t>Mastrangeli</w:t>
      </w:r>
      <w:proofErr w:type="spellEnd"/>
    </w:p>
    <w:p w:rsidR="00825245" w:rsidRDefault="00825245" w:rsidP="00825245">
      <w:pPr>
        <w:jc w:val="both"/>
        <w:rPr>
          <w:rFonts w:ascii="Verdana" w:hAnsi="Verdana"/>
          <w:b/>
          <w:sz w:val="22"/>
          <w:szCs w:val="22"/>
        </w:rPr>
      </w:pPr>
      <w:r w:rsidRPr="00B11CCC">
        <w:rPr>
          <w:rFonts w:ascii="Verdana" w:hAnsi="Verdana"/>
          <w:sz w:val="22"/>
          <w:szCs w:val="22"/>
        </w:rPr>
        <w:t xml:space="preserve">INAUGURAZIONE: </w:t>
      </w:r>
      <w:r w:rsidRPr="00B11CCC">
        <w:rPr>
          <w:rFonts w:ascii="Verdana" w:hAnsi="Verdana"/>
          <w:b/>
          <w:sz w:val="22"/>
          <w:szCs w:val="22"/>
        </w:rPr>
        <w:t>Sabato 5 marzo 2022, ore 12</w:t>
      </w:r>
    </w:p>
    <w:p w:rsidR="00BC71E4" w:rsidRPr="00B11CCC" w:rsidRDefault="00BC71E4" w:rsidP="00825245">
      <w:pPr>
        <w:jc w:val="both"/>
        <w:rPr>
          <w:rFonts w:ascii="Verdana" w:hAnsi="Verdana"/>
          <w:b/>
          <w:sz w:val="22"/>
          <w:szCs w:val="22"/>
        </w:rPr>
      </w:pPr>
      <w:r w:rsidRPr="00BC71E4">
        <w:rPr>
          <w:rFonts w:ascii="Verdana" w:hAnsi="Verdana"/>
          <w:bCs/>
          <w:sz w:val="22"/>
          <w:szCs w:val="22"/>
        </w:rPr>
        <w:t>CHIUSURA:</w:t>
      </w:r>
      <w:r>
        <w:rPr>
          <w:rFonts w:ascii="Verdana" w:hAnsi="Verdana"/>
          <w:b/>
          <w:sz w:val="22"/>
          <w:szCs w:val="22"/>
        </w:rPr>
        <w:t xml:space="preserve"> 7 aprile 2022</w:t>
      </w:r>
    </w:p>
    <w:p w:rsidR="00825245" w:rsidRPr="00B11CCC" w:rsidRDefault="00825245" w:rsidP="00825245">
      <w:pPr>
        <w:jc w:val="both"/>
        <w:rPr>
          <w:rFonts w:ascii="Verdana" w:hAnsi="Verdana"/>
          <w:b/>
          <w:sz w:val="22"/>
          <w:szCs w:val="22"/>
        </w:rPr>
      </w:pPr>
      <w:r w:rsidRPr="00B11CCC">
        <w:rPr>
          <w:rFonts w:ascii="Verdana" w:hAnsi="Verdana"/>
          <w:sz w:val="22"/>
          <w:szCs w:val="22"/>
        </w:rPr>
        <w:t xml:space="preserve">DOVE: </w:t>
      </w:r>
      <w:r w:rsidRPr="00B11CCC">
        <w:rPr>
          <w:rFonts w:ascii="Verdana" w:hAnsi="Verdana"/>
          <w:b/>
          <w:sz w:val="22"/>
          <w:szCs w:val="22"/>
        </w:rPr>
        <w:t>SPAZIO THETIS, Castello - Arsenale Nord - Officina Lamierini, Venezia</w:t>
      </w:r>
    </w:p>
    <w:p w:rsidR="00825245" w:rsidRPr="00B11CCC" w:rsidRDefault="00825245" w:rsidP="00825245">
      <w:pPr>
        <w:jc w:val="both"/>
        <w:rPr>
          <w:rFonts w:ascii="Verdana" w:hAnsi="Verdana"/>
          <w:b/>
          <w:sz w:val="22"/>
          <w:szCs w:val="22"/>
        </w:rPr>
      </w:pPr>
      <w:r w:rsidRPr="00B11CCC">
        <w:rPr>
          <w:rFonts w:ascii="Verdana" w:hAnsi="Verdana"/>
          <w:sz w:val="22"/>
          <w:szCs w:val="22"/>
        </w:rPr>
        <w:t xml:space="preserve">ORARI: </w:t>
      </w:r>
      <w:r w:rsidRPr="00B11CCC">
        <w:rPr>
          <w:rFonts w:ascii="Verdana" w:hAnsi="Verdana"/>
          <w:b/>
          <w:sz w:val="22"/>
          <w:szCs w:val="22"/>
        </w:rPr>
        <w:t>dalle ore 10.00 alle ore 18.00, su prenotazione (3480171569/3315265149)</w:t>
      </w:r>
    </w:p>
    <w:p w:rsidR="00825245" w:rsidRPr="00B11CCC" w:rsidRDefault="00825245" w:rsidP="00825245">
      <w:pPr>
        <w:jc w:val="both"/>
        <w:rPr>
          <w:rFonts w:ascii="Verdana" w:hAnsi="Verdana"/>
          <w:sz w:val="22"/>
          <w:szCs w:val="22"/>
        </w:rPr>
      </w:pPr>
      <w:r w:rsidRPr="00B11CCC">
        <w:rPr>
          <w:rFonts w:ascii="Verdana" w:hAnsi="Verdana"/>
          <w:sz w:val="22"/>
          <w:szCs w:val="22"/>
        </w:rPr>
        <w:t xml:space="preserve">PER INFO: </w:t>
      </w:r>
      <w:hyperlink r:id="rId6" w:history="1">
        <w:r w:rsidRPr="00B11CCC">
          <w:rPr>
            <w:rStyle w:val="Collegamentoipertestuale"/>
            <w:rFonts w:ascii="Verdana" w:hAnsi="Verdana"/>
            <w:sz w:val="22"/>
            <w:szCs w:val="22"/>
          </w:rPr>
          <w:t>info@fg-comunicazione.it</w:t>
        </w:r>
      </w:hyperlink>
    </w:p>
    <w:p w:rsidR="00825245" w:rsidRDefault="00825245" w:rsidP="00825245"/>
    <w:p w:rsidR="00825245" w:rsidRDefault="00825245" w:rsidP="00825245"/>
    <w:p w:rsidR="00825245" w:rsidRPr="00B11CCC" w:rsidRDefault="00825245" w:rsidP="00825245">
      <w:pPr>
        <w:jc w:val="both"/>
        <w:rPr>
          <w:rFonts w:ascii="Verdana" w:eastAsia="Calibri" w:hAnsi="Verdana" w:cs="Calibri"/>
          <w:b/>
          <w:bCs/>
          <w:sz w:val="20"/>
          <w:szCs w:val="20"/>
        </w:rPr>
      </w:pPr>
      <w:r w:rsidRPr="00B11CCC">
        <w:rPr>
          <w:rFonts w:ascii="Verdana" w:eastAsia="Calibri" w:hAnsi="Verdana" w:cs="Calibri"/>
          <w:b/>
          <w:bCs/>
          <w:sz w:val="20"/>
          <w:szCs w:val="20"/>
        </w:rPr>
        <w:t>UFFICIO STAMPA | CULTURALIA DI NORMA WALTMANN</w:t>
      </w:r>
    </w:p>
    <w:p w:rsidR="00825245" w:rsidRPr="00B11CCC" w:rsidRDefault="00825245" w:rsidP="00825245">
      <w:pPr>
        <w:jc w:val="both"/>
        <w:rPr>
          <w:rFonts w:ascii="Verdana" w:eastAsia="Calibri" w:hAnsi="Verdana" w:cs="Calibri"/>
          <w:b/>
          <w:bCs/>
          <w:sz w:val="20"/>
          <w:szCs w:val="20"/>
        </w:rPr>
      </w:pPr>
    </w:p>
    <w:p w:rsidR="00825245" w:rsidRPr="00B11CCC" w:rsidRDefault="00825245" w:rsidP="00825245">
      <w:pPr>
        <w:jc w:val="both"/>
        <w:rPr>
          <w:rFonts w:ascii="Verdana" w:eastAsia="Calibri" w:hAnsi="Verdana" w:cs="Calibri"/>
          <w:sz w:val="20"/>
          <w:szCs w:val="20"/>
        </w:rPr>
      </w:pPr>
      <w:r w:rsidRPr="00B11CCC">
        <w:rPr>
          <w:rFonts w:ascii="Verdana" w:eastAsia="Calibri" w:hAnsi="Verdana" w:cs="Calibri"/>
          <w:noProof/>
          <w:sz w:val="20"/>
          <w:szCs w:val="20"/>
        </w:rPr>
        <w:drawing>
          <wp:inline distT="0" distB="0" distL="0" distR="0" wp14:anchorId="672D4FD0" wp14:editId="505BC42A">
            <wp:extent cx="676564" cy="485983"/>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srcRect l="-38" t="-81" r="-38" b="-81"/>
                    <a:stretch>
                      <a:fillRect/>
                    </a:stretch>
                  </pic:blipFill>
                  <pic:spPr bwMode="auto">
                    <a:xfrm>
                      <a:off x="0" y="0"/>
                      <a:ext cx="686408" cy="493054"/>
                    </a:xfrm>
                    <a:prstGeom prst="rect">
                      <a:avLst/>
                    </a:prstGeom>
                    <a:solidFill>
                      <a:srgbClr val="FFFFFF"/>
                    </a:solidFill>
                    <a:ln w="9525">
                      <a:noFill/>
                      <a:miter lim="800000"/>
                      <a:headEnd/>
                      <a:tailEnd/>
                    </a:ln>
                  </pic:spPr>
                </pic:pic>
              </a:graphicData>
            </a:graphic>
          </wp:inline>
        </w:drawing>
      </w:r>
    </w:p>
    <w:p w:rsidR="00825245" w:rsidRPr="00B11CCC" w:rsidRDefault="00825245" w:rsidP="00825245">
      <w:pPr>
        <w:jc w:val="both"/>
        <w:rPr>
          <w:rFonts w:ascii="Verdana" w:eastAsia="Calibri" w:hAnsi="Verdana" w:cs="Calibri"/>
          <w:sz w:val="20"/>
          <w:szCs w:val="20"/>
        </w:rPr>
      </w:pPr>
    </w:p>
    <w:p w:rsidR="00825245" w:rsidRPr="00B11CCC" w:rsidRDefault="00825245" w:rsidP="00825245">
      <w:pPr>
        <w:jc w:val="both"/>
        <w:rPr>
          <w:rFonts w:ascii="Verdana" w:eastAsia="Calibri" w:hAnsi="Verdana" w:cs="Calibri"/>
          <w:sz w:val="20"/>
          <w:szCs w:val="20"/>
        </w:rPr>
      </w:pPr>
      <w:r w:rsidRPr="00B11CCC">
        <w:rPr>
          <w:rFonts w:ascii="Verdana" w:eastAsia="Calibri" w:hAnsi="Verdana" w:cs="Calibri"/>
          <w:sz w:val="20"/>
          <w:szCs w:val="20"/>
        </w:rPr>
        <w:t xml:space="preserve">051 6569105 - 392 2527126 </w:t>
      </w:r>
      <w:r w:rsidRPr="00B11CCC">
        <w:rPr>
          <w:rFonts w:ascii="Verdana" w:eastAsia="Calibri" w:hAnsi="Verdana" w:cs="Calibri"/>
          <w:sz w:val="20"/>
          <w:szCs w:val="20"/>
        </w:rPr>
        <w:tab/>
      </w:r>
      <w:r w:rsidRPr="00B11CCC">
        <w:rPr>
          <w:rFonts w:ascii="Verdana" w:eastAsia="Calibri" w:hAnsi="Verdana" w:cs="Calibri"/>
          <w:sz w:val="20"/>
          <w:szCs w:val="20"/>
        </w:rPr>
        <w:tab/>
      </w:r>
    </w:p>
    <w:p w:rsidR="00825245" w:rsidRPr="00B11CCC" w:rsidRDefault="00A4408A" w:rsidP="00825245">
      <w:pPr>
        <w:jc w:val="both"/>
        <w:rPr>
          <w:rFonts w:ascii="Verdana" w:eastAsia="Calibri" w:hAnsi="Verdana" w:cs="Calibri"/>
          <w:sz w:val="20"/>
          <w:szCs w:val="20"/>
        </w:rPr>
      </w:pPr>
      <w:hyperlink r:id="rId8" w:history="1">
        <w:r w:rsidR="00825245" w:rsidRPr="00B11CCC">
          <w:rPr>
            <w:rFonts w:ascii="Verdana" w:eastAsia="Calibri" w:hAnsi="Verdana" w:cs="Calibri"/>
            <w:color w:val="0000FF"/>
            <w:sz w:val="20"/>
            <w:szCs w:val="20"/>
            <w:u w:val="single"/>
          </w:rPr>
          <w:t>info@culturaliart.com</w:t>
        </w:r>
      </w:hyperlink>
      <w:r w:rsidR="00825245" w:rsidRPr="00B11CCC">
        <w:rPr>
          <w:rFonts w:ascii="Verdana" w:eastAsia="Calibri" w:hAnsi="Verdana" w:cs="Calibri"/>
          <w:sz w:val="20"/>
          <w:szCs w:val="20"/>
        </w:rPr>
        <w:t xml:space="preserve"> </w:t>
      </w:r>
    </w:p>
    <w:p w:rsidR="00825245" w:rsidRPr="00B11CCC" w:rsidRDefault="00A4408A" w:rsidP="00825245">
      <w:pPr>
        <w:jc w:val="both"/>
        <w:rPr>
          <w:rFonts w:ascii="Verdana" w:eastAsia="Calibri" w:hAnsi="Verdana" w:cs="Calibri"/>
          <w:sz w:val="20"/>
          <w:szCs w:val="20"/>
        </w:rPr>
      </w:pPr>
      <w:hyperlink r:id="rId9" w:history="1">
        <w:r w:rsidR="00825245" w:rsidRPr="00B11CCC">
          <w:rPr>
            <w:rFonts w:ascii="Verdana" w:eastAsia="Calibri" w:hAnsi="Verdana" w:cs="Calibri"/>
            <w:color w:val="0000FF"/>
            <w:sz w:val="20"/>
            <w:szCs w:val="20"/>
            <w:u w:val="single"/>
          </w:rPr>
          <w:t>www.culturaliart.com</w:t>
        </w:r>
      </w:hyperlink>
      <w:r w:rsidR="00825245" w:rsidRPr="00B11CCC">
        <w:rPr>
          <w:rFonts w:ascii="Verdana" w:eastAsia="Calibri" w:hAnsi="Verdana" w:cs="Calibri"/>
          <w:sz w:val="20"/>
          <w:szCs w:val="20"/>
        </w:rPr>
        <w:t xml:space="preserve"> </w:t>
      </w:r>
    </w:p>
    <w:p w:rsidR="00825245" w:rsidRPr="00B11CCC" w:rsidRDefault="00825245" w:rsidP="00825245">
      <w:pPr>
        <w:jc w:val="both"/>
        <w:rPr>
          <w:rFonts w:ascii="Verdana" w:eastAsia="Calibri" w:hAnsi="Verdana" w:cs="Calibri"/>
          <w:sz w:val="20"/>
          <w:szCs w:val="20"/>
        </w:rPr>
      </w:pPr>
      <w:proofErr w:type="spellStart"/>
      <w:r w:rsidRPr="00B11CCC">
        <w:rPr>
          <w:rFonts w:ascii="Verdana" w:eastAsia="Calibri" w:hAnsi="Verdana" w:cs="Calibri"/>
          <w:sz w:val="20"/>
          <w:szCs w:val="20"/>
        </w:rPr>
        <w:t>Facebook</w:t>
      </w:r>
      <w:proofErr w:type="spellEnd"/>
      <w:r w:rsidRPr="00B11CCC">
        <w:rPr>
          <w:rFonts w:ascii="Verdana" w:eastAsia="Calibri" w:hAnsi="Verdana" w:cs="Calibri"/>
          <w:sz w:val="20"/>
          <w:szCs w:val="20"/>
        </w:rPr>
        <w:t xml:space="preserve">: </w:t>
      </w:r>
      <w:hyperlink r:id="rId10" w:history="1">
        <w:proofErr w:type="spellStart"/>
        <w:r w:rsidRPr="00B11CCC">
          <w:rPr>
            <w:rFonts w:ascii="Verdana" w:eastAsia="Calibri" w:hAnsi="Verdana" w:cs="Calibri"/>
            <w:color w:val="0000FF"/>
            <w:sz w:val="20"/>
            <w:szCs w:val="20"/>
            <w:u w:val="single"/>
          </w:rPr>
          <w:t>Culturalia</w:t>
        </w:r>
        <w:proofErr w:type="spellEnd"/>
      </w:hyperlink>
      <w:r w:rsidRPr="00B11CCC">
        <w:rPr>
          <w:rFonts w:ascii="Verdana" w:eastAsia="Calibri" w:hAnsi="Verdana" w:cs="Calibri"/>
          <w:sz w:val="20"/>
          <w:szCs w:val="20"/>
        </w:rPr>
        <w:t xml:space="preserve"> </w:t>
      </w:r>
    </w:p>
    <w:p w:rsidR="00825245" w:rsidRPr="00B11CCC" w:rsidRDefault="00825245" w:rsidP="00825245">
      <w:pPr>
        <w:jc w:val="both"/>
        <w:rPr>
          <w:rFonts w:ascii="Verdana" w:eastAsia="Calibri" w:hAnsi="Verdana" w:cs="Calibri"/>
          <w:sz w:val="20"/>
          <w:szCs w:val="20"/>
        </w:rPr>
      </w:pPr>
      <w:r w:rsidRPr="00B11CCC">
        <w:rPr>
          <w:rFonts w:ascii="Verdana" w:eastAsia="Calibri" w:hAnsi="Verdana" w:cs="Calibri"/>
          <w:sz w:val="20"/>
          <w:szCs w:val="20"/>
        </w:rPr>
        <w:t xml:space="preserve">Instagram: </w:t>
      </w:r>
      <w:hyperlink r:id="rId11" w:history="1">
        <w:proofErr w:type="spellStart"/>
        <w:r w:rsidRPr="00B11CCC">
          <w:rPr>
            <w:rFonts w:ascii="Verdana" w:eastAsia="Calibri" w:hAnsi="Verdana" w:cs="Calibri"/>
            <w:color w:val="0000FF"/>
            <w:sz w:val="20"/>
            <w:szCs w:val="20"/>
            <w:u w:val="single"/>
          </w:rPr>
          <w:t>Culturalia_comunicare_arte</w:t>
        </w:r>
        <w:proofErr w:type="spellEnd"/>
      </w:hyperlink>
    </w:p>
    <w:p w:rsidR="00825245" w:rsidRPr="00B11CCC" w:rsidRDefault="00825245" w:rsidP="00825245">
      <w:pPr>
        <w:jc w:val="both"/>
        <w:rPr>
          <w:rFonts w:ascii="Verdana" w:eastAsia="Calibri" w:hAnsi="Verdana" w:cs="Calibri"/>
          <w:sz w:val="20"/>
          <w:szCs w:val="20"/>
        </w:rPr>
      </w:pPr>
      <w:proofErr w:type="spellStart"/>
      <w:r w:rsidRPr="00B11CCC">
        <w:rPr>
          <w:rFonts w:ascii="Verdana" w:eastAsia="Calibri" w:hAnsi="Verdana" w:cs="Calibri"/>
          <w:sz w:val="20"/>
          <w:szCs w:val="20"/>
        </w:rPr>
        <w:t>Linkedin</w:t>
      </w:r>
      <w:proofErr w:type="spellEnd"/>
      <w:r w:rsidRPr="00B11CCC">
        <w:rPr>
          <w:rFonts w:ascii="Verdana" w:eastAsia="Calibri" w:hAnsi="Verdana" w:cs="Calibri"/>
          <w:sz w:val="20"/>
          <w:szCs w:val="20"/>
        </w:rPr>
        <w:t xml:space="preserve">: </w:t>
      </w:r>
      <w:hyperlink r:id="rId12" w:history="1">
        <w:proofErr w:type="spellStart"/>
        <w:r w:rsidRPr="00B11CCC">
          <w:rPr>
            <w:rFonts w:ascii="Verdana" w:eastAsia="Calibri" w:hAnsi="Verdana" w:cs="Calibri"/>
            <w:color w:val="0000FF"/>
            <w:sz w:val="20"/>
            <w:szCs w:val="20"/>
            <w:u w:val="single"/>
          </w:rPr>
          <w:t>Culturalia</w:t>
        </w:r>
        <w:proofErr w:type="spellEnd"/>
        <w:r w:rsidRPr="00B11CCC">
          <w:rPr>
            <w:rFonts w:ascii="Verdana" w:eastAsia="Calibri" w:hAnsi="Verdana" w:cs="Calibri"/>
            <w:color w:val="0000FF"/>
            <w:sz w:val="20"/>
            <w:szCs w:val="20"/>
            <w:u w:val="single"/>
          </w:rPr>
          <w:t xml:space="preserve"> di Norma </w:t>
        </w:r>
        <w:proofErr w:type="spellStart"/>
        <w:r w:rsidRPr="00B11CCC">
          <w:rPr>
            <w:rFonts w:ascii="Verdana" w:eastAsia="Calibri" w:hAnsi="Verdana" w:cs="Calibri"/>
            <w:color w:val="0000FF"/>
            <w:sz w:val="20"/>
            <w:szCs w:val="20"/>
            <w:u w:val="single"/>
          </w:rPr>
          <w:t>Waltmann</w:t>
        </w:r>
        <w:proofErr w:type="spellEnd"/>
      </w:hyperlink>
    </w:p>
    <w:p w:rsidR="00825245" w:rsidRPr="00B11CCC" w:rsidRDefault="00825245" w:rsidP="00825245">
      <w:pPr>
        <w:jc w:val="both"/>
        <w:rPr>
          <w:sz w:val="20"/>
          <w:szCs w:val="20"/>
          <w:u w:val="single"/>
        </w:rPr>
      </w:pPr>
      <w:proofErr w:type="spellStart"/>
      <w:r w:rsidRPr="00B11CCC">
        <w:rPr>
          <w:rFonts w:ascii="Verdana" w:eastAsia="Calibri" w:hAnsi="Verdana" w:cs="Calibri"/>
          <w:sz w:val="20"/>
          <w:szCs w:val="20"/>
        </w:rPr>
        <w:t>Youtube</w:t>
      </w:r>
      <w:proofErr w:type="spellEnd"/>
      <w:r w:rsidRPr="00B11CCC">
        <w:rPr>
          <w:rFonts w:ascii="Verdana" w:eastAsia="Calibri" w:hAnsi="Verdana" w:cs="Calibri"/>
          <w:sz w:val="20"/>
          <w:szCs w:val="20"/>
        </w:rPr>
        <w:t xml:space="preserve">: </w:t>
      </w:r>
      <w:hyperlink r:id="rId13" w:history="1">
        <w:proofErr w:type="spellStart"/>
        <w:r w:rsidRPr="00B11CCC">
          <w:rPr>
            <w:rFonts w:ascii="Verdana" w:eastAsia="Calibri" w:hAnsi="Verdana" w:cs="Calibri"/>
            <w:color w:val="0000FF"/>
            <w:sz w:val="20"/>
            <w:szCs w:val="20"/>
            <w:u w:val="single"/>
          </w:rPr>
          <w:t>Culturalia</w:t>
        </w:r>
        <w:proofErr w:type="spellEnd"/>
      </w:hyperlink>
    </w:p>
    <w:p w:rsidR="00825245" w:rsidRDefault="00825245" w:rsidP="00825245"/>
    <w:p w:rsidR="00825245" w:rsidRDefault="00825245" w:rsidP="00825245"/>
    <w:p w:rsidR="00825245" w:rsidRPr="00E51A5E" w:rsidRDefault="00825245" w:rsidP="00825245">
      <w:pPr>
        <w:rPr>
          <w:b/>
          <w:bCs/>
        </w:rPr>
      </w:pPr>
      <w:r w:rsidRPr="00E51A5E">
        <w:rPr>
          <w:b/>
          <w:bCs/>
        </w:rPr>
        <w:t>UFFICIO STAMPA FG Comunicazione-Venezia</w:t>
      </w:r>
    </w:p>
    <w:p w:rsidR="00825245" w:rsidRDefault="00825245" w:rsidP="00825245">
      <w:r>
        <w:t xml:space="preserve">Davide Federici </w:t>
      </w:r>
    </w:p>
    <w:p w:rsidR="00E51A5E" w:rsidRPr="00825245" w:rsidRDefault="00825245" w:rsidP="00825245">
      <w:r>
        <w:t>+39 3315265149</w:t>
      </w:r>
    </w:p>
    <w:p w:rsidR="00E51A5E" w:rsidRDefault="00E51A5E" w:rsidP="00E51A5E">
      <w:r>
        <w:t>info@fg-comunicazione.it</w:t>
      </w:r>
    </w:p>
    <w:sectPr w:rsidR="00E51A5E" w:rsidSect="007E4AC4">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7"/>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1A5E"/>
    <w:rsid w:val="000A1201"/>
    <w:rsid w:val="003F7368"/>
    <w:rsid w:val="00442FF0"/>
    <w:rsid w:val="005A6C0E"/>
    <w:rsid w:val="00685F3D"/>
    <w:rsid w:val="007E4AC4"/>
    <w:rsid w:val="00825245"/>
    <w:rsid w:val="00A4408A"/>
    <w:rsid w:val="00BC71E4"/>
    <w:rsid w:val="00D35BE0"/>
    <w:rsid w:val="00E51A5E"/>
    <w:rsid w:val="00E809A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39B7910F"/>
  <w15:chartTrackingRefBased/>
  <w15:docId w15:val="{FD1CFCB6-BE2F-BD44-8569-1FEBFF101E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E51A5E"/>
    <w:rPr>
      <w:rFonts w:eastAsiaTheme="minorEastAsia"/>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E51A5E"/>
    <w:rPr>
      <w:color w:val="0563C1" w:themeColor="hyperlink"/>
      <w:u w:val="single"/>
    </w:rPr>
  </w:style>
  <w:style w:type="paragraph" w:styleId="Corpotesto">
    <w:name w:val="Body Text"/>
    <w:basedOn w:val="Normale"/>
    <w:link w:val="CorpotestoCarattere"/>
    <w:uiPriority w:val="1"/>
    <w:qFormat/>
    <w:rsid w:val="00E51A5E"/>
    <w:pPr>
      <w:widowControl w:val="0"/>
      <w:autoSpaceDE w:val="0"/>
      <w:autoSpaceDN w:val="0"/>
      <w:ind w:left="118"/>
      <w:jc w:val="both"/>
    </w:pPr>
    <w:rPr>
      <w:rFonts w:ascii="Times New Roman" w:eastAsia="Times New Roman" w:hAnsi="Times New Roman" w:cs="Times New Roman"/>
      <w:lang w:eastAsia="en-US"/>
    </w:rPr>
  </w:style>
  <w:style w:type="character" w:customStyle="1" w:styleId="CorpotestoCarattere">
    <w:name w:val="Corpo testo Carattere"/>
    <w:basedOn w:val="Carpredefinitoparagrafo"/>
    <w:link w:val="Corpotesto"/>
    <w:uiPriority w:val="1"/>
    <w:rsid w:val="00E51A5E"/>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culturaliart.com" TargetMode="External"/><Relationship Id="rId13" Type="http://schemas.openxmlformats.org/officeDocument/2006/relationships/hyperlink" Target="https://www.youtube.com/channel/UCdZuj5-r-Q_Q8QZujiw0_-A" TargetMode="External"/><Relationship Id="rId3" Type="http://schemas.openxmlformats.org/officeDocument/2006/relationships/webSettings" Target="webSettings.xml"/><Relationship Id="rId7" Type="http://schemas.openxmlformats.org/officeDocument/2006/relationships/image" Target="media/image3.png"/><Relationship Id="rId12" Type="http://schemas.openxmlformats.org/officeDocument/2006/relationships/hyperlink" Target="https://www.linkedin.com/company/culturalia-di-norma-waltman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fg-comunicazione.it" TargetMode="External"/><Relationship Id="rId11" Type="http://schemas.openxmlformats.org/officeDocument/2006/relationships/hyperlink" Target="https://www.instagram.com/culturalia_comunicare_arte" TargetMode="External"/><Relationship Id="rId5" Type="http://schemas.openxmlformats.org/officeDocument/2006/relationships/image" Target="media/image2.jpeg"/><Relationship Id="rId15" Type="http://schemas.openxmlformats.org/officeDocument/2006/relationships/theme" Target="theme/theme1.xml"/><Relationship Id="rId10" Type="http://schemas.openxmlformats.org/officeDocument/2006/relationships/hyperlink" Target="https://www.facebook.com/Culturalia" TargetMode="External"/><Relationship Id="rId4" Type="http://schemas.openxmlformats.org/officeDocument/2006/relationships/image" Target="media/image1.png"/><Relationship Id="rId9" Type="http://schemas.openxmlformats.org/officeDocument/2006/relationships/hyperlink" Target="http://www.culturaliart.com" TargetMode="External"/><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4</Pages>
  <Words>1191</Words>
  <Characters>6794</Characters>
  <Application>Microsoft Office Word</Application>
  <DocSecurity>0</DocSecurity>
  <Lines>56</Lines>
  <Paragraphs>15</Paragraphs>
  <ScaleCrop>false</ScaleCrop>
  <Company/>
  <LinksUpToDate>false</LinksUpToDate>
  <CharactersWithSpaces>7970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12</cp:revision>
  <dcterms:created xsi:type="dcterms:W3CDTF">2022-02-24T13:27:00Z</dcterms:created>
  <dcterms:modified xsi:type="dcterms:W3CDTF">2022-02-24T15:18:00Z</dcterms:modified>
</cp:coreProperties>
</file>