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COMUNICATO STAMPA</w:t>
      </w:r>
    </w:p>
    <w:p>
      <w:pPr>
        <w:pStyle w:val="Normal.0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it-IT"/>
        </w:rPr>
        <w:t>———————————————————————————————</w:t>
      </w:r>
      <w:r>
        <w:rPr>
          <w:rFonts w:ascii="Arial" w:hAnsi="Arial"/>
          <w:sz w:val="28"/>
          <w:szCs w:val="28"/>
          <w:rtl w:val="0"/>
          <w:lang w:val="it-IT"/>
        </w:rPr>
        <w:t>-</w:t>
      </w:r>
    </w:p>
    <w:p>
      <w:pPr>
        <w:pStyle w:val="Normal.0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PIRANO (SLOVENIA) - CASA MUSEO TARTINI</w:t>
      </w:r>
    </w:p>
    <w:p>
      <w:pPr>
        <w:pStyle w:val="Normal.0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01</w:t>
      </w:r>
      <w:r>
        <w:rPr>
          <w:rFonts w:ascii="Arial" w:hAnsi="Arial"/>
          <w:sz w:val="28"/>
          <w:szCs w:val="28"/>
          <w:rtl w:val="0"/>
          <w:lang w:val="it-IT"/>
        </w:rPr>
        <w:t>.</w:t>
      </w:r>
      <w:r>
        <w:rPr>
          <w:rFonts w:ascii="Arial" w:hAnsi="Arial"/>
          <w:sz w:val="28"/>
          <w:szCs w:val="28"/>
          <w:rtl w:val="0"/>
          <w:lang w:val="it-IT"/>
        </w:rPr>
        <w:t>0</w:t>
      </w:r>
      <w:r>
        <w:rPr>
          <w:rFonts w:ascii="Arial" w:hAnsi="Arial"/>
          <w:sz w:val="28"/>
          <w:szCs w:val="28"/>
          <w:rtl w:val="0"/>
          <w:lang w:val="it-IT"/>
        </w:rPr>
        <w:t xml:space="preserve">5 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– </w:t>
      </w:r>
      <w:r>
        <w:rPr>
          <w:rFonts w:ascii="Arial" w:hAnsi="Arial"/>
          <w:sz w:val="28"/>
          <w:szCs w:val="28"/>
          <w:rtl w:val="0"/>
          <w:lang w:val="it-IT"/>
        </w:rPr>
        <w:t>0</w:t>
      </w:r>
      <w:r>
        <w:rPr>
          <w:rFonts w:ascii="Arial" w:hAnsi="Arial"/>
          <w:sz w:val="28"/>
          <w:szCs w:val="28"/>
          <w:rtl w:val="0"/>
          <w:lang w:val="it-IT"/>
        </w:rPr>
        <w:t>4.</w:t>
      </w:r>
      <w:r>
        <w:rPr>
          <w:rFonts w:ascii="Arial" w:hAnsi="Arial"/>
          <w:sz w:val="28"/>
          <w:szCs w:val="28"/>
          <w:rtl w:val="0"/>
          <w:lang w:val="it-IT"/>
        </w:rPr>
        <w:t>0</w:t>
      </w:r>
      <w:r>
        <w:rPr>
          <w:rFonts w:ascii="Arial" w:hAnsi="Arial"/>
          <w:sz w:val="28"/>
          <w:szCs w:val="28"/>
          <w:rtl w:val="0"/>
          <w:lang w:val="it-IT"/>
        </w:rPr>
        <w:t xml:space="preserve">6. 2023 </w:t>
      </w:r>
    </w:p>
    <w:p>
      <w:pPr>
        <w:pStyle w:val="Normal.0"/>
        <w:rPr>
          <w:rFonts w:ascii="Arial" w:cs="Arial" w:hAnsi="Arial" w:eastAsia="Arial"/>
          <w:b w:val="1"/>
          <w:bCs w:val="1"/>
          <w:sz w:val="36"/>
          <w:szCs w:val="36"/>
        </w:rPr>
      </w:pPr>
      <w:r>
        <w:rPr>
          <w:rFonts w:ascii="Arial" w:hAnsi="Arial"/>
          <w:b w:val="1"/>
          <w:bCs w:val="1"/>
          <w:sz w:val="36"/>
          <w:szCs w:val="36"/>
          <w:rtl w:val="0"/>
          <w:lang w:val="it-IT"/>
        </w:rPr>
        <w:t>MARCO PETEAN</w:t>
      </w:r>
    </w:p>
    <w:p>
      <w:pPr>
        <w:pStyle w:val="Normal.0"/>
        <w:rPr>
          <w:rFonts w:ascii="Arial" w:cs="Arial" w:hAnsi="Arial" w:eastAsia="Arial"/>
          <w:b w:val="1"/>
          <w:bCs w:val="1"/>
          <w:color w:val="ff2600"/>
          <w:sz w:val="44"/>
          <w:szCs w:val="44"/>
        </w:rPr>
      </w:pPr>
      <w:r>
        <w:rPr>
          <w:rFonts w:ascii="Arial" w:hAnsi="Arial"/>
          <w:b w:val="1"/>
          <w:bCs w:val="1"/>
          <w:color w:val="ff2600"/>
          <w:sz w:val="44"/>
          <w:szCs w:val="44"/>
          <w:rtl w:val="0"/>
          <w:lang w:val="it-IT"/>
        </w:rPr>
        <w:t>TEATRINI DELL</w:t>
      </w:r>
      <w:r>
        <w:rPr>
          <w:rFonts w:ascii="Arial" w:hAnsi="Arial" w:hint="default"/>
          <w:b w:val="1"/>
          <w:bCs w:val="1"/>
          <w:color w:val="ff2600"/>
          <w:sz w:val="44"/>
          <w:szCs w:val="44"/>
          <w:rtl w:val="0"/>
          <w:lang w:val="it-IT"/>
        </w:rPr>
        <w:t>’</w:t>
      </w:r>
      <w:r>
        <w:rPr>
          <w:rFonts w:ascii="Arial" w:hAnsi="Arial"/>
          <w:b w:val="1"/>
          <w:bCs w:val="1"/>
          <w:color w:val="ff2600"/>
          <w:sz w:val="44"/>
          <w:szCs w:val="44"/>
          <w:rtl w:val="0"/>
          <w:lang w:val="it-IT"/>
        </w:rPr>
        <w:t>ARTE</w:t>
      </w:r>
    </w:p>
    <w:p>
      <w:pPr>
        <w:pStyle w:val="Normal.0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I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NAUGURAZIONE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 xml:space="preserve">: 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L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 xml:space="preserve">unedi' 1 maggio ore 17.00 </w:t>
      </w:r>
    </w:p>
    <w:p>
      <w:pPr>
        <w:pStyle w:val="Normal.0"/>
        <w:rPr>
          <w:rFonts w:ascii="Arial" w:cs="Arial" w:hAnsi="Arial" w:eastAsia="Arial"/>
          <w:sz w:val="28"/>
          <w:szCs w:val="28"/>
        </w:rPr>
      </w:pP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 xml:space="preserve">Lunedi' 1 maggio </w:t>
      </w:r>
      <w:r>
        <w:rPr>
          <w:rFonts w:ascii="Arial" w:hAnsi="Arial"/>
          <w:sz w:val="28"/>
          <w:szCs w:val="28"/>
          <w:rtl w:val="0"/>
          <w:lang w:val="it-IT"/>
        </w:rPr>
        <w:t xml:space="preserve">2023 </w:t>
      </w:r>
      <w:r>
        <w:rPr>
          <w:rFonts w:ascii="Arial" w:hAnsi="Arial"/>
          <w:sz w:val="28"/>
          <w:szCs w:val="28"/>
          <w:rtl w:val="0"/>
          <w:lang w:val="it-IT"/>
        </w:rPr>
        <w:t>alle ore 17</w:t>
      </w:r>
      <w:r>
        <w:rPr>
          <w:rFonts w:ascii="Arial" w:hAnsi="Arial"/>
          <w:sz w:val="28"/>
          <w:szCs w:val="28"/>
          <w:rtl w:val="0"/>
          <w:lang w:val="it-IT"/>
        </w:rPr>
        <w:t>:00,</w:t>
      </w:r>
      <w:r>
        <w:rPr>
          <w:rFonts w:ascii="Arial" w:hAnsi="Arial"/>
          <w:sz w:val="28"/>
          <w:szCs w:val="28"/>
          <w:rtl w:val="0"/>
          <w:lang w:val="it-IT"/>
        </w:rPr>
        <w:t xml:space="preserve"> </w:t>
      </w:r>
      <w:r>
        <w:rPr>
          <w:rFonts w:ascii="Arial" w:hAnsi="Arial"/>
          <w:sz w:val="28"/>
          <w:szCs w:val="28"/>
          <w:rtl w:val="0"/>
          <w:lang w:val="it-IT"/>
        </w:rPr>
        <w:t xml:space="preserve">presso la storica </w:t>
      </w:r>
      <w:r>
        <w:rPr>
          <w:rFonts w:ascii="Arial" w:hAnsi="Arial"/>
          <w:sz w:val="28"/>
          <w:szCs w:val="28"/>
          <w:rtl w:val="0"/>
          <w:lang w:val="it-IT"/>
        </w:rPr>
        <w:t>Casa Tartini di Pirano</w:t>
      </w:r>
      <w:r>
        <w:rPr>
          <w:rFonts w:ascii="Arial" w:hAnsi="Arial"/>
          <w:sz w:val="28"/>
          <w:szCs w:val="28"/>
          <w:rtl w:val="0"/>
          <w:lang w:val="it-IT"/>
        </w:rPr>
        <w:t>, verr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>inaugura</w:t>
      </w:r>
      <w:r>
        <w:rPr>
          <w:rFonts w:ascii="Arial" w:hAnsi="Arial"/>
          <w:sz w:val="28"/>
          <w:szCs w:val="28"/>
          <w:rtl w:val="0"/>
          <w:lang w:val="it-IT"/>
        </w:rPr>
        <w:t>ta</w:t>
      </w:r>
      <w:r>
        <w:rPr>
          <w:rFonts w:ascii="Arial" w:hAnsi="Arial"/>
          <w:sz w:val="28"/>
          <w:szCs w:val="28"/>
          <w:rtl w:val="0"/>
          <w:lang w:val="it-IT"/>
        </w:rPr>
        <w:t xml:space="preserve">  la </w:t>
      </w:r>
      <w:r>
        <w:rPr>
          <w:rFonts w:ascii="Arial" w:hAnsi="Arial"/>
          <w:sz w:val="28"/>
          <w:szCs w:val="28"/>
          <w:rtl w:val="0"/>
          <w:lang w:val="it-IT"/>
        </w:rPr>
        <w:t xml:space="preserve">Mostra 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>“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T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eatrini dell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>’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Arte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>”</w:t>
      </w:r>
      <w:r>
        <w:rPr>
          <w:rFonts w:ascii="Arial" w:hAnsi="Arial"/>
          <w:sz w:val="28"/>
          <w:szCs w:val="28"/>
          <w:rtl w:val="0"/>
          <w:lang w:val="it-IT"/>
        </w:rPr>
        <w:t xml:space="preserve">, la prima mostra personale al di fuori dei confini Italiani, dello scultore Marco Petean, </w:t>
      </w:r>
      <w:r>
        <w:rPr>
          <w:rFonts w:ascii="Arial" w:hAnsi="Arial"/>
          <w:sz w:val="28"/>
          <w:szCs w:val="28"/>
          <w:rtl w:val="0"/>
          <w:lang w:val="it-IT"/>
        </w:rPr>
        <w:t>curata da Fulvia Zudi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č </w:t>
      </w:r>
      <w:r>
        <w:rPr>
          <w:rFonts w:ascii="Arial" w:hAnsi="Arial"/>
          <w:sz w:val="28"/>
          <w:szCs w:val="28"/>
          <w:rtl w:val="0"/>
          <w:lang w:val="it-IT"/>
        </w:rPr>
        <w:t>e presentata da Laura Vianello</w:t>
      </w:r>
      <w:r>
        <w:rPr>
          <w:rFonts w:ascii="Arial" w:hAnsi="Arial"/>
          <w:sz w:val="28"/>
          <w:szCs w:val="28"/>
          <w:rtl w:val="0"/>
          <w:lang w:val="it-IT"/>
        </w:rPr>
        <w:t xml:space="preserve">. 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Le opere esposte narrano di uno dei luoghi pi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ù </w:t>
      </w:r>
      <w:r>
        <w:rPr>
          <w:rFonts w:ascii="Arial" w:hAnsi="Arial"/>
          <w:sz w:val="28"/>
          <w:szCs w:val="28"/>
          <w:rtl w:val="0"/>
          <w:lang w:val="it-IT"/>
        </w:rPr>
        <w:t>magici e misteriosi per un artista: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 xml:space="preserve">atelier, spazio di rivelazioni e di svelamenti, dove 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è </w:t>
      </w:r>
      <w:r>
        <w:rPr>
          <w:rFonts w:ascii="Arial" w:hAnsi="Arial"/>
          <w:sz w:val="28"/>
          <w:szCs w:val="28"/>
          <w:rtl w:val="0"/>
          <w:lang w:val="it-IT"/>
        </w:rPr>
        <w:t>possibile vivere lo stato di sospensione tra ci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ò </w:t>
      </w:r>
      <w:r>
        <w:rPr>
          <w:rFonts w:ascii="Arial" w:hAnsi="Arial"/>
          <w:sz w:val="28"/>
          <w:szCs w:val="28"/>
          <w:rtl w:val="0"/>
          <w:lang w:val="it-IT"/>
        </w:rPr>
        <w:t xml:space="preserve">che non 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è </w:t>
      </w:r>
      <w:r>
        <w:rPr>
          <w:rFonts w:ascii="Arial" w:hAnsi="Arial"/>
          <w:sz w:val="28"/>
          <w:szCs w:val="28"/>
          <w:rtl w:val="0"/>
          <w:lang w:val="it-IT"/>
        </w:rPr>
        <w:t>ancora e ci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ò </w:t>
      </w:r>
      <w:r>
        <w:rPr>
          <w:rFonts w:ascii="Arial" w:hAnsi="Arial"/>
          <w:sz w:val="28"/>
          <w:szCs w:val="28"/>
          <w:rtl w:val="0"/>
          <w:lang w:val="it-IT"/>
        </w:rPr>
        <w:t>che sar</w:t>
      </w:r>
      <w:r>
        <w:rPr>
          <w:rFonts w:ascii="Arial" w:hAnsi="Arial" w:hint="default"/>
          <w:sz w:val="28"/>
          <w:szCs w:val="28"/>
          <w:rtl w:val="0"/>
          <w:lang w:val="it-IT"/>
        </w:rPr>
        <w:t>à</w:t>
      </w:r>
      <w:r>
        <w:rPr>
          <w:rFonts w:ascii="Arial" w:hAnsi="Arial"/>
          <w:sz w:val="28"/>
          <w:szCs w:val="28"/>
          <w:rtl w:val="0"/>
          <w:lang w:val="it-IT"/>
        </w:rPr>
        <w:t>, ovvero il momento della creazione dell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opera d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arte.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Il racconto di Marco Petean si svolge all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interno di piccoli teatrini di terracotta policroma, materia che da molti anni viene lavorata anche tra le mura di Casa Tartini, tempio di creativit</w:t>
      </w:r>
      <w:r>
        <w:rPr>
          <w:rFonts w:ascii="Arial" w:hAnsi="Arial" w:hint="default"/>
          <w:sz w:val="28"/>
          <w:szCs w:val="28"/>
          <w:rtl w:val="0"/>
          <w:lang w:val="it-IT"/>
        </w:rPr>
        <w:t>à</w:t>
      </w:r>
      <w:r>
        <w:rPr>
          <w:rFonts w:ascii="Arial" w:hAnsi="Arial"/>
          <w:sz w:val="28"/>
          <w:szCs w:val="28"/>
          <w:rtl w:val="0"/>
          <w:lang w:val="it-IT"/>
        </w:rPr>
        <w:t xml:space="preserve">. 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 xml:space="preserve">Il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teatrino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” </w:t>
      </w:r>
      <w:r>
        <w:rPr>
          <w:rFonts w:ascii="Arial" w:hAnsi="Arial"/>
          <w:sz w:val="28"/>
          <w:szCs w:val="28"/>
          <w:rtl w:val="0"/>
          <w:lang w:val="it-IT"/>
        </w:rPr>
        <w:t>evoca quelli storici di Fausto Melotti, che li concepiva come spazio idealizzato, luogo mentale di fuga, di riflessione e di metabolizzazione delle realt</w:t>
      </w:r>
      <w:r>
        <w:rPr>
          <w:rFonts w:ascii="Arial" w:hAnsi="Arial" w:hint="default"/>
          <w:sz w:val="28"/>
          <w:szCs w:val="28"/>
          <w:rtl w:val="0"/>
          <w:lang w:val="it-IT"/>
        </w:rPr>
        <w:t>à</w:t>
      </w:r>
      <w:r>
        <w:rPr>
          <w:rFonts w:ascii="Arial" w:hAnsi="Arial"/>
          <w:sz w:val="28"/>
          <w:szCs w:val="28"/>
          <w:rtl w:val="0"/>
          <w:lang w:val="it-IT"/>
        </w:rPr>
        <w:t>. Dimore di un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 xml:space="preserve">esistenza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incantata e tragica, capricciosa ed angosciata</w:t>
      </w:r>
      <w:r>
        <w:rPr>
          <w:rFonts w:ascii="Arial" w:hAnsi="Arial" w:hint="default"/>
          <w:sz w:val="28"/>
          <w:szCs w:val="28"/>
          <w:rtl w:val="0"/>
          <w:lang w:val="it-IT"/>
        </w:rPr>
        <w:t>”</w:t>
      </w:r>
      <w:r>
        <w:rPr>
          <w:rFonts w:ascii="Arial" w:hAnsi="Arial"/>
          <w:sz w:val="28"/>
          <w:szCs w:val="28"/>
          <w:rtl w:val="0"/>
          <w:lang w:val="it-IT"/>
        </w:rPr>
        <w:t xml:space="preserve">, simbolo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della farsa e del dramma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” </w:t>
      </w:r>
      <w:r>
        <w:rPr>
          <w:rFonts w:ascii="Arial" w:hAnsi="Arial"/>
          <w:sz w:val="28"/>
          <w:szCs w:val="28"/>
          <w:rtl w:val="0"/>
          <w:lang w:val="it-IT"/>
        </w:rPr>
        <w:t>comuni alle vite di ognuno. Ma anche i teatrini di Giosetta Fioroni, che al loro interno assemblava ambienti immaginari e oggetti in miniatura lasciando fluire i ricordi dell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 xml:space="preserve">infanzia intrecciati al mondo della fiaba e della leggenda, quasi alla ricerca di un mondo perduto; o quelli di Lucio Fontana che li descriveva come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forme che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uomo immagina nello spazio</w:t>
      </w:r>
      <w:r>
        <w:rPr>
          <w:rFonts w:ascii="Arial" w:hAnsi="Arial" w:hint="default"/>
          <w:sz w:val="28"/>
          <w:szCs w:val="28"/>
          <w:rtl w:val="0"/>
          <w:lang w:val="it-IT"/>
        </w:rPr>
        <w:t>”</w:t>
      </w:r>
      <w:r>
        <w:rPr>
          <w:rFonts w:ascii="Arial" w:hAnsi="Arial"/>
          <w:sz w:val="28"/>
          <w:szCs w:val="28"/>
          <w:rtl w:val="0"/>
          <w:lang w:val="it-IT"/>
        </w:rPr>
        <w:t xml:space="preserve">,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ambienti spaziali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” </w:t>
      </w:r>
      <w:r>
        <w:rPr>
          <w:rFonts w:ascii="Arial" w:hAnsi="Arial"/>
          <w:sz w:val="28"/>
          <w:szCs w:val="28"/>
          <w:rtl w:val="0"/>
          <w:lang w:val="it-IT"/>
        </w:rPr>
        <w:t xml:space="preserve">caratterizzati da cornici che riconducono al concetto di quinte teatrali. Palcoscenico dove lo spazio rappresentato era quello di una </w:t>
      </w:r>
      <w:r>
        <w:rPr>
          <w:rFonts w:ascii="Arial" w:hAnsi="Arial" w:hint="default"/>
          <w:sz w:val="28"/>
          <w:szCs w:val="28"/>
          <w:rtl w:val="0"/>
          <w:lang w:val="it-IT"/>
        </w:rPr>
        <w:t>“</w:t>
      </w:r>
      <w:r>
        <w:rPr>
          <w:rFonts w:ascii="Arial" w:hAnsi="Arial"/>
          <w:sz w:val="28"/>
          <w:szCs w:val="28"/>
          <w:rtl w:val="0"/>
          <w:lang w:val="it-IT"/>
        </w:rPr>
        <w:t>scatola teatrale</w:t>
      </w:r>
      <w:r>
        <w:rPr>
          <w:rFonts w:ascii="Arial" w:hAnsi="Arial" w:hint="default"/>
          <w:sz w:val="28"/>
          <w:szCs w:val="28"/>
          <w:rtl w:val="0"/>
          <w:lang w:val="it-IT"/>
        </w:rPr>
        <w:t>”</w:t>
      </w:r>
      <w:r>
        <w:rPr>
          <w:rFonts w:ascii="Arial" w:hAnsi="Arial"/>
          <w:sz w:val="28"/>
          <w:szCs w:val="28"/>
          <w:rtl w:val="0"/>
          <w:lang w:val="it-IT"/>
        </w:rPr>
        <w:t>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Marco Petean racconta gli artisti intenti a lavorare nei loro studi, mettendo in scena le emozioni provate nel momento della creazione ma anche riproducendo con precisione gli spazi interni, i cavalletti, i colori, le tele i pennelli, libri, oggetti di cui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artista si circonda e che contribuiscono ad ispirare il suo lavoro.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Si crea cos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ì </w:t>
      </w:r>
      <w:r>
        <w:rPr>
          <w:rFonts w:ascii="Arial" w:hAnsi="Arial"/>
          <w:sz w:val="28"/>
          <w:szCs w:val="28"/>
          <w:rtl w:val="0"/>
          <w:lang w:val="it-IT"/>
        </w:rPr>
        <w:t>un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atmosfera carica di ordine o caos, di tensione o estrema calma, delineando di conseguenza anche la personalit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>dell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artista ritratto. Lo scultore narra gli artisti narrando se stesso e la sua sensibilit</w:t>
      </w:r>
      <w:r>
        <w:rPr>
          <w:rFonts w:ascii="Arial" w:hAnsi="Arial" w:hint="default"/>
          <w:sz w:val="28"/>
          <w:szCs w:val="28"/>
          <w:rtl w:val="0"/>
          <w:lang w:val="it-IT"/>
        </w:rPr>
        <w:t>à</w:t>
      </w:r>
      <w:r>
        <w:rPr>
          <w:rFonts w:ascii="Arial" w:hAnsi="Arial"/>
          <w:sz w:val="28"/>
          <w:szCs w:val="28"/>
          <w:rtl w:val="0"/>
          <w:lang w:val="it-IT"/>
        </w:rPr>
        <w:t xml:space="preserve">. 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Proprio quest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ultima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ha portato ad entrare in punta di piedi, con rispetto e sincero interesse, prima in atelier di artisti conosciuti a livello regionale e nazionale, ed infine a studiare, documentandosi in modo appassionato sui grandi artisti storicizzati, come Francis Bacon, Lucian Freud, Pablo Picasso, Max Ernst, Alberto Giacometti e molti altri.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Entrare nello studio di un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artista corrisponde a condividere il suo spazio intimo, conoscerne la storia, ritagliarsi piccoli istanti privilegiati in cui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 xml:space="preserve">artista regala il racconto di un aneddoto particolare. 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La mostra trasciner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>lo spettatore in un viaggio emozionante nella storia dell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arte, facendo intuire il mistero racchiuso in quella scintilla intellettiva che permette all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uomo di creare. Per la prima volta, insieme alle sculture verranno esposti anche disegni e bozzetti.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La mostra</w:t>
      </w:r>
      <w:r>
        <w:rPr>
          <w:rFonts w:ascii="Arial" w:hAnsi="Arial"/>
          <w:sz w:val="28"/>
          <w:szCs w:val="28"/>
          <w:rtl w:val="0"/>
          <w:lang w:val="it-IT"/>
        </w:rPr>
        <w:t xml:space="preserve">, a ingresso gratuito, </w:t>
      </w:r>
      <w:r>
        <w:rPr>
          <w:rFonts w:ascii="Arial" w:hAnsi="Arial"/>
          <w:sz w:val="28"/>
          <w:szCs w:val="28"/>
          <w:rtl w:val="0"/>
          <w:lang w:val="it-IT"/>
        </w:rPr>
        <w:t>e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 xml:space="preserve"> organizzata dalla Comunita' degli Italiani Giuseppe Tartini </w:t>
      </w:r>
      <w:r>
        <w:rPr>
          <w:rFonts w:ascii="Arial" w:hAnsi="Arial"/>
          <w:sz w:val="28"/>
          <w:szCs w:val="28"/>
          <w:rtl w:val="0"/>
          <w:lang w:val="it-IT"/>
        </w:rPr>
        <w:t xml:space="preserve">di </w:t>
      </w:r>
      <w:r>
        <w:rPr>
          <w:rFonts w:ascii="Arial" w:hAnsi="Arial"/>
          <w:sz w:val="28"/>
          <w:szCs w:val="28"/>
          <w:rtl w:val="0"/>
          <w:lang w:val="it-IT"/>
        </w:rPr>
        <w:t>Pirano e da</w:t>
      </w:r>
      <w:r>
        <w:rPr>
          <w:rFonts w:ascii="Arial" w:hAnsi="Arial"/>
          <w:sz w:val="28"/>
          <w:szCs w:val="28"/>
          <w:rtl w:val="0"/>
          <w:lang w:val="it-IT"/>
        </w:rPr>
        <w:t xml:space="preserve">i </w:t>
      </w:r>
      <w:r>
        <w:rPr>
          <w:rFonts w:ascii="Arial" w:hAnsi="Arial"/>
          <w:sz w:val="28"/>
          <w:szCs w:val="28"/>
          <w:rtl w:val="0"/>
          <w:lang w:val="it-IT"/>
        </w:rPr>
        <w:t>Comun</w:t>
      </w:r>
      <w:r>
        <w:rPr>
          <w:rFonts w:ascii="Arial" w:hAnsi="Arial"/>
          <w:sz w:val="28"/>
          <w:szCs w:val="28"/>
          <w:rtl w:val="0"/>
          <w:lang w:val="it-IT"/>
        </w:rPr>
        <w:t>i gemellati</w:t>
      </w:r>
      <w:r>
        <w:rPr>
          <w:rFonts w:ascii="Arial" w:hAnsi="Arial"/>
          <w:sz w:val="28"/>
          <w:szCs w:val="28"/>
          <w:rtl w:val="0"/>
          <w:lang w:val="it-IT"/>
        </w:rPr>
        <w:t xml:space="preserve"> di Pirano</w:t>
      </w:r>
      <w:r>
        <w:rPr>
          <w:rFonts w:ascii="Arial" w:hAnsi="Arial"/>
          <w:sz w:val="28"/>
          <w:szCs w:val="28"/>
          <w:rtl w:val="0"/>
          <w:lang w:val="it-IT"/>
        </w:rPr>
        <w:t xml:space="preserve"> ed   Aquileia e sar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 xml:space="preserve">visitabile fino al 4 giugno con aperture </w:t>
      </w:r>
      <w:r>
        <w:rPr>
          <w:rFonts w:ascii="Arial" w:hAnsi="Arial"/>
          <w:sz w:val="28"/>
          <w:szCs w:val="28"/>
          <w:rtl w:val="0"/>
          <w:lang w:val="it-IT"/>
        </w:rPr>
        <w:t>venerdi</w:t>
      </w:r>
      <w:r>
        <w:rPr>
          <w:rFonts w:ascii="Arial" w:hAnsi="Arial"/>
          <w:sz w:val="28"/>
          <w:szCs w:val="28"/>
          <w:rtl w:val="0"/>
          <w:lang w:val="it-IT"/>
        </w:rPr>
        <w:t xml:space="preserve"> dalle </w:t>
      </w:r>
      <w:r>
        <w:rPr>
          <w:rFonts w:ascii="Arial" w:hAnsi="Arial"/>
          <w:sz w:val="28"/>
          <w:szCs w:val="28"/>
          <w:rtl w:val="0"/>
          <w:lang w:val="it-IT"/>
        </w:rPr>
        <w:t>15</w:t>
      </w:r>
      <w:r>
        <w:rPr>
          <w:rFonts w:ascii="Arial" w:hAnsi="Arial"/>
          <w:sz w:val="28"/>
          <w:szCs w:val="28"/>
          <w:rtl w:val="0"/>
          <w:lang w:val="it-IT"/>
        </w:rPr>
        <w:t>:00 alle</w:t>
      </w:r>
      <w:r>
        <w:rPr>
          <w:rFonts w:ascii="Arial" w:hAnsi="Arial"/>
          <w:sz w:val="28"/>
          <w:szCs w:val="28"/>
          <w:rtl w:val="0"/>
          <w:lang w:val="it-IT"/>
        </w:rPr>
        <w:t>18</w:t>
      </w:r>
      <w:r>
        <w:rPr>
          <w:rFonts w:ascii="Arial" w:hAnsi="Arial"/>
          <w:sz w:val="28"/>
          <w:szCs w:val="28"/>
          <w:rtl w:val="0"/>
          <w:lang w:val="it-IT"/>
        </w:rPr>
        <w:t>:00,</w:t>
      </w:r>
      <w:r>
        <w:rPr>
          <w:rFonts w:ascii="Arial" w:hAnsi="Arial"/>
          <w:sz w:val="28"/>
          <w:szCs w:val="28"/>
          <w:rtl w:val="0"/>
          <w:lang w:val="it-IT"/>
        </w:rPr>
        <w:t xml:space="preserve"> sabato </w:t>
      </w:r>
      <w:r>
        <w:rPr>
          <w:rFonts w:ascii="Arial" w:hAnsi="Arial"/>
          <w:sz w:val="28"/>
          <w:szCs w:val="28"/>
          <w:rtl w:val="0"/>
          <w:lang w:val="it-IT"/>
        </w:rPr>
        <w:t xml:space="preserve">dalle </w:t>
      </w:r>
      <w:r>
        <w:rPr>
          <w:rFonts w:ascii="Arial" w:hAnsi="Arial"/>
          <w:sz w:val="28"/>
          <w:szCs w:val="28"/>
          <w:rtl w:val="0"/>
          <w:lang w:val="it-IT"/>
        </w:rPr>
        <w:t>10</w:t>
      </w:r>
      <w:r>
        <w:rPr>
          <w:rFonts w:ascii="Arial" w:hAnsi="Arial"/>
          <w:sz w:val="28"/>
          <w:szCs w:val="28"/>
          <w:rtl w:val="0"/>
          <w:lang w:val="it-IT"/>
        </w:rPr>
        <w:t xml:space="preserve">:00 alle </w:t>
      </w:r>
      <w:r>
        <w:rPr>
          <w:rFonts w:ascii="Arial" w:hAnsi="Arial"/>
          <w:sz w:val="28"/>
          <w:szCs w:val="28"/>
          <w:rtl w:val="0"/>
          <w:lang w:val="it-IT"/>
        </w:rPr>
        <w:t>18</w:t>
      </w:r>
      <w:r>
        <w:rPr>
          <w:rFonts w:ascii="Arial" w:hAnsi="Arial"/>
          <w:sz w:val="28"/>
          <w:szCs w:val="28"/>
          <w:rtl w:val="0"/>
          <w:lang w:val="it-IT"/>
        </w:rPr>
        <w:t>:00</w:t>
      </w:r>
      <w:r>
        <w:rPr>
          <w:rFonts w:ascii="Arial" w:hAnsi="Arial"/>
          <w:sz w:val="28"/>
          <w:szCs w:val="28"/>
          <w:rtl w:val="0"/>
          <w:lang w:val="it-IT"/>
        </w:rPr>
        <w:t xml:space="preserve"> e domenica </w:t>
      </w:r>
      <w:r>
        <w:rPr>
          <w:rFonts w:ascii="Arial" w:hAnsi="Arial"/>
          <w:sz w:val="28"/>
          <w:szCs w:val="28"/>
          <w:rtl w:val="0"/>
          <w:lang w:val="it-IT"/>
        </w:rPr>
        <w:t xml:space="preserve">dalle </w:t>
      </w:r>
      <w:r>
        <w:rPr>
          <w:rFonts w:ascii="Arial" w:hAnsi="Arial"/>
          <w:sz w:val="28"/>
          <w:szCs w:val="28"/>
          <w:rtl w:val="0"/>
          <w:lang w:val="it-IT"/>
        </w:rPr>
        <w:t>10</w:t>
      </w:r>
      <w:r>
        <w:rPr>
          <w:rFonts w:ascii="Arial" w:hAnsi="Arial"/>
          <w:sz w:val="28"/>
          <w:szCs w:val="28"/>
          <w:rtl w:val="0"/>
          <w:lang w:val="it-IT"/>
        </w:rPr>
        <w:t xml:space="preserve">:00 alle </w:t>
      </w:r>
      <w:r>
        <w:rPr>
          <w:rFonts w:ascii="Arial" w:hAnsi="Arial"/>
          <w:sz w:val="28"/>
          <w:szCs w:val="28"/>
          <w:rtl w:val="0"/>
          <w:lang w:val="it-IT"/>
        </w:rPr>
        <w:t>13</w:t>
      </w:r>
      <w:r>
        <w:rPr>
          <w:rFonts w:ascii="Arial" w:hAnsi="Arial"/>
          <w:sz w:val="28"/>
          <w:szCs w:val="28"/>
          <w:rtl w:val="0"/>
          <w:lang w:val="it-IT"/>
        </w:rPr>
        <w:t>:00, o su appuntamento c</w:t>
      </w:r>
      <w:r>
        <w:rPr>
          <w:rFonts w:ascii="Arial" w:hAnsi="Arial"/>
          <w:sz w:val="28"/>
          <w:szCs w:val="28"/>
          <w:rtl w:val="0"/>
          <w:lang w:val="it-IT"/>
        </w:rPr>
        <w:t xml:space="preserve">ontattando la segreteria </w:t>
      </w:r>
      <w:r>
        <w:rPr>
          <w:rFonts w:ascii="Arial" w:hAnsi="Arial"/>
          <w:sz w:val="28"/>
          <w:szCs w:val="28"/>
          <w:rtl w:val="0"/>
          <w:lang w:val="it-IT"/>
        </w:rPr>
        <w:t>della Comunit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 xml:space="preserve">degli Italiani di Pirano </w:t>
      </w:r>
      <w:r>
        <w:rPr>
          <w:rFonts w:ascii="Arial" w:hAnsi="Arial"/>
          <w:sz w:val="28"/>
          <w:szCs w:val="28"/>
          <w:rtl w:val="0"/>
          <w:lang w:val="it-IT"/>
        </w:rPr>
        <w:t>al numero tel. 00386 5 6730 140</w:t>
      </w:r>
      <w:r>
        <w:rPr>
          <w:rFonts w:ascii="Arial" w:hAnsi="Arial"/>
          <w:sz w:val="28"/>
          <w:szCs w:val="28"/>
          <w:rtl w:val="0"/>
          <w:lang w:val="it-IT"/>
        </w:rPr>
        <w:t>.</w:t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 xml:space="preserve">Per </w:t>
      </w:r>
      <w:r>
        <w:rPr>
          <w:rFonts w:ascii="Arial" w:hAnsi="Arial"/>
          <w:sz w:val="28"/>
          <w:szCs w:val="28"/>
          <w:rtl w:val="0"/>
          <w:lang w:val="it-IT"/>
        </w:rPr>
        <w:t xml:space="preserve">ulteriori </w:t>
      </w:r>
      <w:r>
        <w:rPr>
          <w:rFonts w:ascii="Arial" w:hAnsi="Arial"/>
          <w:sz w:val="28"/>
          <w:szCs w:val="28"/>
          <w:rtl w:val="0"/>
          <w:lang w:val="it-IT"/>
        </w:rPr>
        <w:t xml:space="preserve">informazioni consultare il sito </w:t>
      </w:r>
      <w:r>
        <w:rPr>
          <w:rStyle w:val="Hyperlink.0"/>
          <w:rFonts w:ascii="Arial" w:cs="Arial" w:hAnsi="Arial" w:eastAsia="Arial"/>
          <w:sz w:val="28"/>
          <w:szCs w:val="28"/>
        </w:rPr>
        <w:fldChar w:fldCharType="begin" w:fldLock="0"/>
      </w:r>
      <w:r>
        <w:rPr>
          <w:rStyle w:val="Hyperlink.0"/>
          <w:rFonts w:ascii="Arial" w:cs="Arial" w:hAnsi="Arial" w:eastAsia="Arial"/>
          <w:sz w:val="28"/>
          <w:szCs w:val="28"/>
        </w:rPr>
        <w:instrText xml:space="preserve"> HYPERLINK "http://www.comunitapirano.com"</w:instrText>
      </w:r>
      <w:r>
        <w:rPr>
          <w:rStyle w:val="Hyperlink.0"/>
          <w:rFonts w:ascii="Arial" w:cs="Arial" w:hAnsi="Arial" w:eastAsia="Arial"/>
          <w:sz w:val="28"/>
          <w:szCs w:val="28"/>
        </w:rPr>
        <w:fldChar w:fldCharType="separate" w:fldLock="0"/>
      </w:r>
      <w:r>
        <w:rPr>
          <w:rStyle w:val="Hyperlink.0"/>
          <w:rFonts w:ascii="Arial" w:hAnsi="Arial"/>
          <w:sz w:val="28"/>
          <w:szCs w:val="28"/>
          <w:rtl w:val="0"/>
          <w:lang w:val="it-IT"/>
        </w:rPr>
        <w:t>www.comunitapirano.com</w:t>
      </w:r>
      <w:r>
        <w:rPr>
          <w:rFonts w:ascii="Arial" w:cs="Arial" w:hAnsi="Arial" w:eastAsia="Arial"/>
          <w:sz w:val="28"/>
          <w:szCs w:val="28"/>
        </w:rPr>
        <w:fldChar w:fldCharType="end" w:fldLock="0"/>
      </w:r>
      <w:r>
        <w:rPr>
          <w:rFonts w:ascii="Arial" w:hAnsi="Arial"/>
          <w:sz w:val="28"/>
          <w:szCs w:val="28"/>
          <w:rtl w:val="0"/>
          <w:lang w:val="it-IT"/>
        </w:rPr>
        <w:t xml:space="preserve"> oppure scrivere a </w:t>
      </w:r>
      <w:r>
        <w:rPr>
          <w:rStyle w:val="Hyperlink.1"/>
          <w:rFonts w:ascii="Arial" w:cs="Arial" w:hAnsi="Arial" w:eastAsia="Arial"/>
          <w:sz w:val="28"/>
          <w:szCs w:val="28"/>
        </w:rPr>
        <w:fldChar w:fldCharType="begin" w:fldLock="0"/>
      </w:r>
      <w:r>
        <w:rPr>
          <w:rStyle w:val="Hyperlink.1"/>
          <w:rFonts w:ascii="Arial" w:cs="Arial" w:hAnsi="Arial" w:eastAsia="Arial"/>
          <w:sz w:val="28"/>
          <w:szCs w:val="28"/>
        </w:rPr>
        <w:instrText xml:space="preserve"> HYPERLINK "mailto:comunitapirano@gmail.com"</w:instrText>
      </w:r>
      <w:r>
        <w:rPr>
          <w:rStyle w:val="Hyperlink.1"/>
          <w:rFonts w:ascii="Arial" w:cs="Arial" w:hAnsi="Arial" w:eastAsia="Arial"/>
          <w:sz w:val="28"/>
          <w:szCs w:val="28"/>
        </w:rPr>
        <w:fldChar w:fldCharType="separate" w:fldLock="0"/>
      </w:r>
      <w:r>
        <w:rPr>
          <w:rStyle w:val="Hyperlink.1"/>
          <w:rFonts w:ascii="Arial" w:hAnsi="Arial"/>
          <w:sz w:val="28"/>
          <w:szCs w:val="28"/>
          <w:rtl w:val="0"/>
          <w:lang w:val="it-IT"/>
        </w:rPr>
        <w:t>comunitapirano@gmail.com</w:t>
      </w:r>
      <w:r>
        <w:rPr>
          <w:rFonts w:ascii="Arial" w:cs="Arial" w:hAnsi="Arial" w:eastAsia="Arial"/>
          <w:sz w:val="28"/>
          <w:szCs w:val="28"/>
        </w:rPr>
        <w:fldChar w:fldCharType="end" w:fldLock="0"/>
      </w:r>
    </w:p>
    <w:p>
      <w:pPr>
        <w:pStyle w:val="Normal.0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Normal.0"/>
      </w:pPr>
      <w:r>
        <w:rPr>
          <w:rFonts w:ascii="Arial" w:cs="Arial" w:hAnsi="Arial" w:eastAsia="Arial"/>
          <w:sz w:val="28"/>
          <w:szCs w:val="28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u w:val="single" w:color="0000ff"/>
    </w:rPr>
  </w:style>
  <w:style w:type="character" w:styleId="Link">
    <w:name w:val="Link"/>
    <w:rPr>
      <w:color w:val="0000ff"/>
      <w:u w:val="single" w:color="0000ff"/>
    </w:rPr>
  </w:style>
  <w:style w:type="character" w:styleId="Hyperlink.1">
    <w:name w:val="Hyperlink.1"/>
    <w:basedOn w:val="Link"/>
    <w:next w:val="Hyperlink.1"/>
    <w:rPr>
      <w:color w:val="00000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