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6411" w:rsidP="002452B7" w:rsidRDefault="004D6411" w14:paraId="49A99CCE" w14:textId="53DCBE5B">
      <w:pPr>
        <w:spacing w:after="0" w:line="240" w:lineRule="auto"/>
        <w:jc w:val="center"/>
        <w:rPr>
          <w:rFonts w:ascii="Montserrat ExtraLight" w:hAnsi="Montserrat ExtraLight"/>
        </w:rPr>
      </w:pPr>
    </w:p>
    <w:p w:rsidR="009E372F" w:rsidP="002452B7" w:rsidRDefault="009E372F" w14:paraId="567F7CD4" w14:textId="73E4ADB3">
      <w:pPr>
        <w:spacing w:after="0" w:line="240" w:lineRule="auto"/>
        <w:jc w:val="center"/>
        <w:rPr>
          <w:rFonts w:ascii="Montserrat ExtraLight" w:hAnsi="Montserrat ExtraLight"/>
        </w:rPr>
      </w:pPr>
    </w:p>
    <w:p w:rsidR="009E372F" w:rsidP="002452B7" w:rsidRDefault="009E372F" w14:paraId="26E8A051" w14:textId="455B19AB">
      <w:pPr>
        <w:spacing w:after="0" w:line="240" w:lineRule="auto"/>
        <w:jc w:val="center"/>
        <w:rPr>
          <w:rFonts w:ascii="Montserrat ExtraLight" w:hAnsi="Montserrat ExtraLight"/>
        </w:rPr>
      </w:pPr>
    </w:p>
    <w:p w:rsidR="009E372F" w:rsidP="009E372F" w:rsidRDefault="009E372F" w14:paraId="68B537A2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Times" w:hAnsi="Times" w:cs="Arial"/>
          <w:b/>
          <w:bCs/>
          <w:color w:val="000000"/>
          <w:sz w:val="36"/>
          <w:szCs w:val="36"/>
        </w:rPr>
        <w:t xml:space="preserve">Maurizio </w:t>
      </w:r>
      <w:proofErr w:type="spellStart"/>
      <w:r>
        <w:rPr>
          <w:rStyle w:val="normaltextrun"/>
          <w:rFonts w:ascii="Times" w:hAnsi="Times" w:cs="Arial"/>
          <w:b/>
          <w:bCs/>
          <w:color w:val="000000"/>
          <w:sz w:val="36"/>
          <w:szCs w:val="36"/>
        </w:rPr>
        <w:t>Fusari</w:t>
      </w:r>
      <w:proofErr w:type="spellEnd"/>
      <w:r>
        <w:rPr>
          <w:rStyle w:val="normaltextrun"/>
          <w:rFonts w:ascii="Times" w:hAnsi="Times" w:cs="Arial"/>
          <w:b/>
          <w:bCs/>
          <w:color w:val="000000"/>
          <w:sz w:val="36"/>
          <w:szCs w:val="36"/>
        </w:rPr>
        <w:t xml:space="preserve"> e Francesca Nobile. </w:t>
      </w:r>
      <w:r>
        <w:rPr>
          <w:rStyle w:val="eop"/>
          <w:rFonts w:ascii="Times" w:hAnsi="Times" w:cs="Arial"/>
          <w:color w:val="000000"/>
          <w:sz w:val="36"/>
          <w:szCs w:val="36"/>
        </w:rPr>
        <w:t> </w:t>
      </w:r>
    </w:p>
    <w:p w:rsidR="009E372F" w:rsidP="009E372F" w:rsidRDefault="009E372F" w14:paraId="0B243FF6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18"/>
          <w:szCs w:val="18"/>
        </w:rPr>
      </w:pPr>
      <w:bookmarkStart w:name="_GoBack" w:id="0"/>
      <w:r>
        <w:rPr>
          <w:rStyle w:val="normaltextrun"/>
          <w:rFonts w:ascii="Times" w:hAnsi="Times" w:cs="Arial"/>
          <w:b/>
          <w:bCs/>
          <w:color w:val="000000"/>
          <w:sz w:val="36"/>
          <w:szCs w:val="36"/>
        </w:rPr>
        <w:t>Armonie in evoluzione</w:t>
      </w:r>
      <w:r>
        <w:rPr>
          <w:rStyle w:val="eop"/>
          <w:rFonts w:ascii="Times" w:hAnsi="Times" w:cs="Arial"/>
          <w:color w:val="000000"/>
          <w:sz w:val="36"/>
          <w:szCs w:val="36"/>
        </w:rPr>
        <w:t> </w:t>
      </w:r>
    </w:p>
    <w:p w:rsidR="009E372F" w:rsidP="61A56A10" w:rsidRDefault="009E372F" w14:paraId="08B66862" w14:textId="717C9E8A">
      <w:pPr>
        <w:pStyle w:val="paragraph"/>
        <w:spacing w:before="0" w:beforeAutospacing="off" w:after="0" w:afterAutospacing="off"/>
        <w:jc w:val="center"/>
        <w:textAlignment w:val="baseline"/>
        <w:rPr>
          <w:rFonts w:ascii="Arial" w:hAnsi="Arial" w:cs="Arial"/>
          <w:sz w:val="18"/>
          <w:szCs w:val="18"/>
        </w:rPr>
      </w:pPr>
      <w:proofErr w:type="spellStart"/>
      <w:r w:rsidRPr="61A56A10" w:rsidR="61A56A10">
        <w:rPr>
          <w:rStyle w:val="normaltextrun"/>
          <w:rFonts w:ascii="Times" w:hAnsi="Times" w:cs="Arial"/>
          <w:b w:val="1"/>
          <w:bCs w:val="1"/>
          <w:color w:val="000000" w:themeColor="text1" w:themeTint="FF" w:themeShade="FF"/>
          <w:sz w:val="36"/>
          <w:szCs w:val="36"/>
        </w:rPr>
        <w:t>Babs</w:t>
      </w:r>
      <w:proofErr w:type="spellEnd"/>
      <w:r w:rsidRPr="61A56A10" w:rsidR="61A56A10">
        <w:rPr>
          <w:rStyle w:val="normaltextrun"/>
          <w:rFonts w:ascii="Times" w:hAnsi="Times" w:cs="Arial"/>
          <w:b w:val="1"/>
          <w:bCs w:val="1"/>
          <w:color w:val="000000" w:themeColor="text1" w:themeTint="FF" w:themeShade="FF"/>
          <w:sz w:val="36"/>
          <w:szCs w:val="36"/>
        </w:rPr>
        <w:t xml:space="preserve"> Art Gallery Milano</w:t>
      </w:r>
      <w:r w:rsidRPr="61A56A10" w:rsidR="61A56A10">
        <w:rPr>
          <w:rStyle w:val="eop"/>
          <w:rFonts w:ascii="Times" w:hAnsi="Times" w:cs="Arial"/>
          <w:color w:val="000000" w:themeColor="text1" w:themeTint="FF" w:themeShade="FF"/>
          <w:sz w:val="36"/>
          <w:szCs w:val="36"/>
        </w:rPr>
        <w:t> </w:t>
      </w:r>
    </w:p>
    <w:p w:rsidR="009E372F" w:rsidP="009E372F" w:rsidRDefault="009E372F" w14:paraId="58CF2AED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Times" w:hAnsi="Times" w:cs="Arial"/>
          <w:b/>
          <w:bCs/>
          <w:color w:val="000000"/>
          <w:sz w:val="32"/>
          <w:szCs w:val="32"/>
        </w:rPr>
        <w:t>via Maurizio Gonzaga 2, 20123 Milano</w:t>
      </w:r>
      <w:r>
        <w:rPr>
          <w:rStyle w:val="eop"/>
          <w:rFonts w:ascii="Times" w:hAnsi="Times" w:cs="Arial"/>
          <w:color w:val="000000"/>
          <w:sz w:val="32"/>
          <w:szCs w:val="32"/>
        </w:rPr>
        <w:t> </w:t>
      </w:r>
    </w:p>
    <w:p w:rsidR="009E372F" w:rsidP="009E372F" w:rsidRDefault="009E372F" w14:paraId="1EAEB033" w14:textId="77777777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Times" w:hAnsi="Times" w:cs="Arial"/>
          <w:b/>
          <w:bCs/>
          <w:color w:val="000000"/>
          <w:sz w:val="32"/>
          <w:szCs w:val="32"/>
        </w:rPr>
        <w:t>15 Febbraio – 12 Marzo</w:t>
      </w:r>
      <w:r>
        <w:rPr>
          <w:rStyle w:val="eop"/>
          <w:rFonts w:ascii="Times" w:hAnsi="Times" w:cs="Arial"/>
          <w:color w:val="000000"/>
          <w:sz w:val="32"/>
          <w:szCs w:val="32"/>
        </w:rPr>
        <w:t> </w:t>
      </w:r>
    </w:p>
    <w:bookmarkEnd w:id="0"/>
    <w:p w:rsidR="009E372F" w:rsidP="009E372F" w:rsidRDefault="009E372F" w14:paraId="2EAA4FCC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Times" w:hAnsi="Times" w:cs="Arial"/>
          <w:color w:val="000000"/>
          <w:sz w:val="32"/>
          <w:szCs w:val="32"/>
        </w:rPr>
        <w:t> </w:t>
      </w:r>
    </w:p>
    <w:p w:rsidR="009E372F" w:rsidP="009E372F" w:rsidRDefault="009E372F" w14:paraId="56C41296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Times" w:hAnsi="Times" w:cs="Arial"/>
          <w:color w:val="000000"/>
          <w:sz w:val="32"/>
          <w:szCs w:val="32"/>
        </w:rPr>
        <w:t> </w:t>
      </w:r>
    </w:p>
    <w:p w:rsidR="009E372F" w:rsidP="009E372F" w:rsidRDefault="009E372F" w14:paraId="3B09D74A" w14:textId="2F7138C4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</w:p>
    <w:p w:rsidR="009E372F" w:rsidP="61A56A10" w:rsidRDefault="009E372F" w14:paraId="039500B6" w14:textId="5B3976E0">
      <w:pPr>
        <w:pStyle w:val="paragraph"/>
        <w:spacing w:before="0" w:beforeAutospacing="off" w:after="0" w:afterAutospacing="off"/>
        <w:jc w:val="both"/>
        <w:textAlignment w:val="baseline"/>
        <w:rPr>
          <w:rFonts w:ascii="Arial" w:hAnsi="Arial" w:cs="Arial"/>
          <w:sz w:val="18"/>
          <w:szCs w:val="18"/>
        </w:rPr>
      </w:pPr>
      <w:r w:rsidRPr="61A56A10" w:rsidR="61A56A10">
        <w:rPr>
          <w:rStyle w:val="normaltextrun"/>
          <w:rFonts w:ascii="Calibri" w:hAnsi="Calibri" w:cs="Calibri"/>
          <w:color w:val="000000" w:themeColor="text1" w:themeTint="FF" w:themeShade="FF"/>
        </w:rPr>
        <w:t xml:space="preserve">Doppia personale alla </w:t>
      </w:r>
      <w:proofErr w:type="spellStart"/>
      <w:r w:rsidRPr="61A56A10" w:rsidR="61A56A10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</w:rPr>
        <w:t>Babs</w:t>
      </w:r>
      <w:proofErr w:type="spellEnd"/>
      <w:r w:rsidRPr="61A56A10" w:rsidR="61A56A10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</w:rPr>
        <w:t xml:space="preserve"> Art Gallery di Milano</w:t>
      </w:r>
      <w:r w:rsidRPr="61A56A10" w:rsidR="61A56A10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dedicata a </w:t>
      </w:r>
      <w:r w:rsidRPr="61A56A10" w:rsidR="61A56A10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</w:rPr>
        <w:t xml:space="preserve">Maurizio Fusari </w:t>
      </w:r>
      <w:r w:rsidRPr="61A56A10" w:rsidR="61A56A10">
        <w:rPr>
          <w:rStyle w:val="normaltextrun"/>
          <w:rFonts w:ascii="Calibri" w:hAnsi="Calibri" w:cs="Calibri"/>
          <w:color w:val="000000" w:themeColor="text1" w:themeTint="FF" w:themeShade="FF"/>
        </w:rPr>
        <w:t xml:space="preserve">e </w:t>
      </w:r>
      <w:r w:rsidRPr="61A56A10" w:rsidR="61A56A10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</w:rPr>
        <w:t>Francesca Nobile</w:t>
      </w:r>
      <w:r w:rsidRPr="61A56A10" w:rsidR="61A56A10">
        <w:rPr>
          <w:rStyle w:val="normaltextrun"/>
          <w:rFonts w:ascii="Calibri" w:hAnsi="Calibri" w:cs="Calibri"/>
          <w:color w:val="000000" w:themeColor="text1" w:themeTint="FF" w:themeShade="FF"/>
        </w:rPr>
        <w:t xml:space="preserve">.  La mostra, allestita dal </w:t>
      </w:r>
      <w:r w:rsidRPr="61A56A10" w:rsidR="61A56A10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</w:rPr>
        <w:t>15 Febbraio al 12 Marzo,</w:t>
      </w:r>
      <w:r w:rsidRPr="61A56A10" w:rsidR="61A56A10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propone il confronto tra due artisti diversi tra loro per generazione, stile e tecniche, ma accomunati da un grande talento creativo e da un febbrile ricerca di innovazione e sperimentazione.  </w:t>
      </w:r>
    </w:p>
    <w:p w:rsidR="009E372F" w:rsidP="009E372F" w:rsidRDefault="009E372F" w14:paraId="0648FCE5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t> </w:t>
      </w:r>
    </w:p>
    <w:p w:rsidR="009E372F" w:rsidP="009E372F" w:rsidRDefault="009E372F" w14:paraId="391A8833" w14:textId="73C512FF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 xml:space="preserve">L’esposizione prevede infatti </w:t>
      </w:r>
      <w:r>
        <w:rPr>
          <w:rStyle w:val="normaltextrun"/>
          <w:rFonts w:ascii="Calibri" w:hAnsi="Calibri" w:cs="Calibri"/>
          <w:b/>
          <w:bCs/>
          <w:color w:val="000000"/>
        </w:rPr>
        <w:t>18 dipinti</w:t>
      </w:r>
      <w:r>
        <w:rPr>
          <w:rStyle w:val="normaltextrun"/>
          <w:rFonts w:ascii="Calibri" w:hAnsi="Calibri" w:cs="Calibri"/>
          <w:color w:val="000000"/>
        </w:rPr>
        <w:t xml:space="preserve"> recenti su tela, carta e stoffa di Francesca Nobile (Modica, 1980) e una selezione di </w:t>
      </w:r>
      <w:r>
        <w:rPr>
          <w:rStyle w:val="normaltextrun"/>
          <w:rFonts w:ascii="Calibri" w:hAnsi="Calibri" w:cs="Calibri"/>
          <w:b/>
          <w:bCs/>
          <w:color w:val="000000"/>
        </w:rPr>
        <w:t>30 lavori</w:t>
      </w:r>
      <w:r>
        <w:rPr>
          <w:rStyle w:val="normaltextrun"/>
          <w:rFonts w:ascii="Calibri" w:hAnsi="Calibri" w:cs="Calibri"/>
          <w:color w:val="000000"/>
        </w:rPr>
        <w:t xml:space="preserve"> del</w:t>
      </w:r>
      <w:r>
        <w:rPr>
          <w:rStyle w:val="normaltextrun"/>
          <w:rFonts w:ascii="Calibri" w:hAnsi="Calibri" w:cs="Calibri"/>
          <w:color w:val="000000"/>
        </w:rPr>
        <w:t xml:space="preserve">l’artista </w:t>
      </w:r>
      <w:r>
        <w:rPr>
          <w:rStyle w:val="normaltextrun"/>
          <w:rFonts w:ascii="Calibri" w:hAnsi="Calibri" w:cs="Calibri"/>
          <w:color w:val="000000"/>
        </w:rPr>
        <w:t xml:space="preserve">e orafo Maurizio </w:t>
      </w:r>
      <w:proofErr w:type="spellStart"/>
      <w:r>
        <w:rPr>
          <w:rStyle w:val="normaltextrun"/>
          <w:rFonts w:ascii="Calibri" w:hAnsi="Calibri" w:cs="Calibri"/>
          <w:color w:val="000000"/>
        </w:rPr>
        <w:t>Fusari</w:t>
      </w:r>
      <w:proofErr w:type="spellEnd"/>
      <w:r>
        <w:rPr>
          <w:rStyle w:val="normaltextrun"/>
          <w:rFonts w:ascii="Calibri" w:hAnsi="Calibri" w:cs="Calibri"/>
          <w:color w:val="000000"/>
        </w:rPr>
        <w:t xml:space="preserve"> (Sant’Angelo Lodigiano, 1964) realizzati dalla fine degli anni Sessanta a oggi. </w:t>
      </w:r>
      <w:r>
        <w:rPr>
          <w:rStyle w:val="eop"/>
          <w:rFonts w:ascii="Calibri" w:hAnsi="Calibri" w:cs="Calibri"/>
          <w:color w:val="000000"/>
        </w:rPr>
        <w:t> </w:t>
      </w:r>
    </w:p>
    <w:p w:rsidR="009E372F" w:rsidP="009E372F" w:rsidRDefault="009E372F" w14:paraId="49E7F068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t> </w:t>
      </w:r>
    </w:p>
    <w:p w:rsidR="009E372F" w:rsidP="3ED839AD" w:rsidRDefault="009E372F" w14:paraId="61FEA47D" w14:textId="7B52968D">
      <w:pPr>
        <w:pStyle w:val="paragraph"/>
        <w:spacing w:before="0" w:beforeAutospacing="off" w:after="0" w:afterAutospacing="off"/>
        <w:jc w:val="both"/>
        <w:textAlignment w:val="baseline"/>
        <w:rPr>
          <w:rFonts w:ascii="Arial" w:hAnsi="Arial" w:cs="Arial"/>
          <w:sz w:val="18"/>
          <w:szCs w:val="18"/>
        </w:rPr>
      </w:pPr>
      <w:r w:rsidRPr="3ED839AD" w:rsidR="3ED839AD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</w:rPr>
        <w:t>Fusari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è uno dei maggiori esponenti dell’arte orafa italiana. Formatosi alla scuola di 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>Giò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Pomodoro (1930-2002), ha poi proseguito la sua fortunata carriera con creazioni personali, allargandosi anche a collaborazioni con Aligi Sassu, Salvatore Fiume, Pietro Consagra, Pasquale Galbusera. In mostra si vedono 23 pezzi disegnati e creati interamente da lui e 7 realizzati con altri celebri artisti. “</w:t>
      </w:r>
      <w:r w:rsidRPr="3ED839AD" w:rsidR="3ED839AD">
        <w:rPr>
          <w:rStyle w:val="normaltextrun"/>
          <w:rFonts w:ascii="Calibri" w:hAnsi="Calibri" w:cs="Calibri"/>
          <w:i w:val="1"/>
          <w:iCs w:val="1"/>
          <w:color w:val="000000" w:themeColor="text1" w:themeTint="FF" w:themeShade="FF"/>
        </w:rPr>
        <w:t>Nel mio lavoro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>” racconta l’autore “</w:t>
      </w:r>
      <w:r w:rsidRPr="3ED839AD" w:rsidR="3ED839AD">
        <w:rPr>
          <w:rStyle w:val="normaltextrun"/>
          <w:rFonts w:ascii="Calibri" w:hAnsi="Calibri" w:cs="Calibri"/>
          <w:i w:val="1"/>
          <w:iCs w:val="1"/>
          <w:color w:val="000000" w:themeColor="text1" w:themeTint="FF" w:themeShade="FF"/>
        </w:rPr>
        <w:t>metto tutto il mio sentire, sono forme che vengono dalla mente e si caricano di un valore simbolico e ancestrale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 xml:space="preserve">”. Le materie preziose, lasciate grezze, con le loro superfici irregolari, sprigionano luce ed energia. Come gli anelli e i bracciali rigidi, dove labirinti di solchi e di forme incidono profondamente le superfici. La lavorazione si fa poi sottile e leggera nelle collane </w:t>
      </w:r>
      <w:r w:rsidRPr="3ED839AD" w:rsidR="3ED839AD">
        <w:rPr>
          <w:rStyle w:val="normaltextrun"/>
          <w:rFonts w:ascii="Calibri" w:hAnsi="Calibri" w:cs="Calibri"/>
          <w:i w:val="1"/>
          <w:iCs w:val="1"/>
          <w:color w:val="000000" w:themeColor="text1" w:themeTint="FF" w:themeShade="FF"/>
        </w:rPr>
        <w:t>Diramazione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e </w:t>
      </w:r>
      <w:r w:rsidRPr="3ED839AD" w:rsidR="3ED839AD">
        <w:rPr>
          <w:rStyle w:val="normaltextrun"/>
          <w:rFonts w:ascii="Calibri" w:hAnsi="Calibri" w:cs="Calibri"/>
          <w:i w:val="1"/>
          <w:iCs w:val="1"/>
          <w:color w:val="000000" w:themeColor="text1" w:themeTint="FF" w:themeShade="FF"/>
        </w:rPr>
        <w:t>Marte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(2019), intrecci d’oro splendenti come ragnatele. I lavori in corallo, sono un omaggio a questo materiale potente e prezioso e rievocano le forme della natura, come l’anello </w:t>
      </w:r>
      <w:r w:rsidRPr="3ED839AD" w:rsidR="3ED839AD">
        <w:rPr>
          <w:rStyle w:val="normaltextrun"/>
          <w:rFonts w:ascii="Calibri" w:hAnsi="Calibri" w:cs="Calibri"/>
          <w:i w:val="1"/>
          <w:iCs w:val="1"/>
          <w:color w:val="000000" w:themeColor="text1" w:themeTint="FF" w:themeShade="FF"/>
        </w:rPr>
        <w:t>Anemone di Mare</w:t>
      </w: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</w:rPr>
        <w:t xml:space="preserve"> (2020).  </w:t>
      </w:r>
    </w:p>
    <w:p w:rsidR="009E372F" w:rsidP="009E372F" w:rsidRDefault="009E372F" w14:paraId="00F94008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t> </w:t>
      </w:r>
    </w:p>
    <w:p w:rsidRPr="000D2E22" w:rsidR="009E372F" w:rsidP="009E372F" w:rsidRDefault="009E372F" w14:paraId="751A269B" w14:textId="582F15E3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000000"/>
        </w:rPr>
      </w:pPr>
      <w:r>
        <w:rPr>
          <w:rStyle w:val="normaltextrun"/>
          <w:rFonts w:ascii="Calibri" w:hAnsi="Calibri" w:cs="Calibri"/>
          <w:color w:val="000000"/>
        </w:rPr>
        <w:t xml:space="preserve">Gli esemplari realizzati “a quattro mani” sono vere e proprie </w:t>
      </w:r>
      <w:proofErr w:type="spellStart"/>
      <w:r>
        <w:rPr>
          <w:rStyle w:val="normaltextrun"/>
          <w:rFonts w:ascii="Calibri" w:hAnsi="Calibri" w:cs="Calibri"/>
          <w:color w:val="000000"/>
        </w:rPr>
        <w:t>microsculture</w:t>
      </w:r>
      <w:proofErr w:type="spellEnd"/>
      <w:r>
        <w:rPr>
          <w:rStyle w:val="normaltextrun"/>
          <w:rFonts w:ascii="Calibri" w:hAnsi="Calibri" w:cs="Calibri"/>
          <w:color w:val="000000"/>
        </w:rPr>
        <w:t xml:space="preserve"> da indossare, che riflettono il gusto e le sfide delle opere maggiori degli autori con cui ha collaborato. Come i due anelli in oro, smalto e pietre preziose realizzati con </w:t>
      </w:r>
      <w:proofErr w:type="spellStart"/>
      <w:r>
        <w:rPr>
          <w:rStyle w:val="normaltextrun"/>
          <w:rFonts w:ascii="Calibri" w:hAnsi="Calibri" w:cs="Calibri"/>
          <w:color w:val="000000"/>
        </w:rPr>
        <w:t>Giò</w:t>
      </w:r>
      <w:proofErr w:type="spellEnd"/>
      <w:r>
        <w:rPr>
          <w:rStyle w:val="normaltextrun"/>
          <w:rFonts w:ascii="Calibri" w:hAnsi="Calibri" w:cs="Calibri"/>
          <w:color w:val="000000"/>
        </w:rPr>
        <w:t xml:space="preserve"> Pomodoro, perfetta e minuta sintesi degli studi dell’artista sulla geometria e la luce, il pendente con </w:t>
      </w:r>
      <w:proofErr w:type="spellStart"/>
      <w:r>
        <w:rPr>
          <w:rStyle w:val="normaltextrun"/>
          <w:rFonts w:ascii="Calibri" w:hAnsi="Calibri" w:cs="Calibri"/>
          <w:color w:val="000000"/>
        </w:rPr>
        <w:t>pavè</w:t>
      </w:r>
      <w:proofErr w:type="spellEnd"/>
      <w:r>
        <w:rPr>
          <w:rStyle w:val="normaltextrun"/>
          <w:rFonts w:ascii="Calibri" w:hAnsi="Calibri" w:cs="Calibri"/>
          <w:color w:val="000000"/>
        </w:rPr>
        <w:t xml:space="preserve"> di brillanti progettata con </w:t>
      </w:r>
      <w:proofErr w:type="spellStart"/>
      <w:r>
        <w:rPr>
          <w:rStyle w:val="normaltextrun"/>
          <w:rFonts w:ascii="Calibri" w:hAnsi="Calibri" w:cs="Calibri"/>
          <w:color w:val="000000"/>
        </w:rPr>
        <w:t>Consagra</w:t>
      </w:r>
      <w:proofErr w:type="spellEnd"/>
      <w:r>
        <w:rPr>
          <w:rStyle w:val="normaltextrun"/>
          <w:rFonts w:ascii="Calibri" w:hAnsi="Calibri" w:cs="Calibri"/>
          <w:color w:val="000000"/>
        </w:rPr>
        <w:t xml:space="preserve">, un girocollo con pendente a forma cavallo di Aligi </w:t>
      </w:r>
      <w:proofErr w:type="spellStart"/>
      <w:r>
        <w:rPr>
          <w:rStyle w:val="normaltextrun"/>
          <w:rFonts w:ascii="Calibri" w:hAnsi="Calibri" w:cs="Calibri"/>
          <w:color w:val="000000"/>
        </w:rPr>
        <w:t>Sassu</w:t>
      </w:r>
      <w:proofErr w:type="spellEnd"/>
      <w:r>
        <w:rPr>
          <w:rStyle w:val="normaltextrun"/>
          <w:rFonts w:ascii="Calibri" w:hAnsi="Calibri" w:cs="Calibri"/>
          <w:color w:val="000000"/>
        </w:rPr>
        <w:t xml:space="preserve"> e la spilla</w:t>
      </w:r>
      <w:r w:rsidR="000D2E22">
        <w:rPr>
          <w:rStyle w:val="normaltextrun"/>
          <w:rFonts w:ascii="Calibri" w:hAnsi="Calibri" w:cs="Calibri"/>
          <w:color w:val="000000"/>
        </w:rPr>
        <w:t xml:space="preserve"> </w:t>
      </w:r>
      <w:r w:rsidRPr="000D2E22" w:rsidR="000D2E22">
        <w:rPr>
          <w:rStyle w:val="normaltextrun"/>
          <w:rFonts w:ascii="Calibri" w:hAnsi="Calibri" w:cs="Calibri"/>
          <w:i/>
          <w:color w:val="000000"/>
        </w:rPr>
        <w:t>Pescatore</w:t>
      </w:r>
      <w:r>
        <w:rPr>
          <w:rStyle w:val="normaltextrun"/>
          <w:rFonts w:ascii="Calibri" w:hAnsi="Calibri" w:cs="Calibri"/>
          <w:color w:val="000000"/>
        </w:rPr>
        <w:t>, realizzata per Fiume, in oro giallo e smalti. “</w:t>
      </w:r>
      <w:r>
        <w:rPr>
          <w:rStyle w:val="normaltextrun"/>
          <w:rFonts w:ascii="Calibri" w:hAnsi="Calibri" w:cs="Calibri"/>
          <w:i/>
          <w:iCs/>
          <w:color w:val="000000"/>
        </w:rPr>
        <w:t>Queste collaborazioni</w:t>
      </w:r>
      <w:r>
        <w:rPr>
          <w:rStyle w:val="normaltextrun"/>
          <w:rFonts w:ascii="Calibri" w:hAnsi="Calibri" w:cs="Calibri"/>
          <w:color w:val="000000"/>
        </w:rPr>
        <w:t xml:space="preserve">” spiega </w:t>
      </w:r>
      <w:proofErr w:type="spellStart"/>
      <w:r>
        <w:rPr>
          <w:rStyle w:val="normaltextrun"/>
          <w:rFonts w:ascii="Calibri" w:hAnsi="Calibri" w:cs="Calibri"/>
          <w:color w:val="000000"/>
        </w:rPr>
        <w:t>Fusari</w:t>
      </w:r>
      <w:proofErr w:type="spellEnd"/>
      <w:r>
        <w:rPr>
          <w:rStyle w:val="normaltextrun"/>
          <w:rFonts w:ascii="Calibri" w:hAnsi="Calibri" w:cs="Calibri"/>
          <w:color w:val="000000"/>
        </w:rPr>
        <w:t>, “</w:t>
      </w:r>
      <w:r>
        <w:rPr>
          <w:rStyle w:val="normaltextrun"/>
          <w:rFonts w:ascii="Calibri" w:hAnsi="Calibri" w:cs="Calibri"/>
          <w:i/>
          <w:iCs/>
          <w:color w:val="000000"/>
        </w:rPr>
        <w:t>mi hanno fatto capire cosa certi grandi artisti intendessero per gioiello</w:t>
      </w:r>
      <w:r>
        <w:rPr>
          <w:rStyle w:val="normaltextrun"/>
          <w:rFonts w:ascii="Calibri" w:hAnsi="Calibri" w:cs="Calibri"/>
          <w:color w:val="000000"/>
        </w:rPr>
        <w:t xml:space="preserve">. </w:t>
      </w:r>
      <w:r>
        <w:rPr>
          <w:rStyle w:val="normaltextrun"/>
          <w:rFonts w:ascii="Calibri" w:hAnsi="Calibri" w:cs="Calibri"/>
          <w:i/>
          <w:iCs/>
          <w:color w:val="000000"/>
        </w:rPr>
        <w:t>Mai considerato come una forma minore. Quest’arte nasce infatti prima della pittura e della scultura e incarna il desiderio di indossare un ornamento, presente già nelle culture più antiche</w:t>
      </w:r>
      <w:r>
        <w:rPr>
          <w:rStyle w:val="normaltextrun"/>
          <w:rFonts w:ascii="Calibri" w:hAnsi="Calibri" w:cs="Calibri"/>
          <w:color w:val="000000"/>
        </w:rPr>
        <w:t>".</w:t>
      </w:r>
      <w:r>
        <w:rPr>
          <w:rStyle w:val="eop"/>
          <w:rFonts w:ascii="Calibri" w:hAnsi="Calibri" w:cs="Calibri"/>
          <w:color w:val="000000"/>
        </w:rPr>
        <w:t> </w:t>
      </w:r>
    </w:p>
    <w:p w:rsidR="009E372F" w:rsidP="009E372F" w:rsidRDefault="009E372F" w14:paraId="0747EEE4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t> </w:t>
      </w:r>
    </w:p>
    <w:p w:rsidR="009E372F" w:rsidP="009E372F" w:rsidRDefault="009E372F" w14:paraId="20FD94CF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  <w:r>
        <w:rPr>
          <w:rStyle w:val="normaltextrun"/>
          <w:rFonts w:ascii="Calibri" w:hAnsi="Calibri" w:cs="Calibri"/>
          <w:color w:val="000000"/>
        </w:rPr>
        <w:t xml:space="preserve">Alle pareti </w:t>
      </w:r>
      <w:r>
        <w:rPr>
          <w:rStyle w:val="normaltextrun"/>
          <w:rFonts w:ascii="Calibri" w:hAnsi="Calibri" w:cs="Calibri"/>
          <w:b/>
          <w:bCs/>
          <w:color w:val="000000"/>
        </w:rPr>
        <w:t>Francesca Nobile</w:t>
      </w:r>
      <w:r>
        <w:rPr>
          <w:rStyle w:val="normaltextrun"/>
          <w:rFonts w:ascii="Calibri" w:hAnsi="Calibri" w:cs="Calibri"/>
          <w:color w:val="000000"/>
        </w:rPr>
        <w:t xml:space="preserve"> presenta la sua produzione datata 2020/2024. L’artista ha sviluppato negli anni un linguaggio personale che liberandosi progressivamente dalla figurazione, è approdato nel 2003 a una pittura liquida, dove macchie di colore invadono il supporto pittorico, lasciando affiorare suggestioni di costellazioni, prati fioriti e tappeti marini. Queste forme fluide e leggere sono per lei “</w:t>
      </w:r>
      <w:r>
        <w:rPr>
          <w:rStyle w:val="normaltextrun"/>
          <w:rFonts w:ascii="Calibri" w:hAnsi="Calibri" w:cs="Calibri"/>
          <w:i/>
          <w:iCs/>
          <w:color w:val="000000"/>
        </w:rPr>
        <w:t>espressioni di malinconia e vitalità, raccontano l’aspetto metafisico e il quotidiano”</w:t>
      </w:r>
      <w:r>
        <w:rPr>
          <w:rStyle w:val="normaltextrun"/>
          <w:rFonts w:ascii="Calibri" w:hAnsi="Calibri" w:cs="Calibri"/>
          <w:color w:val="000000"/>
        </w:rPr>
        <w:t xml:space="preserve">. Il suo lavoro nasce da una riflessione sul corpo, sulla potenza della meditazione e sull’esperienza onirica che conduce gli individui a indagare l’inconscio, le gioie e le profonde paure. Una ricerca che ha raggiunto solidità anche attraverso la </w:t>
      </w:r>
    </w:p>
    <w:p w:rsidR="009E372F" w:rsidP="009E372F" w:rsidRDefault="009E372F" w14:paraId="03B827DD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</w:p>
    <w:p w:rsidR="009E372F" w:rsidP="009E372F" w:rsidRDefault="009E372F" w14:paraId="425BC952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</w:p>
    <w:p w:rsidR="009E372F" w:rsidP="009E372F" w:rsidRDefault="009E372F" w14:paraId="031C7818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</w:p>
    <w:p w:rsidR="009E372F" w:rsidP="009E372F" w:rsidRDefault="009E372F" w14:paraId="075A54BB" w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color w:val="000000"/>
        </w:rPr>
      </w:pPr>
    </w:p>
    <w:p w:rsidR="009E372F" w:rsidP="009E372F" w:rsidRDefault="009E372F" w14:paraId="6DA4531A" w14:textId="1872CE20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sperimentazione di diversi medium, installazioni e video.  In galleria presenta 2 grandi opere su carta (</w:t>
      </w:r>
      <w:r>
        <w:rPr>
          <w:rStyle w:val="normaltextrun"/>
          <w:rFonts w:ascii="Calibri" w:hAnsi="Calibri" w:cs="Calibri"/>
          <w:i/>
          <w:iCs/>
          <w:color w:val="000000"/>
        </w:rPr>
        <w:t>Wild Side</w:t>
      </w:r>
      <w:r>
        <w:rPr>
          <w:rStyle w:val="normaltextrun"/>
          <w:rFonts w:ascii="Calibri" w:hAnsi="Calibri" w:cs="Calibri"/>
          <w:color w:val="000000"/>
        </w:rPr>
        <w:t xml:space="preserve"> e </w:t>
      </w:r>
      <w:r>
        <w:rPr>
          <w:rStyle w:val="normaltextrun"/>
          <w:rFonts w:ascii="Calibri" w:hAnsi="Calibri" w:cs="Calibri"/>
          <w:i/>
          <w:iCs/>
          <w:color w:val="000000"/>
        </w:rPr>
        <w:t>Controcanto 2023/2024</w:t>
      </w:r>
      <w:r>
        <w:rPr>
          <w:rStyle w:val="normaltextrun"/>
          <w:rFonts w:ascii="Calibri" w:hAnsi="Calibri" w:cs="Calibri"/>
          <w:color w:val="000000"/>
        </w:rPr>
        <w:t>), un trittico su tela (</w:t>
      </w:r>
      <w:r>
        <w:rPr>
          <w:rStyle w:val="normaltextrun"/>
          <w:rFonts w:ascii="Calibri" w:hAnsi="Calibri" w:cs="Calibri"/>
          <w:i/>
          <w:iCs/>
          <w:color w:val="000000"/>
        </w:rPr>
        <w:t xml:space="preserve">Sol </w:t>
      </w:r>
      <w:proofErr w:type="spellStart"/>
      <w:r>
        <w:rPr>
          <w:rStyle w:val="normaltextrun"/>
          <w:rFonts w:ascii="Calibri" w:hAnsi="Calibri" w:cs="Calibri"/>
          <w:i/>
          <w:iCs/>
          <w:color w:val="000000"/>
        </w:rPr>
        <w:t>invictus</w:t>
      </w:r>
      <w:proofErr w:type="spellEnd"/>
      <w:r>
        <w:rPr>
          <w:rStyle w:val="normaltextrun"/>
          <w:rFonts w:ascii="Calibri" w:hAnsi="Calibri" w:cs="Calibri"/>
          <w:i/>
          <w:iCs/>
          <w:color w:val="000000"/>
        </w:rPr>
        <w:t xml:space="preserve"> </w:t>
      </w:r>
      <w:r>
        <w:rPr>
          <w:rStyle w:val="normaltextrun"/>
          <w:rFonts w:ascii="Calibri" w:hAnsi="Calibri" w:cs="Calibri"/>
          <w:color w:val="000000"/>
        </w:rPr>
        <w:t>del</w:t>
      </w:r>
      <w:r>
        <w:rPr>
          <w:rStyle w:val="normaltextrun"/>
          <w:rFonts w:ascii="Calibri" w:hAnsi="Calibri" w:cs="Calibri"/>
          <w:i/>
          <w:iCs/>
          <w:color w:val="000000"/>
        </w:rPr>
        <w:t xml:space="preserve"> 2020/22</w:t>
      </w:r>
      <w:r>
        <w:rPr>
          <w:rStyle w:val="normaltextrun"/>
          <w:rFonts w:ascii="Calibri" w:hAnsi="Calibri" w:cs="Calibri"/>
          <w:color w:val="000000"/>
        </w:rPr>
        <w:t xml:space="preserve">), e una installazione composta da 15 piccole opere. Si tratta della serie </w:t>
      </w:r>
      <w:r>
        <w:rPr>
          <w:rStyle w:val="normaltextrun"/>
          <w:rFonts w:ascii="Calibri" w:hAnsi="Calibri" w:cs="Calibri"/>
          <w:i/>
          <w:iCs/>
          <w:color w:val="000000"/>
        </w:rPr>
        <w:t>Liquid Death</w:t>
      </w:r>
      <w:r>
        <w:rPr>
          <w:rStyle w:val="normaltextrun"/>
          <w:rFonts w:ascii="Calibri" w:hAnsi="Calibri" w:cs="Calibri"/>
          <w:color w:val="000000"/>
        </w:rPr>
        <w:t>, che Nobile ha realizzato a</w:t>
      </w:r>
      <w:r>
        <w:rPr>
          <w:rStyle w:val="normaltextrun"/>
          <w:rFonts w:ascii="Calibri" w:hAnsi="Calibri" w:cs="Calibri"/>
          <w:b/>
          <w:bCs/>
          <w:color w:val="000000"/>
        </w:rPr>
        <w:t xml:space="preserve"> </w:t>
      </w:r>
      <w:r>
        <w:rPr>
          <w:rStyle w:val="normaltextrun"/>
          <w:rFonts w:ascii="Calibri" w:hAnsi="Calibri" w:cs="Calibri"/>
          <w:color w:val="000000"/>
        </w:rPr>
        <w:t>tecnica mista</w:t>
      </w:r>
      <w:r>
        <w:rPr>
          <w:rStyle w:val="normaltextrun"/>
          <w:rFonts w:ascii="Calibri" w:hAnsi="Calibri" w:cs="Calibri"/>
          <w:b/>
          <w:bCs/>
          <w:color w:val="000000"/>
        </w:rPr>
        <w:t xml:space="preserve"> </w:t>
      </w:r>
      <w:r>
        <w:rPr>
          <w:rStyle w:val="normaltextrun"/>
          <w:rFonts w:ascii="Calibri" w:hAnsi="Calibri" w:cs="Calibri"/>
          <w:color w:val="000000"/>
        </w:rPr>
        <w:t>su fazzoletti di stoffa. Sono lavori, spiega l’artista che “</w:t>
      </w:r>
      <w:r>
        <w:rPr>
          <w:rStyle w:val="normaltextrun"/>
          <w:rFonts w:ascii="Calibri" w:hAnsi="Calibri" w:cs="Calibri"/>
          <w:i/>
          <w:iCs/>
          <w:color w:val="000000"/>
        </w:rPr>
        <w:t>nascono da un ricordo intimo e tenero. Di quando ero piccola, e mio padre si toglieva di tasca il suo fazzoletto stirato e profumato per asciugarmi le lacrime o il naso. Io glielo restituivo bagnato e appallottolato. Era uno scambio che parlava d’amore e di cura. Ho voluto lavorare su questo supporto per restituire al mondo un’emozione, riempirla di colori sgargianti, unire gioia e dolore, come spesso capita nella vita</w:t>
      </w:r>
      <w:r>
        <w:rPr>
          <w:rStyle w:val="normaltextrun"/>
          <w:rFonts w:ascii="Calibri" w:hAnsi="Calibri" w:cs="Calibri"/>
          <w:color w:val="000000"/>
        </w:rPr>
        <w:t>”.</w:t>
      </w:r>
      <w:r>
        <w:rPr>
          <w:rStyle w:val="eop"/>
          <w:rFonts w:ascii="Calibri" w:hAnsi="Calibri" w:cs="Calibri"/>
          <w:color w:val="000000"/>
        </w:rPr>
        <w:t> </w:t>
      </w:r>
    </w:p>
    <w:p w:rsidR="009E372F" w:rsidP="009E372F" w:rsidRDefault="009E372F" w14:paraId="54150813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t> </w:t>
      </w:r>
    </w:p>
    <w:p w:rsidR="009E372F" w:rsidP="009E372F" w:rsidRDefault="009E372F" w14:paraId="45E3B604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Calibri" w:hAnsi="Calibri" w:cs="Calibri"/>
          <w:color w:val="000000"/>
        </w:rPr>
        <w:t>_____________</w:t>
      </w:r>
      <w:r>
        <w:rPr>
          <w:rStyle w:val="eop"/>
          <w:rFonts w:ascii="Calibri" w:hAnsi="Calibri" w:cs="Calibri"/>
          <w:color w:val="000000"/>
        </w:rPr>
        <w:t> </w:t>
      </w:r>
    </w:p>
    <w:p w:rsidR="009E372F" w:rsidP="009E372F" w:rsidRDefault="009E372F" w14:paraId="4BCA8D9F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Calibri" w:hAnsi="Calibri" w:cs="Calibri"/>
          <w:color w:val="000000"/>
        </w:rPr>
        <w:t> </w:t>
      </w:r>
    </w:p>
    <w:p w:rsidRPr="009E372F" w:rsidR="009E372F" w:rsidP="009E372F" w:rsidRDefault="009E372F" w14:paraId="34A7E242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normaltextrun"/>
          <w:rFonts w:ascii="Calibri" w:hAnsi="Calibri" w:cs="Calibri"/>
          <w:b/>
          <w:bCs/>
          <w:color w:val="000000"/>
          <w:sz w:val="20"/>
          <w:szCs w:val="20"/>
        </w:rPr>
        <w:t xml:space="preserve">Maurizio </w:t>
      </w:r>
      <w:proofErr w:type="spellStart"/>
      <w:r w:rsidRPr="009E372F">
        <w:rPr>
          <w:rStyle w:val="normaltextrun"/>
          <w:rFonts w:ascii="Calibri" w:hAnsi="Calibri" w:cs="Calibri"/>
          <w:b/>
          <w:bCs/>
          <w:color w:val="000000"/>
          <w:sz w:val="20"/>
          <w:szCs w:val="20"/>
        </w:rPr>
        <w:t>Fusari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(Sant’Angelo Lodigiano, Lodi, 1964)</w:t>
      </w: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279FBB1F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Partito dal laboratorio paterno, Maurizio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Fusari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si forma alla scuola di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Giò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Pomodoro, un </w:t>
      </w: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35DA5021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grande maestro dell’arte del ‘900 per il quale ha realizzato numerose opere come prototipi, gioielli, pezzi unici e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microsculture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. Il talento di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Fusari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, mai limitato alle sole capacità tecniche dallo stesso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Giò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Pomodoro, viene riconosciuto e valorizzato anche da altri artisti italiani di fama internazionale, come Fiume,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Consagra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,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Sassu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, e il maestro Galbusera con cui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Fusari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ha collaborato e collabora ancora oggi assiduamente. I suoi lavori sono stati esposti al Guggenheim di New York, al museo del Diamante di Anversa e al Parlamento Europeo. Le sue creazioni, negli anni, hanno conquistato sia istituzioni internazionali dell’arte e della cultura, sia un mercato di collezioniste e collezionisti interessati a un’idea di bellezza che sa acquisire valore nel tempo.</w:t>
      </w: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1340E0DA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3AFEBD06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59A66100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normaltextrun"/>
          <w:rFonts w:ascii="Calibri" w:hAnsi="Calibri" w:cs="Calibri"/>
          <w:b/>
          <w:bCs/>
          <w:color w:val="000000"/>
          <w:sz w:val="20"/>
          <w:szCs w:val="20"/>
        </w:rPr>
        <w:t xml:space="preserve">Francesca Nobile </w:t>
      </w: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(Modica, Ragusa, 1980)</w:t>
      </w: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5EE42453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Pittrice e performer ha un background nel campo delle pratiche filosofiche orientali finalizzato alla meditazione e alla crescita personale e artistica. Nel 2004 si laurea in pittura all’Accademia di Belle Arti di Firenze. Dal 2003/2004 ha esposto in mostre personali e collettive, fiere e rassegne d’arte internazionale, ed è stata finalista per premi per le arti visive a Firenze, a Padova, a Venezia, a Milano, a Siracusa e a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Legnica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, in Polonia. Nel 2011 e nel 2013 ha tenuto due mostre personali a Noto: </w:t>
      </w:r>
      <w:r w:rsidRPr="009E372F">
        <w:rPr>
          <w:rStyle w:val="normaltextrun"/>
          <w:rFonts w:ascii="Calibri" w:hAnsi="Calibri" w:cs="Calibri"/>
          <w:i/>
          <w:iCs/>
          <w:color w:val="000000"/>
          <w:sz w:val="20"/>
          <w:szCs w:val="20"/>
        </w:rPr>
        <w:t>Orizzonti</w:t>
      </w: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a Palazzo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Rau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della Ferla e </w:t>
      </w:r>
      <w:r w:rsidRPr="009E372F">
        <w:rPr>
          <w:rStyle w:val="normaltextrun"/>
          <w:rFonts w:ascii="Calibri" w:hAnsi="Calibri" w:cs="Calibri"/>
          <w:i/>
          <w:iCs/>
          <w:color w:val="000000"/>
          <w:sz w:val="20"/>
          <w:szCs w:val="20"/>
        </w:rPr>
        <w:t>Chance</w:t>
      </w: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, ai bassi di Palazzo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Nicolaci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. Nel 2016 e 2017 ha esposto nella collettiva </w:t>
      </w:r>
      <w:r w:rsidRPr="009E372F">
        <w:rPr>
          <w:rStyle w:val="normaltextrun"/>
          <w:rFonts w:ascii="Calibri" w:hAnsi="Calibri" w:cs="Calibri"/>
          <w:i/>
          <w:iCs/>
          <w:color w:val="000000"/>
          <w:sz w:val="20"/>
          <w:szCs w:val="20"/>
        </w:rPr>
        <w:t xml:space="preserve">Pane Nostro </w:t>
      </w: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alla Galleria Quadrifoglio di Siracusa e nella personale </w:t>
      </w:r>
      <w:r w:rsidRPr="009E372F">
        <w:rPr>
          <w:rStyle w:val="normaltextrun"/>
          <w:rFonts w:ascii="Calibri" w:hAnsi="Calibri" w:cs="Calibri"/>
          <w:i/>
          <w:iCs/>
          <w:color w:val="000000"/>
          <w:sz w:val="20"/>
          <w:szCs w:val="20"/>
        </w:rPr>
        <w:t>L’eterno e l’attimo</w:t>
      </w: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alla Galleria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Montevergini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di Siracusa. Nel 2021 è stata invitata a Noto ai Bassi di Palazzo 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Nicolaci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con Davide Bramante, con cui ha realizzato </w:t>
      </w:r>
      <w:r w:rsidRPr="009E372F">
        <w:rPr>
          <w:rStyle w:val="normaltextrun"/>
          <w:rFonts w:ascii="Calibri" w:hAnsi="Calibri" w:cs="Calibri"/>
          <w:i/>
          <w:iCs/>
          <w:color w:val="000000"/>
          <w:sz w:val="20"/>
          <w:szCs w:val="20"/>
        </w:rPr>
        <w:t>Che nasce dal mare</w:t>
      </w: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, progetto che unisce performance e fotografia. Nel 2022 era presente a Bruxelles all’</w:t>
      </w:r>
      <w:proofErr w:type="spellStart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>Espace</w:t>
      </w:r>
      <w:proofErr w:type="spellEnd"/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Art Gallery. Nel 2023 ha esposto a Palazzo Montalto, nelle gallerie il Quadrifoglio con la mostra </w:t>
      </w:r>
      <w:r w:rsidRPr="009E372F">
        <w:rPr>
          <w:rStyle w:val="normaltextrun"/>
          <w:rFonts w:ascii="Calibri" w:hAnsi="Calibri" w:cs="Calibri"/>
          <w:i/>
          <w:iCs/>
          <w:color w:val="000000"/>
          <w:sz w:val="20"/>
          <w:szCs w:val="20"/>
        </w:rPr>
        <w:t>Liquid</w:t>
      </w:r>
      <w:r w:rsidRPr="009E372F">
        <w:rPr>
          <w:rStyle w:val="normaltextrun"/>
          <w:rFonts w:ascii="Calibri" w:hAnsi="Calibri" w:cs="Calibri"/>
          <w:color w:val="000000"/>
          <w:sz w:val="20"/>
          <w:szCs w:val="20"/>
        </w:rPr>
        <w:t xml:space="preserve"> e da Sacca Gallery a Modica.</w:t>
      </w: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7152707F" w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  <w:r w:rsidRPr="009E372F">
        <w:rPr>
          <w:rStyle w:val="eop"/>
          <w:rFonts w:ascii="Calibri" w:hAnsi="Calibri" w:cs="Calibri"/>
          <w:color w:val="000000"/>
          <w:sz w:val="20"/>
          <w:szCs w:val="20"/>
        </w:rPr>
        <w:t> </w:t>
      </w:r>
    </w:p>
    <w:p w:rsidRPr="009E372F" w:rsidR="009E372F" w:rsidP="009E372F" w:rsidRDefault="009E372F" w14:paraId="6C4F8FBE" w14:textId="48850E5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sz w:val="20"/>
          <w:szCs w:val="20"/>
        </w:rPr>
      </w:pPr>
    </w:p>
    <w:p w:rsidRPr="009E372F" w:rsidR="009E372F" w:rsidP="61A56A10" w:rsidRDefault="009E372F" w14:paraId="434A622F" w14:textId="0E9C32E4">
      <w:pPr>
        <w:pStyle w:val="paragraph"/>
        <w:spacing w:before="0" w:beforeAutospacing="off" w:after="0" w:afterAutospacing="off"/>
        <w:jc w:val="both"/>
        <w:textAlignment w:val="baseline"/>
        <w:rPr>
          <w:rFonts w:ascii="Arial" w:hAnsi="Arial" w:cs="Arial"/>
          <w:sz w:val="20"/>
          <w:szCs w:val="20"/>
        </w:rPr>
      </w:pPr>
      <w:proofErr w:type="spellStart"/>
      <w:r w:rsidRPr="61A56A10" w:rsidR="61A56A10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Babs</w:t>
      </w:r>
      <w:proofErr w:type="spellEnd"/>
      <w:r w:rsidRPr="61A56A10" w:rsidR="61A56A10">
        <w:rPr>
          <w:rStyle w:val="normaltextrun"/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 xml:space="preserve"> Art Gallery Milano</w:t>
      </w:r>
      <w:r w:rsidRPr="61A56A10" w:rsidR="61A56A10">
        <w:rPr>
          <w:rStyle w:val="eop"/>
          <w:rFonts w:ascii="Calibri" w:hAnsi="Calibri" w:cs="Calibri"/>
          <w:color w:val="000000" w:themeColor="text1" w:themeTint="FF" w:themeShade="FF"/>
          <w:sz w:val="20"/>
          <w:szCs w:val="20"/>
        </w:rPr>
        <w:t> </w:t>
      </w:r>
    </w:p>
    <w:p w:rsidR="009E372F" w:rsidP="3ED839AD" w:rsidRDefault="009E372F" w14:paraId="4597CAEF" w14:textId="18CDFFD9">
      <w:pPr>
        <w:pStyle w:val="paragraph"/>
        <w:spacing w:before="0" w:beforeAutospacing="off" w:after="0" w:afterAutospacing="off"/>
        <w:jc w:val="both"/>
        <w:textAlignment w:val="baseline"/>
        <w:rPr>
          <w:rStyle w:val="eop"/>
          <w:rFonts w:ascii="Calibri" w:hAnsi="Calibri" w:cs="Calibri"/>
          <w:color w:val="000000"/>
          <w:sz w:val="20"/>
          <w:szCs w:val="20"/>
        </w:rPr>
      </w:pPr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</w:rPr>
        <w:t xml:space="preserve">La </w:t>
      </w:r>
      <w:proofErr w:type="spellStart"/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</w:rPr>
        <w:t>Babs</w:t>
      </w:r>
      <w:proofErr w:type="spellEnd"/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</w:rPr>
        <w:t xml:space="preserve"> Art Gallery è stata fondata nell'ottobre 2018 da Barbara Lo Bianco ed è la prima galleria in Italia dedicata ai gioielli d’artista. La galleria collabora con autori contemporanei per creare arte da indossare, come Alessandro Busci, Davide Bramante, Alberto Zorzi, Ugo Nespolo, Chiara </w:t>
      </w:r>
      <w:proofErr w:type="spellStart"/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</w:rPr>
        <w:t>Dynys</w:t>
      </w:r>
      <w:proofErr w:type="spellEnd"/>
      <w:r w:rsidRPr="3ED839AD" w:rsidR="3ED839AD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</w:rPr>
        <w:t>, Alex Pinna, Jessica Carroll, Antonio Paradiso. L'obiettivo primario della galleria è ravvivare l'entusiasmo per questa affascinante forma espressiva. Gli artisti sono invitati a progettare gioielli, piccole sculture indossabili. Si tratta di pezzi unici o edizioni limitate prodotte in collaborazione con orafi e artigiani che vengono poi esposte in mostre personali o collettive, accanto alle loro opere più rappresentative. Questo approccio offre ai visitatori un'esperienza completa e immersiva, consentendo loro di apprezzare le creazioni dell’artista da una prospettiva nuova. La galleria partecipa a importanti fiere d'arte e design, tra cui MIA a Milano, Design Miami a Basilea, Arte in Nuvola a Roma e Arte Fiera a Bologna. </w:t>
      </w:r>
      <w:proofErr w:type="spellStart"/>
      <w:proofErr w:type="spellEnd"/>
    </w:p>
    <w:p w:rsidR="009E372F" w:rsidP="009E372F" w:rsidRDefault="009E372F" w14:paraId="4F4064E3" w14:textId="77777777">
      <w:pPr>
        <w:pBdr>
          <w:top w:val="nil"/>
          <w:left w:val="nil"/>
          <w:bottom w:val="nil"/>
          <w:right w:val="nil"/>
          <w:between w:val="nil"/>
        </w:pBdr>
        <w:rPr>
          <w:rFonts w:eastAsia="Arial" w:cstheme="minorHAnsi"/>
          <w:b/>
          <w:i/>
          <w:color w:val="000000"/>
          <w:sz w:val="20"/>
          <w:szCs w:val="20"/>
        </w:rPr>
      </w:pPr>
    </w:p>
    <w:p w:rsidRPr="009E372F" w:rsidR="009E372F" w:rsidP="009E372F" w:rsidRDefault="009E372F" w14:paraId="6EFF1740" w14:textId="33834D7C">
      <w:pPr>
        <w:pBdr>
          <w:top w:val="nil"/>
          <w:left w:val="nil"/>
          <w:bottom w:val="nil"/>
          <w:right w:val="nil"/>
          <w:between w:val="nil"/>
        </w:pBdr>
        <w:rPr>
          <w:rFonts w:eastAsia="Arial" w:cstheme="minorHAnsi"/>
          <w:color w:val="000000"/>
          <w:sz w:val="20"/>
          <w:szCs w:val="20"/>
        </w:rPr>
      </w:pPr>
      <w:r w:rsidRPr="009E372F">
        <w:rPr>
          <w:rFonts w:eastAsia="Arial" w:cstheme="minorHAnsi"/>
          <w:b/>
          <w:i/>
          <w:color w:val="000000"/>
          <w:sz w:val="20"/>
          <w:szCs w:val="20"/>
        </w:rPr>
        <w:t xml:space="preserve">Ufficio stampa – </w:t>
      </w:r>
      <w:proofErr w:type="spellStart"/>
      <w:r w:rsidRPr="009E372F">
        <w:rPr>
          <w:rFonts w:eastAsia="Arial" w:cstheme="minorHAnsi"/>
          <w:b/>
          <w:i/>
          <w:color w:val="000000"/>
          <w:sz w:val="20"/>
          <w:szCs w:val="20"/>
        </w:rPr>
        <w:t>Setteluci</w:t>
      </w:r>
      <w:proofErr w:type="spellEnd"/>
      <w:r w:rsidRPr="009E372F">
        <w:rPr>
          <w:rFonts w:eastAsia="Arial" w:cstheme="minorHAnsi"/>
          <w:b/>
          <w:i/>
          <w:color w:val="000000"/>
          <w:sz w:val="20"/>
          <w:szCs w:val="20"/>
        </w:rPr>
        <w:t xml:space="preserve"> </w:t>
      </w:r>
      <w:r w:rsidRPr="009E372F">
        <w:rPr>
          <w:rFonts w:eastAsia="Arial" w:cstheme="minorHAnsi"/>
          <w:color w:val="000000"/>
          <w:sz w:val="20"/>
          <w:szCs w:val="20"/>
        </w:rPr>
        <w:t> </w:t>
      </w:r>
      <w:r w:rsidRPr="009E372F">
        <w:rPr>
          <w:rFonts w:eastAsia="Arial" w:cstheme="minorHAnsi"/>
          <w:color w:val="000000"/>
          <w:sz w:val="20"/>
          <w:szCs w:val="20"/>
        </w:rPr>
        <w:br/>
      </w:r>
      <w:hyperlink r:id="rId6">
        <w:r w:rsidRPr="009E372F">
          <w:rPr>
            <w:rFonts w:eastAsia="Arial" w:cstheme="minorHAnsi"/>
            <w:i/>
            <w:color w:val="000000"/>
            <w:sz w:val="20"/>
            <w:szCs w:val="20"/>
            <w:u w:val="single"/>
          </w:rPr>
          <w:t xml:space="preserve">press@setteluci.net </w:t>
        </w:r>
      </w:hyperlink>
      <w:r w:rsidRPr="009E372F">
        <w:rPr>
          <w:rFonts w:eastAsia="Arial" w:cstheme="minorHAnsi"/>
          <w:color w:val="000000"/>
          <w:sz w:val="20"/>
          <w:szCs w:val="20"/>
        </w:rPr>
        <w:t> </w:t>
      </w:r>
      <w:r w:rsidRPr="009E372F">
        <w:rPr>
          <w:rFonts w:eastAsia="Arial" w:cstheme="minorHAnsi"/>
          <w:color w:val="000000"/>
          <w:sz w:val="20"/>
          <w:szCs w:val="20"/>
        </w:rPr>
        <w:br/>
      </w:r>
      <w:r w:rsidRPr="009E372F">
        <w:rPr>
          <w:rFonts w:eastAsia="Arial" w:cstheme="minorHAnsi"/>
          <w:i/>
          <w:color w:val="000000"/>
          <w:sz w:val="20"/>
          <w:szCs w:val="20"/>
        </w:rPr>
        <w:t xml:space="preserve">Manuelita </w:t>
      </w:r>
      <w:proofErr w:type="gramStart"/>
      <w:r w:rsidRPr="009E372F">
        <w:rPr>
          <w:rFonts w:eastAsia="Arial" w:cstheme="minorHAnsi"/>
          <w:i/>
          <w:color w:val="000000"/>
          <w:sz w:val="20"/>
          <w:szCs w:val="20"/>
        </w:rPr>
        <w:t>Maggio</w:t>
      </w:r>
      <w:proofErr w:type="gramEnd"/>
      <w:r w:rsidRPr="009E372F">
        <w:rPr>
          <w:rFonts w:eastAsia="Arial" w:cstheme="minorHAnsi"/>
          <w:i/>
          <w:color w:val="000000"/>
          <w:sz w:val="20"/>
          <w:szCs w:val="20"/>
        </w:rPr>
        <w:t xml:space="preserve"> – </w:t>
      </w:r>
      <w:proofErr w:type="spellStart"/>
      <w:r w:rsidRPr="009E372F">
        <w:rPr>
          <w:rFonts w:eastAsia="Arial" w:cstheme="minorHAnsi"/>
          <w:i/>
          <w:color w:val="000000"/>
          <w:sz w:val="20"/>
          <w:szCs w:val="20"/>
        </w:rPr>
        <w:t>cell</w:t>
      </w:r>
      <w:proofErr w:type="spellEnd"/>
      <w:r w:rsidRPr="009E372F">
        <w:rPr>
          <w:rFonts w:eastAsia="Arial" w:cstheme="minorHAnsi"/>
          <w:i/>
          <w:color w:val="000000"/>
          <w:sz w:val="20"/>
          <w:szCs w:val="20"/>
        </w:rPr>
        <w:t>. +39 338 4132673</w:t>
      </w:r>
      <w:r w:rsidRPr="009E372F">
        <w:rPr>
          <w:rFonts w:eastAsia="Arial" w:cstheme="minorHAnsi"/>
          <w:color w:val="000000"/>
          <w:sz w:val="20"/>
          <w:szCs w:val="20"/>
        </w:rPr>
        <w:t> </w:t>
      </w:r>
      <w:r w:rsidRPr="009E372F">
        <w:rPr>
          <w:rFonts w:eastAsia="Arial" w:cstheme="minorHAnsi"/>
          <w:color w:val="000000"/>
          <w:sz w:val="20"/>
          <w:szCs w:val="20"/>
        </w:rPr>
        <w:br/>
      </w:r>
      <w:r w:rsidRPr="009E372F">
        <w:rPr>
          <w:rFonts w:eastAsia="Arial" w:cstheme="minorHAnsi"/>
          <w:i/>
          <w:color w:val="000000"/>
          <w:sz w:val="20"/>
          <w:szCs w:val="20"/>
        </w:rPr>
        <w:t xml:space="preserve">Elisabetta Castellari – </w:t>
      </w:r>
      <w:proofErr w:type="spellStart"/>
      <w:r w:rsidRPr="009E372F">
        <w:rPr>
          <w:rFonts w:eastAsia="Arial" w:cstheme="minorHAnsi"/>
          <w:i/>
          <w:color w:val="000000"/>
          <w:sz w:val="20"/>
          <w:szCs w:val="20"/>
        </w:rPr>
        <w:t>cell</w:t>
      </w:r>
      <w:proofErr w:type="spellEnd"/>
      <w:r w:rsidRPr="009E372F">
        <w:rPr>
          <w:rFonts w:eastAsia="Arial" w:cstheme="minorHAnsi"/>
          <w:i/>
          <w:color w:val="000000"/>
          <w:sz w:val="20"/>
          <w:szCs w:val="20"/>
        </w:rPr>
        <w:t>. +39 340 0581336</w:t>
      </w:r>
      <w:r w:rsidRPr="009E372F">
        <w:rPr>
          <w:rFonts w:eastAsia="Arial" w:cstheme="minorHAnsi"/>
          <w:color w:val="000000"/>
          <w:sz w:val="20"/>
          <w:szCs w:val="20"/>
        </w:rPr>
        <w:t> </w:t>
      </w:r>
    </w:p>
    <w:p w:rsidR="009E372F" w:rsidP="002452B7" w:rsidRDefault="009E372F" w14:paraId="52F49195" w14:textId="77777777">
      <w:pPr>
        <w:spacing w:after="0" w:line="240" w:lineRule="auto"/>
        <w:jc w:val="center"/>
        <w:rPr>
          <w:rFonts w:ascii="Montserrat ExtraLight" w:hAnsi="Montserrat ExtraLight"/>
        </w:rPr>
      </w:pPr>
    </w:p>
    <w:sectPr w:rsidR="009E372F" w:rsidSect="00D205B8">
      <w:headerReference w:type="default" r:id="rId7"/>
      <w:pgSz w:w="11906" w:h="16838" w:orient="portrait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7AA3" w:rsidP="00D525D2" w:rsidRDefault="00667AA3" w14:paraId="436BEB08" w14:textId="77777777">
      <w:pPr>
        <w:spacing w:after="0" w:line="240" w:lineRule="auto"/>
      </w:pPr>
      <w:r>
        <w:separator/>
      </w:r>
    </w:p>
  </w:endnote>
  <w:endnote w:type="continuationSeparator" w:id="0">
    <w:p w:rsidR="00667AA3" w:rsidP="00D525D2" w:rsidRDefault="00667AA3" w14:paraId="771B067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ExtraLight">
    <w:altName w:val="Calibri"/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7AA3" w:rsidP="00D525D2" w:rsidRDefault="00667AA3" w14:paraId="1FFDFED8" w14:textId="77777777">
      <w:pPr>
        <w:spacing w:after="0" w:line="240" w:lineRule="auto"/>
      </w:pPr>
      <w:r>
        <w:separator/>
      </w:r>
    </w:p>
  </w:footnote>
  <w:footnote w:type="continuationSeparator" w:id="0">
    <w:p w:rsidR="00667AA3" w:rsidP="00D525D2" w:rsidRDefault="00667AA3" w14:paraId="5075EBA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Pr="00FE646C" w:rsidR="00D525D2" w:rsidP="00D525D2" w:rsidRDefault="00D205B8" w14:paraId="05AB36F9" w14:textId="110381C2">
    <w:pPr>
      <w:pStyle w:val="Intestazione"/>
      <w:jc w:val="right"/>
      <w:rPr>
        <w:rFonts w:ascii="Montserrat ExtraLight" w:hAnsi="Montserrat ExtraLight" w:cstheme="minorHAnsi"/>
        <w:sz w:val="18"/>
        <w:szCs w:val="18"/>
      </w:rPr>
    </w:pPr>
    <w:r w:rsidRPr="00FE646C">
      <w:rPr>
        <w:rFonts w:ascii="Montserrat" w:hAnsi="Montserrat" w:cstheme="minorHAnsi"/>
        <w:b/>
        <w:b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4E95A3B3" wp14:editId="1E4DC623">
          <wp:simplePos x="0" y="0"/>
          <wp:positionH relativeFrom="column">
            <wp:posOffset>-28575</wp:posOffset>
          </wp:positionH>
          <wp:positionV relativeFrom="paragraph">
            <wp:posOffset>-31116</wp:posOffset>
          </wp:positionV>
          <wp:extent cx="1600200" cy="899637"/>
          <wp:effectExtent l="0" t="0" r="0" b="254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4977" cy="9079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E646C" w:rsidR="6976D9EE">
      <w:rPr>
        <w:rFonts w:ascii="Montserrat" w:hAnsi="Montserrat"/>
        <w:b/>
        <w:bCs/>
        <w:sz w:val="18"/>
        <w:szCs w:val="18"/>
      </w:rPr>
      <w:t>BABS ART GALLERY</w:t>
    </w:r>
  </w:p>
  <w:p w:rsidRPr="00FE646C" w:rsidR="00D525D2" w:rsidP="00D525D2" w:rsidRDefault="00D525D2" w14:paraId="4C63B08E" w14:textId="6BC87E89">
    <w:pPr>
      <w:pStyle w:val="Intestazione"/>
      <w:jc w:val="right"/>
      <w:rPr>
        <w:rFonts w:ascii="Montserrat ExtraLight" w:hAnsi="Montserrat ExtraLight" w:cstheme="minorHAnsi"/>
        <w:sz w:val="18"/>
        <w:szCs w:val="18"/>
      </w:rPr>
    </w:pPr>
    <w:r w:rsidRPr="00FE646C">
      <w:rPr>
        <w:rFonts w:ascii="Montserrat ExtraLight" w:hAnsi="Montserrat ExtraLight" w:cstheme="minorHAnsi"/>
        <w:sz w:val="18"/>
        <w:szCs w:val="18"/>
      </w:rPr>
      <w:t>Via Maurizio Gonzaga, 2 – MILANO</w:t>
    </w:r>
  </w:p>
  <w:p w:rsidRPr="00FE646C" w:rsidR="00D525D2" w:rsidP="00D525D2" w:rsidRDefault="00667AA3" w14:paraId="0118CEFF" w14:textId="77777777">
    <w:pPr>
      <w:pStyle w:val="Intestazione"/>
      <w:jc w:val="right"/>
      <w:rPr>
        <w:rFonts w:ascii="Montserrat ExtraLight" w:hAnsi="Montserrat ExtraLight" w:cstheme="minorHAnsi"/>
        <w:sz w:val="18"/>
        <w:szCs w:val="18"/>
      </w:rPr>
    </w:pPr>
    <w:hyperlink w:history="1" r:id="rId2">
      <w:r w:rsidRPr="00FE646C" w:rsidR="00D525D2">
        <w:rPr>
          <w:rStyle w:val="Collegamentoipertestuale"/>
          <w:rFonts w:ascii="Montserrat ExtraLight" w:hAnsi="Montserrat ExtraLight" w:cstheme="minorHAnsi"/>
          <w:sz w:val="18"/>
          <w:szCs w:val="18"/>
        </w:rPr>
        <w:t>www.babsartgallery.it</w:t>
      </w:r>
    </w:hyperlink>
  </w:p>
  <w:p w:rsidRPr="00FE646C" w:rsidR="00D525D2" w:rsidP="00D525D2" w:rsidRDefault="00D525D2" w14:paraId="60B63E42" w14:textId="199EEDE3">
    <w:pPr>
      <w:pStyle w:val="Intestazione"/>
      <w:jc w:val="right"/>
      <w:rPr>
        <w:rFonts w:ascii="Montserrat ExtraLight" w:hAnsi="Montserrat ExtraLight" w:cstheme="minorHAnsi"/>
        <w:sz w:val="18"/>
        <w:szCs w:val="18"/>
      </w:rPr>
    </w:pPr>
    <w:r w:rsidRPr="00FE646C">
      <w:rPr>
        <w:rFonts w:ascii="Montserrat ExtraLight" w:hAnsi="Montserrat ExtraLight" w:cstheme="minorHAnsi"/>
        <w:sz w:val="18"/>
        <w:szCs w:val="18"/>
      </w:rPr>
      <w:t>+39 347 9350394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trackRevisions w:val="false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E2D"/>
    <w:rsid w:val="00026693"/>
    <w:rsid w:val="00041EFD"/>
    <w:rsid w:val="00080716"/>
    <w:rsid w:val="000C0468"/>
    <w:rsid w:val="000C72A3"/>
    <w:rsid w:val="000D2E22"/>
    <w:rsid w:val="001055B7"/>
    <w:rsid w:val="00126BBF"/>
    <w:rsid w:val="00146939"/>
    <w:rsid w:val="00184A2B"/>
    <w:rsid w:val="001B5491"/>
    <w:rsid w:val="001D79F9"/>
    <w:rsid w:val="001F2274"/>
    <w:rsid w:val="00242A0B"/>
    <w:rsid w:val="002452B7"/>
    <w:rsid w:val="0026462C"/>
    <w:rsid w:val="00272F2D"/>
    <w:rsid w:val="00295895"/>
    <w:rsid w:val="002C7B35"/>
    <w:rsid w:val="002F6B04"/>
    <w:rsid w:val="003161D4"/>
    <w:rsid w:val="00377676"/>
    <w:rsid w:val="00380600"/>
    <w:rsid w:val="00383413"/>
    <w:rsid w:val="00383C8A"/>
    <w:rsid w:val="003F5281"/>
    <w:rsid w:val="00421760"/>
    <w:rsid w:val="00423F67"/>
    <w:rsid w:val="00425C14"/>
    <w:rsid w:val="00434B54"/>
    <w:rsid w:val="004652C6"/>
    <w:rsid w:val="004B3425"/>
    <w:rsid w:val="004D6411"/>
    <w:rsid w:val="004D7E2D"/>
    <w:rsid w:val="004E12EB"/>
    <w:rsid w:val="004F2D62"/>
    <w:rsid w:val="004F6E84"/>
    <w:rsid w:val="004F743C"/>
    <w:rsid w:val="00500861"/>
    <w:rsid w:val="0050524D"/>
    <w:rsid w:val="005248C1"/>
    <w:rsid w:val="00527101"/>
    <w:rsid w:val="00536BD9"/>
    <w:rsid w:val="00564829"/>
    <w:rsid w:val="00565BE3"/>
    <w:rsid w:val="00574D65"/>
    <w:rsid w:val="005873D7"/>
    <w:rsid w:val="005923B3"/>
    <w:rsid w:val="005940A0"/>
    <w:rsid w:val="005A2814"/>
    <w:rsid w:val="005F54EE"/>
    <w:rsid w:val="00606C9B"/>
    <w:rsid w:val="006277B7"/>
    <w:rsid w:val="006319FE"/>
    <w:rsid w:val="006351AB"/>
    <w:rsid w:val="00637329"/>
    <w:rsid w:val="00656F6B"/>
    <w:rsid w:val="00667AA3"/>
    <w:rsid w:val="006A3B96"/>
    <w:rsid w:val="006D1D96"/>
    <w:rsid w:val="006E5A8F"/>
    <w:rsid w:val="00711384"/>
    <w:rsid w:val="007133CE"/>
    <w:rsid w:val="0074334A"/>
    <w:rsid w:val="00775FC6"/>
    <w:rsid w:val="00790034"/>
    <w:rsid w:val="007919F9"/>
    <w:rsid w:val="007B07ED"/>
    <w:rsid w:val="007F0F33"/>
    <w:rsid w:val="00807EAA"/>
    <w:rsid w:val="0081693D"/>
    <w:rsid w:val="00880F7A"/>
    <w:rsid w:val="008C62BB"/>
    <w:rsid w:val="008D1B64"/>
    <w:rsid w:val="00907C13"/>
    <w:rsid w:val="00917AA3"/>
    <w:rsid w:val="009443E0"/>
    <w:rsid w:val="009556BD"/>
    <w:rsid w:val="009755FF"/>
    <w:rsid w:val="00983892"/>
    <w:rsid w:val="009914D7"/>
    <w:rsid w:val="00993FC4"/>
    <w:rsid w:val="009D14DC"/>
    <w:rsid w:val="009D6D88"/>
    <w:rsid w:val="009E372F"/>
    <w:rsid w:val="009E46A0"/>
    <w:rsid w:val="00A6155E"/>
    <w:rsid w:val="00A81BD4"/>
    <w:rsid w:val="00A871D5"/>
    <w:rsid w:val="00AA21D9"/>
    <w:rsid w:val="00AA4336"/>
    <w:rsid w:val="00AA65FB"/>
    <w:rsid w:val="00AC0B82"/>
    <w:rsid w:val="00B10E8D"/>
    <w:rsid w:val="00B16CF0"/>
    <w:rsid w:val="00B24847"/>
    <w:rsid w:val="00B34D17"/>
    <w:rsid w:val="00B3559B"/>
    <w:rsid w:val="00B423EB"/>
    <w:rsid w:val="00B519A7"/>
    <w:rsid w:val="00B96A22"/>
    <w:rsid w:val="00BA0101"/>
    <w:rsid w:val="00BA59C7"/>
    <w:rsid w:val="00BB2249"/>
    <w:rsid w:val="00BC6E9A"/>
    <w:rsid w:val="00BC720D"/>
    <w:rsid w:val="00C078C3"/>
    <w:rsid w:val="00C16254"/>
    <w:rsid w:val="00C40070"/>
    <w:rsid w:val="00C675B3"/>
    <w:rsid w:val="00C87653"/>
    <w:rsid w:val="00CA7AA7"/>
    <w:rsid w:val="00CB00C6"/>
    <w:rsid w:val="00CB31B0"/>
    <w:rsid w:val="00CC7EE9"/>
    <w:rsid w:val="00D1174D"/>
    <w:rsid w:val="00D11BFD"/>
    <w:rsid w:val="00D205B8"/>
    <w:rsid w:val="00D31215"/>
    <w:rsid w:val="00D525D2"/>
    <w:rsid w:val="00D56D25"/>
    <w:rsid w:val="00D95EE2"/>
    <w:rsid w:val="00DA0E98"/>
    <w:rsid w:val="00DC434C"/>
    <w:rsid w:val="00DD1427"/>
    <w:rsid w:val="00DD5C94"/>
    <w:rsid w:val="00E02A73"/>
    <w:rsid w:val="00E03A06"/>
    <w:rsid w:val="00E3136F"/>
    <w:rsid w:val="00E31A31"/>
    <w:rsid w:val="00E45D38"/>
    <w:rsid w:val="00E631EE"/>
    <w:rsid w:val="00E7348C"/>
    <w:rsid w:val="00EA2DE7"/>
    <w:rsid w:val="00EB5822"/>
    <w:rsid w:val="00EC5CF5"/>
    <w:rsid w:val="00F01B31"/>
    <w:rsid w:val="00F02061"/>
    <w:rsid w:val="00F03D20"/>
    <w:rsid w:val="00F269AC"/>
    <w:rsid w:val="00F52F59"/>
    <w:rsid w:val="00F55AE2"/>
    <w:rsid w:val="00F67563"/>
    <w:rsid w:val="00F87A01"/>
    <w:rsid w:val="00FA391A"/>
    <w:rsid w:val="00FA706C"/>
    <w:rsid w:val="00FA7C4D"/>
    <w:rsid w:val="00FE646C"/>
    <w:rsid w:val="02EB3502"/>
    <w:rsid w:val="03264728"/>
    <w:rsid w:val="03582EFA"/>
    <w:rsid w:val="03B8591B"/>
    <w:rsid w:val="05229A29"/>
    <w:rsid w:val="05F1B4F5"/>
    <w:rsid w:val="06105AD1"/>
    <w:rsid w:val="069CAA79"/>
    <w:rsid w:val="080D018B"/>
    <w:rsid w:val="081F3975"/>
    <w:rsid w:val="086379A7"/>
    <w:rsid w:val="08924051"/>
    <w:rsid w:val="092F3F6C"/>
    <w:rsid w:val="0A47A31C"/>
    <w:rsid w:val="0A99211A"/>
    <w:rsid w:val="0AB8415F"/>
    <w:rsid w:val="0B113229"/>
    <w:rsid w:val="0BA7DC15"/>
    <w:rsid w:val="0BE60CCC"/>
    <w:rsid w:val="0CF6CCF1"/>
    <w:rsid w:val="0D69A33E"/>
    <w:rsid w:val="0D87EB1E"/>
    <w:rsid w:val="0DD86BE8"/>
    <w:rsid w:val="0E2BBFC9"/>
    <w:rsid w:val="0E57F129"/>
    <w:rsid w:val="0E701179"/>
    <w:rsid w:val="0E89965F"/>
    <w:rsid w:val="0F521BEB"/>
    <w:rsid w:val="0FD60B1F"/>
    <w:rsid w:val="10AF6514"/>
    <w:rsid w:val="111C871A"/>
    <w:rsid w:val="1325A78C"/>
    <w:rsid w:val="140BBEFE"/>
    <w:rsid w:val="14550078"/>
    <w:rsid w:val="1468AF5A"/>
    <w:rsid w:val="14C70F61"/>
    <w:rsid w:val="153B6D9D"/>
    <w:rsid w:val="15E25B04"/>
    <w:rsid w:val="174916A4"/>
    <w:rsid w:val="181E7BA3"/>
    <w:rsid w:val="1B3772B6"/>
    <w:rsid w:val="1CA65674"/>
    <w:rsid w:val="1EA9BD3B"/>
    <w:rsid w:val="206D5587"/>
    <w:rsid w:val="20D52115"/>
    <w:rsid w:val="220925E8"/>
    <w:rsid w:val="22663078"/>
    <w:rsid w:val="229A1E54"/>
    <w:rsid w:val="234891B2"/>
    <w:rsid w:val="237F8C3E"/>
    <w:rsid w:val="23E8BE50"/>
    <w:rsid w:val="25023442"/>
    <w:rsid w:val="255469F9"/>
    <w:rsid w:val="26CE7953"/>
    <w:rsid w:val="27659362"/>
    <w:rsid w:val="28E9CFF8"/>
    <w:rsid w:val="2946F070"/>
    <w:rsid w:val="2957ABB4"/>
    <w:rsid w:val="2976B233"/>
    <w:rsid w:val="2B0A0929"/>
    <w:rsid w:val="2B249CE4"/>
    <w:rsid w:val="2B3B7C0C"/>
    <w:rsid w:val="2BAA44B6"/>
    <w:rsid w:val="2BD35E50"/>
    <w:rsid w:val="2D08598C"/>
    <w:rsid w:val="2D1E9729"/>
    <w:rsid w:val="2D3D603F"/>
    <w:rsid w:val="2E1A3177"/>
    <w:rsid w:val="2E39268A"/>
    <w:rsid w:val="2F258835"/>
    <w:rsid w:val="2FEC8A14"/>
    <w:rsid w:val="317E12F4"/>
    <w:rsid w:val="33337902"/>
    <w:rsid w:val="33CD2052"/>
    <w:rsid w:val="348BCFE0"/>
    <w:rsid w:val="34FDF48D"/>
    <w:rsid w:val="37F03F8A"/>
    <w:rsid w:val="38A9EC30"/>
    <w:rsid w:val="3927619E"/>
    <w:rsid w:val="3BE1BCCD"/>
    <w:rsid w:val="3C199C32"/>
    <w:rsid w:val="3C7D5742"/>
    <w:rsid w:val="3CD84CDF"/>
    <w:rsid w:val="3E3479DB"/>
    <w:rsid w:val="3E767A25"/>
    <w:rsid w:val="3ED839AD"/>
    <w:rsid w:val="3FE7F2F7"/>
    <w:rsid w:val="402DDB5B"/>
    <w:rsid w:val="41F278ED"/>
    <w:rsid w:val="42603FD0"/>
    <w:rsid w:val="43A1F23A"/>
    <w:rsid w:val="43DE2391"/>
    <w:rsid w:val="440B85BA"/>
    <w:rsid w:val="4448FF5D"/>
    <w:rsid w:val="44F31572"/>
    <w:rsid w:val="4530B278"/>
    <w:rsid w:val="4609C808"/>
    <w:rsid w:val="4616BAB5"/>
    <w:rsid w:val="4684BECB"/>
    <w:rsid w:val="46BD5205"/>
    <w:rsid w:val="46C85CD8"/>
    <w:rsid w:val="479F2FE9"/>
    <w:rsid w:val="47ACFDBB"/>
    <w:rsid w:val="48F59A1C"/>
    <w:rsid w:val="4956EB2E"/>
    <w:rsid w:val="495F6F31"/>
    <w:rsid w:val="49615EB2"/>
    <w:rsid w:val="49A8F9A7"/>
    <w:rsid w:val="49F78387"/>
    <w:rsid w:val="4AC15C5C"/>
    <w:rsid w:val="4B23077D"/>
    <w:rsid w:val="4B5069A6"/>
    <w:rsid w:val="4F07EB44"/>
    <w:rsid w:val="4F0B1272"/>
    <w:rsid w:val="4F9158E4"/>
    <w:rsid w:val="4FF3B137"/>
    <w:rsid w:val="501B6EFE"/>
    <w:rsid w:val="50F7D7C7"/>
    <w:rsid w:val="5153B699"/>
    <w:rsid w:val="5166A071"/>
    <w:rsid w:val="52D367E7"/>
    <w:rsid w:val="52EA1BE7"/>
    <w:rsid w:val="52ED291A"/>
    <w:rsid w:val="53799C16"/>
    <w:rsid w:val="5565840C"/>
    <w:rsid w:val="58F01166"/>
    <w:rsid w:val="5B0C8CA8"/>
    <w:rsid w:val="5B2D1E0E"/>
    <w:rsid w:val="5B8DDB95"/>
    <w:rsid w:val="5CAA4386"/>
    <w:rsid w:val="5DA1BFFE"/>
    <w:rsid w:val="5E18D3DB"/>
    <w:rsid w:val="5E4F8741"/>
    <w:rsid w:val="60C88A90"/>
    <w:rsid w:val="60E2FFBE"/>
    <w:rsid w:val="614852BD"/>
    <w:rsid w:val="6191483F"/>
    <w:rsid w:val="61A56A10"/>
    <w:rsid w:val="61AA168D"/>
    <w:rsid w:val="61AF5FAA"/>
    <w:rsid w:val="6232A32E"/>
    <w:rsid w:val="62633AA3"/>
    <w:rsid w:val="63DB0FC3"/>
    <w:rsid w:val="64905356"/>
    <w:rsid w:val="64E8E671"/>
    <w:rsid w:val="65C52FF7"/>
    <w:rsid w:val="65E5EAD0"/>
    <w:rsid w:val="66284043"/>
    <w:rsid w:val="665CF415"/>
    <w:rsid w:val="69461975"/>
    <w:rsid w:val="6976D9EE"/>
    <w:rsid w:val="6AEC78D2"/>
    <w:rsid w:val="6B9CC89A"/>
    <w:rsid w:val="6C240B85"/>
    <w:rsid w:val="6C98699F"/>
    <w:rsid w:val="6D8DCEB4"/>
    <w:rsid w:val="6ED1450C"/>
    <w:rsid w:val="6FD09515"/>
    <w:rsid w:val="705D0811"/>
    <w:rsid w:val="727E3B15"/>
    <w:rsid w:val="728DA80B"/>
    <w:rsid w:val="75F186C6"/>
    <w:rsid w:val="76360182"/>
    <w:rsid w:val="78CED275"/>
    <w:rsid w:val="79975D53"/>
    <w:rsid w:val="7A0C375C"/>
    <w:rsid w:val="7A323AE4"/>
    <w:rsid w:val="7A6A02B7"/>
    <w:rsid w:val="7A7F7FAD"/>
    <w:rsid w:val="7AF7AD4A"/>
    <w:rsid w:val="7C5282CB"/>
    <w:rsid w:val="7E01A704"/>
    <w:rsid w:val="7E51999D"/>
    <w:rsid w:val="7F78F34E"/>
    <w:rsid w:val="7FBBD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D44FC8"/>
  <w15:chartTrackingRefBased/>
  <w15:docId w15:val="{D976E2F7-94F1-405C-B281-85D323B8F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525D2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D525D2"/>
  </w:style>
  <w:style w:type="paragraph" w:styleId="Pidipagina">
    <w:name w:val="footer"/>
    <w:basedOn w:val="Normale"/>
    <w:link w:val="PidipaginaCarattere"/>
    <w:uiPriority w:val="99"/>
    <w:unhideWhenUsed/>
    <w:rsid w:val="00D525D2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D525D2"/>
  </w:style>
  <w:style w:type="character" w:styleId="Collegamentoipertestuale">
    <w:name w:val="Hyperlink"/>
    <w:basedOn w:val="Carpredefinitoparagrafo"/>
    <w:uiPriority w:val="99"/>
    <w:unhideWhenUsed/>
    <w:rsid w:val="00D525D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525D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AC0B8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e"/>
    <w:rsid w:val="009E372F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character" w:styleId="normaltextrun" w:customStyle="1">
    <w:name w:val="normaltextrun"/>
    <w:basedOn w:val="Carpredefinitoparagrafo"/>
    <w:rsid w:val="009E372F"/>
  </w:style>
  <w:style w:type="character" w:styleId="eop" w:customStyle="1">
    <w:name w:val="eop"/>
    <w:basedOn w:val="Carpredefinitoparagrafo"/>
    <w:rsid w:val="009E3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15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0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3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1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8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8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header" Target="head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mailto:press@setteluci.net%20" TargetMode="Externa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absartgallery.i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Marco Rodigari</dc:creator>
  <keywords/>
  <dc:description/>
  <lastModifiedBy>Bianca Manuelita Maggio</lastModifiedBy>
  <revision>4</revision>
  <lastPrinted>2021-04-20T15:28:00.0000000Z</lastPrinted>
  <dcterms:created xsi:type="dcterms:W3CDTF">2024-02-01T09:41:00.0000000Z</dcterms:created>
  <dcterms:modified xsi:type="dcterms:W3CDTF">2024-02-07T13:55:07.7121042Z</dcterms:modified>
</coreProperties>
</file>