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03DC50" w14:textId="77777777" w:rsidR="006B2D46" w:rsidRPr="006B2D46" w:rsidRDefault="006B2D46" w:rsidP="006B2D46">
      <w:pPr>
        <w:jc w:val="center"/>
        <w:rPr>
          <w:sz w:val="32"/>
          <w:szCs w:val="32"/>
        </w:rPr>
      </w:pPr>
      <w:r w:rsidRPr="006B2D46">
        <w:rPr>
          <w:sz w:val="32"/>
          <w:szCs w:val="32"/>
        </w:rPr>
        <w:t>COMUNICATO STAMPA</w:t>
      </w:r>
    </w:p>
    <w:p w14:paraId="7B27B87C" w14:textId="77777777" w:rsidR="006B2D46" w:rsidRDefault="006B2D46" w:rsidP="006B2D46">
      <w:pPr>
        <w:jc w:val="center"/>
        <w:rPr>
          <w:sz w:val="32"/>
          <w:szCs w:val="32"/>
        </w:rPr>
      </w:pPr>
    </w:p>
    <w:p w14:paraId="17EEBD2C" w14:textId="77777777" w:rsidR="006B2D46" w:rsidRPr="006B2D46" w:rsidRDefault="006B2D46" w:rsidP="006B2D46">
      <w:pPr>
        <w:jc w:val="center"/>
        <w:rPr>
          <w:sz w:val="32"/>
          <w:szCs w:val="32"/>
        </w:rPr>
      </w:pPr>
    </w:p>
    <w:p w14:paraId="3DDD5B91" w14:textId="495EDC1A" w:rsidR="006B2D46" w:rsidRPr="006B2D46" w:rsidRDefault="006B2D46" w:rsidP="006B2D46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BLU SPAZIO DELLE ARTI</w:t>
      </w:r>
    </w:p>
    <w:p w14:paraId="700EA084" w14:textId="424B578A" w:rsidR="006B2D46" w:rsidRPr="006B2D46" w:rsidRDefault="006B2D46" w:rsidP="006B2D46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Via di Tor Pignattara 142</w:t>
      </w:r>
    </w:p>
    <w:p w14:paraId="7C30D5CB" w14:textId="112568DF" w:rsidR="006B2D46" w:rsidRPr="006B2D46" w:rsidRDefault="006B2D46" w:rsidP="006B2D46">
      <w:pPr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00177 ROMA</w:t>
      </w:r>
    </w:p>
    <w:p w14:paraId="7886D809" w14:textId="77777777" w:rsidR="006B2D46" w:rsidRPr="006B2D46" w:rsidRDefault="006B2D46" w:rsidP="006B2D46">
      <w:pPr>
        <w:jc w:val="center"/>
      </w:pPr>
    </w:p>
    <w:p w14:paraId="681AC4E2" w14:textId="77777777" w:rsidR="006B2D46" w:rsidRPr="006B2D46" w:rsidRDefault="006B2D46" w:rsidP="006B2D46">
      <w:pPr>
        <w:jc w:val="center"/>
      </w:pPr>
      <w:r w:rsidRPr="006B2D46">
        <w:t>presenta</w:t>
      </w:r>
    </w:p>
    <w:p w14:paraId="65FFF66E" w14:textId="4AE1B2F1" w:rsidR="006B2D46" w:rsidRPr="006B2D46" w:rsidRDefault="006B2D46" w:rsidP="006B2D46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 BLU</w:t>
      </w:r>
    </w:p>
    <w:p w14:paraId="279DBC1E" w14:textId="0FA1E470" w:rsidR="006B2D46" w:rsidRPr="006B2D46" w:rsidRDefault="006B2D46" w:rsidP="006B2D46">
      <w:pPr>
        <w:spacing w:after="0"/>
        <w:jc w:val="center"/>
        <w:rPr>
          <w:sz w:val="24"/>
          <w:szCs w:val="24"/>
        </w:rPr>
      </w:pPr>
      <w:r w:rsidRPr="006B2D46">
        <w:rPr>
          <w:sz w:val="24"/>
          <w:szCs w:val="24"/>
        </w:rPr>
        <w:t xml:space="preserve">Contemporary </w:t>
      </w:r>
      <w:proofErr w:type="spellStart"/>
      <w:r w:rsidRPr="006B2D46">
        <w:rPr>
          <w:sz w:val="24"/>
          <w:szCs w:val="24"/>
        </w:rPr>
        <w:t>Upcycling</w:t>
      </w:r>
      <w:proofErr w:type="spellEnd"/>
      <w:r w:rsidRPr="006B2D46">
        <w:rPr>
          <w:sz w:val="24"/>
          <w:szCs w:val="24"/>
        </w:rPr>
        <w:t xml:space="preserve"> Art Project</w:t>
      </w:r>
    </w:p>
    <w:p w14:paraId="4024E473" w14:textId="77777777" w:rsidR="006B2D46" w:rsidRDefault="006B2D46" w:rsidP="006B2D46">
      <w:pPr>
        <w:jc w:val="center"/>
      </w:pPr>
    </w:p>
    <w:p w14:paraId="0CC7AD1D" w14:textId="50C5679D" w:rsidR="006B2D46" w:rsidRPr="006B2D46" w:rsidRDefault="006B2D46" w:rsidP="006B2D46">
      <w:pPr>
        <w:jc w:val="center"/>
        <w:rPr>
          <w:sz w:val="24"/>
          <w:szCs w:val="24"/>
        </w:rPr>
      </w:pPr>
      <w:r w:rsidRPr="006B2D46">
        <w:rPr>
          <w:sz w:val="24"/>
          <w:szCs w:val="24"/>
        </w:rPr>
        <w:t>a cura di Barbara Pavan</w:t>
      </w:r>
    </w:p>
    <w:p w14:paraId="6348F605" w14:textId="77777777" w:rsidR="006B2D46" w:rsidRPr="006B2D46" w:rsidRDefault="006B2D46" w:rsidP="006B2D46">
      <w:pPr>
        <w:jc w:val="center"/>
        <w:rPr>
          <w:b/>
          <w:bCs/>
          <w:sz w:val="24"/>
          <w:szCs w:val="24"/>
        </w:rPr>
      </w:pPr>
    </w:p>
    <w:p w14:paraId="0112F869" w14:textId="58F79D75" w:rsidR="006B2D46" w:rsidRPr="006B2D46" w:rsidRDefault="006B2D46" w:rsidP="006B2D46">
      <w:pPr>
        <w:jc w:val="center"/>
        <w:rPr>
          <w:b/>
          <w:bCs/>
          <w:sz w:val="24"/>
          <w:szCs w:val="24"/>
        </w:rPr>
      </w:pPr>
      <w:r w:rsidRPr="006B2D46">
        <w:rPr>
          <w:b/>
          <w:bCs/>
          <w:sz w:val="24"/>
          <w:szCs w:val="24"/>
        </w:rPr>
        <w:t>dal</w:t>
      </w:r>
      <w:r>
        <w:rPr>
          <w:b/>
          <w:bCs/>
          <w:sz w:val="24"/>
          <w:szCs w:val="24"/>
        </w:rPr>
        <w:t xml:space="preserve">l’11 </w:t>
      </w:r>
      <w:r w:rsidRPr="006B2D46">
        <w:rPr>
          <w:b/>
          <w:bCs/>
          <w:sz w:val="24"/>
          <w:szCs w:val="24"/>
        </w:rPr>
        <w:t>ottobre</w:t>
      </w:r>
      <w:r>
        <w:rPr>
          <w:b/>
          <w:bCs/>
          <w:sz w:val="24"/>
          <w:szCs w:val="24"/>
        </w:rPr>
        <w:t xml:space="preserve"> al 9 novembre</w:t>
      </w:r>
      <w:r w:rsidRPr="006B2D46">
        <w:rPr>
          <w:b/>
          <w:bCs/>
          <w:sz w:val="24"/>
          <w:szCs w:val="24"/>
        </w:rPr>
        <w:t xml:space="preserve"> 2024</w:t>
      </w:r>
    </w:p>
    <w:p w14:paraId="4FD07869" w14:textId="151F0624" w:rsidR="006B2D46" w:rsidRPr="006B2D46" w:rsidRDefault="006B2D46" w:rsidP="006B2D46">
      <w:pPr>
        <w:jc w:val="center"/>
        <w:rPr>
          <w:b/>
          <w:bCs/>
        </w:rPr>
      </w:pPr>
      <w:r w:rsidRPr="006B2D46">
        <w:rPr>
          <w:b/>
          <w:bCs/>
        </w:rPr>
        <w:t xml:space="preserve">inaugurazione </w:t>
      </w:r>
      <w:r>
        <w:rPr>
          <w:b/>
          <w:bCs/>
        </w:rPr>
        <w:t>venerdì 11</w:t>
      </w:r>
      <w:r w:rsidRPr="006B2D46">
        <w:rPr>
          <w:b/>
          <w:bCs/>
        </w:rPr>
        <w:t xml:space="preserve"> </w:t>
      </w:r>
      <w:r>
        <w:rPr>
          <w:b/>
          <w:bCs/>
        </w:rPr>
        <w:t>ottobre</w:t>
      </w:r>
      <w:r w:rsidRPr="006B2D46">
        <w:rPr>
          <w:b/>
          <w:bCs/>
        </w:rPr>
        <w:t xml:space="preserve"> 2024 | ore 1</w:t>
      </w:r>
      <w:r>
        <w:rPr>
          <w:b/>
          <w:bCs/>
        </w:rPr>
        <w:t>8</w:t>
      </w:r>
      <w:r w:rsidRPr="006B2D46">
        <w:rPr>
          <w:b/>
          <w:bCs/>
        </w:rPr>
        <w:t>:00</w:t>
      </w:r>
    </w:p>
    <w:p w14:paraId="10D56A82" w14:textId="19AF71F2" w:rsidR="007E6D66" w:rsidRDefault="007E6D66" w:rsidP="007E6D66"/>
    <w:p w14:paraId="7650C1DF" w14:textId="77777777" w:rsidR="007E6D66" w:rsidRDefault="007E6D66" w:rsidP="007E6D66"/>
    <w:p w14:paraId="23180180" w14:textId="24DF931C" w:rsidR="007E6D66" w:rsidRPr="00E56100" w:rsidRDefault="007E6D66" w:rsidP="007E6D6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</w:rPr>
      </w:pPr>
      <w:r w:rsidRPr="00E56100">
        <w:rPr>
          <w:rFonts w:cstheme="minorHAnsi"/>
          <w:b/>
          <w:bCs/>
          <w:kern w:val="0"/>
        </w:rPr>
        <w:t>BLU SPAZIO DELLE ARTI</w:t>
      </w:r>
      <w:r w:rsidR="00E56100">
        <w:rPr>
          <w:rFonts w:cstheme="minorHAnsi"/>
          <w:kern w:val="0"/>
        </w:rPr>
        <w:t xml:space="preserve"> – via di Tor Pignattara 142 – a </w:t>
      </w:r>
      <w:r w:rsidR="00E56100" w:rsidRPr="00E56100">
        <w:rPr>
          <w:rFonts w:cstheme="minorHAnsi"/>
          <w:b/>
          <w:bCs/>
          <w:kern w:val="0"/>
        </w:rPr>
        <w:t>Roma</w:t>
      </w:r>
      <w:r w:rsidR="009F7AA5" w:rsidRPr="00E56100">
        <w:rPr>
          <w:rFonts w:cstheme="minorHAnsi"/>
          <w:b/>
          <w:bCs/>
          <w:kern w:val="0"/>
        </w:rPr>
        <w:t xml:space="preserve"> </w:t>
      </w:r>
      <w:r w:rsidRPr="00E56100">
        <w:rPr>
          <w:rFonts w:cstheme="minorHAnsi"/>
          <w:kern w:val="0"/>
        </w:rPr>
        <w:t xml:space="preserve">è uno spazio </w:t>
      </w:r>
      <w:r w:rsidRPr="00E56100">
        <w:rPr>
          <w:rFonts w:cstheme="minorHAnsi"/>
          <w:i/>
          <w:iCs/>
          <w:kern w:val="0"/>
        </w:rPr>
        <w:t xml:space="preserve">della </w:t>
      </w:r>
      <w:r w:rsidRPr="00E56100">
        <w:rPr>
          <w:rFonts w:cstheme="minorHAnsi"/>
          <w:kern w:val="0"/>
        </w:rPr>
        <w:t xml:space="preserve">e </w:t>
      </w:r>
      <w:r w:rsidRPr="00E56100">
        <w:rPr>
          <w:rFonts w:cstheme="minorHAnsi"/>
          <w:i/>
          <w:iCs/>
          <w:kern w:val="0"/>
        </w:rPr>
        <w:t xml:space="preserve">per </w:t>
      </w:r>
      <w:r w:rsidRPr="00E56100">
        <w:rPr>
          <w:rFonts w:cstheme="minorHAnsi"/>
          <w:kern w:val="0"/>
        </w:rPr>
        <w:t>la</w:t>
      </w:r>
      <w:r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 xml:space="preserve">cultura dove si avvicendano </w:t>
      </w:r>
      <w:r w:rsidRPr="00E56100">
        <w:rPr>
          <w:rFonts w:cstheme="minorHAnsi"/>
          <w:b/>
          <w:bCs/>
          <w:kern w:val="0"/>
        </w:rPr>
        <w:t>mostre, eventi, presentazioni letterarie</w:t>
      </w:r>
      <w:r w:rsidRPr="00E56100">
        <w:rPr>
          <w:rFonts w:cstheme="minorHAnsi"/>
          <w:kern w:val="0"/>
        </w:rPr>
        <w:t xml:space="preserve"> e un fitto programma di </w:t>
      </w:r>
      <w:r w:rsidRPr="00E56100">
        <w:rPr>
          <w:rFonts w:cstheme="minorHAnsi"/>
          <w:b/>
          <w:bCs/>
          <w:i/>
          <w:iCs/>
          <w:kern w:val="0"/>
        </w:rPr>
        <w:t>long life</w:t>
      </w:r>
      <w:r w:rsidRPr="00E56100">
        <w:rPr>
          <w:rFonts w:cstheme="minorHAnsi"/>
          <w:b/>
          <w:bCs/>
          <w:kern w:val="0"/>
        </w:rPr>
        <w:t xml:space="preserve"> </w:t>
      </w:r>
      <w:r w:rsidRPr="00E56100">
        <w:rPr>
          <w:rFonts w:cstheme="minorHAnsi"/>
          <w:b/>
          <w:bCs/>
          <w:i/>
          <w:iCs/>
          <w:kern w:val="0"/>
        </w:rPr>
        <w:t>learning</w:t>
      </w:r>
      <w:r w:rsidRPr="00E56100">
        <w:rPr>
          <w:rFonts w:cstheme="minorHAnsi"/>
          <w:i/>
          <w:iCs/>
          <w:kern w:val="0"/>
        </w:rPr>
        <w:t xml:space="preserve">. </w:t>
      </w:r>
      <w:r w:rsidRPr="00E56100">
        <w:rPr>
          <w:rFonts w:cstheme="minorHAnsi"/>
          <w:kern w:val="0"/>
        </w:rPr>
        <w:t>Un luogo ospitale, a porte aperte, dove tutte le persone possono partecipare, scambiare</w:t>
      </w:r>
      <w:r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 xml:space="preserve">esperienze e costruire dialogo, nell’ottica di </w:t>
      </w:r>
      <w:r w:rsidRPr="00E56100">
        <w:rPr>
          <w:rFonts w:cstheme="minorHAnsi"/>
          <w:b/>
          <w:bCs/>
          <w:kern w:val="0"/>
        </w:rPr>
        <w:t>una visione contemporanea dell’arte e della cultura</w:t>
      </w:r>
      <w:r w:rsidRPr="00E56100">
        <w:rPr>
          <w:rFonts w:cstheme="minorHAnsi"/>
          <w:kern w:val="0"/>
        </w:rPr>
        <w:t xml:space="preserve"> senza</w:t>
      </w:r>
      <w:r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>soluzione di continuità con la vita reale e quotidiana degli individui e delle comunità in cui essa si innesta.</w:t>
      </w:r>
      <w:r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>Il filo conduttore di BLU è l’</w:t>
      </w:r>
      <w:proofErr w:type="spellStart"/>
      <w:r w:rsidRPr="00E56100">
        <w:rPr>
          <w:rFonts w:cstheme="minorHAnsi"/>
          <w:b/>
          <w:bCs/>
          <w:i/>
          <w:iCs/>
          <w:kern w:val="0"/>
        </w:rPr>
        <w:t>upcycling</w:t>
      </w:r>
      <w:proofErr w:type="spellEnd"/>
      <w:r w:rsidRPr="00E56100">
        <w:rPr>
          <w:rFonts w:cstheme="minorHAnsi"/>
          <w:i/>
          <w:iCs/>
          <w:kern w:val="0"/>
        </w:rPr>
        <w:t xml:space="preserve">, </w:t>
      </w:r>
      <w:r w:rsidRPr="00E56100">
        <w:rPr>
          <w:rFonts w:cstheme="minorHAnsi"/>
          <w:kern w:val="0"/>
        </w:rPr>
        <w:t xml:space="preserve">una pratica artistica (e non solo) </w:t>
      </w:r>
      <w:r w:rsidRPr="00E56100">
        <w:rPr>
          <w:rFonts w:cstheme="minorHAnsi"/>
          <w:b/>
          <w:bCs/>
          <w:kern w:val="0"/>
        </w:rPr>
        <w:t>ecologica</w:t>
      </w:r>
      <w:r w:rsidRPr="00E56100">
        <w:rPr>
          <w:rFonts w:cstheme="minorHAnsi"/>
          <w:kern w:val="0"/>
        </w:rPr>
        <w:t xml:space="preserve"> che consiste ne</w:t>
      </w:r>
      <w:r w:rsidR="00E56100">
        <w:rPr>
          <w:rFonts w:cstheme="minorHAnsi"/>
          <w:kern w:val="0"/>
        </w:rPr>
        <w:t xml:space="preserve">l </w:t>
      </w:r>
      <w:r w:rsidRPr="00E56100">
        <w:rPr>
          <w:rFonts w:cstheme="minorHAnsi"/>
          <w:kern w:val="0"/>
        </w:rPr>
        <w:t xml:space="preserve">trasformare, attraverso il gesto creativo, materiali e oggetti di recupero in </w:t>
      </w:r>
      <w:r w:rsidRPr="00E56100">
        <w:rPr>
          <w:rFonts w:cstheme="minorHAnsi"/>
          <w:i/>
          <w:iCs/>
          <w:kern w:val="0"/>
        </w:rPr>
        <w:t>Opere</w:t>
      </w:r>
      <w:r w:rsidRPr="00E56100">
        <w:rPr>
          <w:rFonts w:cstheme="minorHAnsi"/>
          <w:kern w:val="0"/>
        </w:rPr>
        <w:t xml:space="preserve">, restituendo loro </w:t>
      </w:r>
      <w:r w:rsidRPr="00E56100">
        <w:rPr>
          <w:rFonts w:cstheme="minorHAnsi"/>
          <w:i/>
          <w:iCs/>
          <w:kern w:val="0"/>
        </w:rPr>
        <w:t>voce</w:t>
      </w:r>
      <w:r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>ma</w:t>
      </w:r>
      <w:r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>anche nuovi ed altri significati. Riconfigurare una seconda vita per un oggetto senza che questo</w:t>
      </w:r>
      <w:r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>subisca lavorazioni ulteriori implica un alto grado di creatività, una visione ampia che superi la cifra</w:t>
      </w:r>
      <w:r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>funzionale e che consenta l’acquisizione di quel valore aggiunto dell’Opera cui la pratica artistica</w:t>
      </w:r>
      <w:r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>contribuisce attraverso il processo stesso di trasformazione dell’oggetto o del materiale originario.</w:t>
      </w:r>
      <w:r w:rsid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>L’innovazione, l’esplorazione e la scoperta nascono dall’essenza della rivoluzione ecologica in atto da</w:t>
      </w:r>
      <w:r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 xml:space="preserve">alcuni decenni: il riuso della materia contro il consumo incontrollato di risorse e contro il </w:t>
      </w:r>
      <w:r w:rsidRPr="00E56100">
        <w:rPr>
          <w:rFonts w:cstheme="minorHAnsi"/>
          <w:i/>
          <w:iCs/>
          <w:kern w:val="0"/>
        </w:rPr>
        <w:t>“fine vita”</w:t>
      </w:r>
      <w:r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>dei prodotti fa ormai parte di un’etica</w:t>
      </w:r>
      <w:r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 xml:space="preserve">davvero autenticamente </w:t>
      </w:r>
      <w:r w:rsidRPr="00E56100">
        <w:rPr>
          <w:rFonts w:cstheme="minorHAnsi"/>
          <w:i/>
          <w:iCs/>
          <w:kern w:val="0"/>
        </w:rPr>
        <w:t xml:space="preserve">green </w:t>
      </w:r>
      <w:r w:rsidRPr="00E56100">
        <w:rPr>
          <w:rFonts w:cstheme="minorHAnsi"/>
          <w:kern w:val="0"/>
        </w:rPr>
        <w:t>che dovrà sempre più permeare ogni segmento delle società se gli esseri</w:t>
      </w:r>
      <w:r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>umani vorranno assicurarsi un futuro su questo pianeta.</w:t>
      </w:r>
    </w:p>
    <w:p w14:paraId="5D58E09A" w14:textId="77777777" w:rsidR="007E6D66" w:rsidRPr="00E56100" w:rsidRDefault="007E6D66" w:rsidP="007E6D6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</w:rPr>
      </w:pPr>
    </w:p>
    <w:p w14:paraId="0616E0EF" w14:textId="0C46A3B9" w:rsidR="007E6D66" w:rsidRDefault="007E6D66" w:rsidP="009F7AA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</w:rPr>
      </w:pPr>
      <w:r w:rsidRPr="00E56100">
        <w:rPr>
          <w:rFonts w:cstheme="minorHAnsi"/>
          <w:kern w:val="0"/>
        </w:rPr>
        <w:t>Da questa premessa è nata</w:t>
      </w:r>
      <w:r w:rsidRPr="00E56100">
        <w:rPr>
          <w:rFonts w:cstheme="minorHAnsi"/>
          <w:kern w:val="0"/>
        </w:rPr>
        <w:t xml:space="preserve"> l’idea di </w:t>
      </w:r>
      <w:r w:rsidRPr="00E56100">
        <w:rPr>
          <w:rFonts w:cstheme="minorHAnsi"/>
          <w:b/>
          <w:bCs/>
          <w:kern w:val="0"/>
        </w:rPr>
        <w:t>I BLU</w:t>
      </w:r>
      <w:r w:rsidRPr="00E56100">
        <w:rPr>
          <w:rFonts w:cstheme="minorHAnsi"/>
          <w:kern w:val="0"/>
        </w:rPr>
        <w:t xml:space="preserve"> una</w:t>
      </w:r>
      <w:r w:rsidRPr="00E56100">
        <w:rPr>
          <w:rFonts w:cstheme="minorHAnsi"/>
          <w:b/>
          <w:bCs/>
          <w:kern w:val="0"/>
        </w:rPr>
        <w:t xml:space="preserve"> </w:t>
      </w:r>
      <w:r w:rsidRPr="00E56100">
        <w:rPr>
          <w:rFonts w:cstheme="minorHAnsi"/>
          <w:b/>
          <w:bCs/>
          <w:kern w:val="0"/>
        </w:rPr>
        <w:t>mostra</w:t>
      </w:r>
      <w:r w:rsidR="00E56100">
        <w:rPr>
          <w:rFonts w:cstheme="minorHAnsi"/>
          <w:b/>
          <w:bCs/>
          <w:kern w:val="0"/>
        </w:rPr>
        <w:t xml:space="preserve"> d’arte contemporanea</w:t>
      </w:r>
      <w:r w:rsidR="00E56100">
        <w:rPr>
          <w:rFonts w:cstheme="minorHAnsi"/>
          <w:kern w:val="0"/>
        </w:rPr>
        <w:t xml:space="preserve">, </w:t>
      </w:r>
      <w:r w:rsidR="00E56100" w:rsidRPr="00E56100">
        <w:rPr>
          <w:rFonts w:cstheme="minorHAnsi"/>
          <w:b/>
          <w:bCs/>
          <w:kern w:val="0"/>
        </w:rPr>
        <w:t>curata da Barbara Pavan</w:t>
      </w:r>
      <w:r w:rsidR="00E56100">
        <w:rPr>
          <w:rFonts w:cstheme="minorHAnsi"/>
          <w:kern w:val="0"/>
        </w:rPr>
        <w:t>,</w:t>
      </w:r>
      <w:r w:rsidRPr="00E56100">
        <w:rPr>
          <w:rFonts w:cstheme="minorHAnsi"/>
          <w:kern w:val="0"/>
        </w:rPr>
        <w:t xml:space="preserve"> dedicata al colore a cui è ispirato </w:t>
      </w:r>
      <w:r w:rsidRPr="00E56100">
        <w:rPr>
          <w:rFonts w:cstheme="minorHAnsi"/>
          <w:kern w:val="0"/>
        </w:rPr>
        <w:t xml:space="preserve">lo </w:t>
      </w:r>
      <w:r w:rsidR="00E56100">
        <w:rPr>
          <w:rFonts w:cstheme="minorHAnsi"/>
          <w:kern w:val="0"/>
        </w:rPr>
        <w:t>S</w:t>
      </w:r>
      <w:r w:rsidRPr="00E56100">
        <w:rPr>
          <w:rFonts w:cstheme="minorHAnsi"/>
          <w:kern w:val="0"/>
        </w:rPr>
        <w:t>pazio</w:t>
      </w:r>
      <w:r w:rsidRPr="00E56100">
        <w:rPr>
          <w:rFonts w:cstheme="minorHAnsi"/>
          <w:kern w:val="0"/>
        </w:rPr>
        <w:t xml:space="preserve"> che è poi il colore che identifica il nostro pianeta essendo, convenzionalmente, quello dei</w:t>
      </w:r>
      <w:r w:rsidR="009F7AA5"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>mari e degli oceani, delle acque e del cielo. Ma blu è anche un colore denso di significati diversamente</w:t>
      </w:r>
      <w:r w:rsidR="009F7AA5"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>declinati a seconda delle differenti culture nel corso della storia.</w:t>
      </w:r>
      <w:r w:rsidR="009F7AA5"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 xml:space="preserve">Le </w:t>
      </w:r>
      <w:r w:rsidR="009F7AA5" w:rsidRPr="00E56100">
        <w:rPr>
          <w:rFonts w:cstheme="minorHAnsi"/>
          <w:b/>
          <w:bCs/>
          <w:kern w:val="0"/>
        </w:rPr>
        <w:t>venticinque opere</w:t>
      </w:r>
      <w:r w:rsidR="009F7AA5"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 xml:space="preserve">di </w:t>
      </w:r>
      <w:r w:rsidRPr="00E56100">
        <w:rPr>
          <w:rFonts w:cstheme="minorHAnsi"/>
          <w:b/>
          <w:bCs/>
          <w:kern w:val="0"/>
        </w:rPr>
        <w:t>I BLU</w:t>
      </w:r>
      <w:r w:rsidRPr="00E56100">
        <w:rPr>
          <w:rFonts w:cstheme="minorHAnsi"/>
          <w:kern w:val="0"/>
        </w:rPr>
        <w:t xml:space="preserve"> sono state </w:t>
      </w:r>
      <w:r w:rsidRPr="00E56100">
        <w:rPr>
          <w:rFonts w:cstheme="minorHAnsi"/>
          <w:b/>
          <w:bCs/>
          <w:kern w:val="0"/>
        </w:rPr>
        <w:t>selezionate attraverso un bando internazionale</w:t>
      </w:r>
      <w:r w:rsidR="009F7AA5" w:rsidRPr="00E56100">
        <w:rPr>
          <w:rFonts w:cstheme="minorHAnsi"/>
          <w:kern w:val="0"/>
        </w:rPr>
        <w:t xml:space="preserve">. </w:t>
      </w:r>
      <w:r w:rsidRPr="00E56100">
        <w:rPr>
          <w:rFonts w:cstheme="minorHAnsi"/>
          <w:kern w:val="0"/>
        </w:rPr>
        <w:t>Gli artisti e le artiste hanno esplorato e</w:t>
      </w:r>
      <w:r w:rsidR="009F7AA5"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>interpretato il blu come colore o come metafora o come simbolo o - ancora - in uno dei suoi molteplici</w:t>
      </w:r>
      <w:r w:rsidR="009F7AA5"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 xml:space="preserve">significati. Coerenti con la visione e la </w:t>
      </w:r>
      <w:r w:rsidRPr="00E56100">
        <w:rPr>
          <w:rFonts w:cstheme="minorHAnsi"/>
          <w:i/>
          <w:iCs/>
          <w:kern w:val="0"/>
        </w:rPr>
        <w:t>mission</w:t>
      </w:r>
      <w:r w:rsidR="009F7AA5" w:rsidRPr="00E56100">
        <w:rPr>
          <w:rFonts w:cstheme="minorHAnsi"/>
          <w:kern w:val="0"/>
        </w:rPr>
        <w:t xml:space="preserve"> di BLU SPAZIO DELLE ARTI</w:t>
      </w:r>
      <w:r w:rsidRPr="00E56100">
        <w:rPr>
          <w:rFonts w:cstheme="minorHAnsi"/>
          <w:kern w:val="0"/>
        </w:rPr>
        <w:t xml:space="preserve"> hanno privilegiato progetti ecosostenibili e/o</w:t>
      </w:r>
      <w:r w:rsidR="009F7AA5" w:rsidRPr="00E56100">
        <w:rPr>
          <w:rFonts w:cstheme="minorHAnsi"/>
          <w:kern w:val="0"/>
        </w:rPr>
        <w:t xml:space="preserve"> </w:t>
      </w:r>
      <w:r w:rsidRPr="00E56100">
        <w:rPr>
          <w:rFonts w:cstheme="minorHAnsi"/>
          <w:kern w:val="0"/>
        </w:rPr>
        <w:t xml:space="preserve">ecocompatibili, spesso realizzati con materiali di scarto, recupero, </w:t>
      </w:r>
      <w:proofErr w:type="spellStart"/>
      <w:r w:rsidRPr="00E56100">
        <w:rPr>
          <w:rFonts w:cstheme="minorHAnsi"/>
          <w:i/>
          <w:iCs/>
          <w:kern w:val="0"/>
        </w:rPr>
        <w:t>objet</w:t>
      </w:r>
      <w:proofErr w:type="spellEnd"/>
      <w:r w:rsidRPr="00E56100">
        <w:rPr>
          <w:rFonts w:cstheme="minorHAnsi"/>
          <w:i/>
          <w:iCs/>
          <w:kern w:val="0"/>
        </w:rPr>
        <w:t xml:space="preserve"> </w:t>
      </w:r>
      <w:proofErr w:type="spellStart"/>
      <w:r w:rsidRPr="00E56100">
        <w:rPr>
          <w:rFonts w:cstheme="minorHAnsi"/>
          <w:i/>
          <w:iCs/>
          <w:kern w:val="0"/>
        </w:rPr>
        <w:t>trouvé</w:t>
      </w:r>
      <w:proofErr w:type="spellEnd"/>
      <w:r w:rsidRPr="00E56100">
        <w:rPr>
          <w:rFonts w:cstheme="minorHAnsi"/>
          <w:i/>
          <w:iCs/>
          <w:kern w:val="0"/>
        </w:rPr>
        <w:t xml:space="preserve"> </w:t>
      </w:r>
      <w:r w:rsidRPr="00E56100">
        <w:rPr>
          <w:rFonts w:cstheme="minorHAnsi"/>
          <w:kern w:val="0"/>
        </w:rPr>
        <w:t xml:space="preserve">o materiali naturali, </w:t>
      </w:r>
      <w:proofErr w:type="spellStart"/>
      <w:r w:rsidRPr="00E56100">
        <w:rPr>
          <w:rFonts w:cstheme="minorHAnsi"/>
          <w:i/>
          <w:iCs/>
          <w:kern w:val="0"/>
        </w:rPr>
        <w:t>upcycling</w:t>
      </w:r>
      <w:proofErr w:type="spellEnd"/>
      <w:r w:rsidRPr="00E56100">
        <w:rPr>
          <w:rFonts w:cstheme="minorHAnsi"/>
          <w:i/>
          <w:iCs/>
          <w:kern w:val="0"/>
        </w:rPr>
        <w:t xml:space="preserve"> </w:t>
      </w:r>
      <w:r w:rsidRPr="00E56100">
        <w:rPr>
          <w:rFonts w:cstheme="minorHAnsi"/>
          <w:kern w:val="0"/>
        </w:rPr>
        <w:t>e attraverso tecniche e processi non inquinanti.</w:t>
      </w:r>
      <w:r w:rsidR="00E56100" w:rsidRPr="00E56100">
        <w:rPr>
          <w:rFonts w:cstheme="minorHAnsi"/>
          <w:kern w:val="0"/>
        </w:rPr>
        <w:t xml:space="preserve"> </w:t>
      </w:r>
    </w:p>
    <w:p w14:paraId="6220C5EC" w14:textId="77777777" w:rsidR="00E56100" w:rsidRDefault="00E56100" w:rsidP="009F7AA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</w:rPr>
      </w:pPr>
    </w:p>
    <w:p w14:paraId="5EA5C26C" w14:textId="39B0D17D" w:rsidR="00E56100" w:rsidRPr="00733C18" w:rsidRDefault="00E56100" w:rsidP="009F7AA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kern w:val="0"/>
        </w:rPr>
      </w:pPr>
      <w:r w:rsidRPr="00733C18">
        <w:rPr>
          <w:rFonts w:cstheme="minorHAnsi"/>
          <w:b/>
          <w:bCs/>
          <w:kern w:val="0"/>
        </w:rPr>
        <w:t xml:space="preserve">I BLU inaugura venerdì 11 ottobre 2024, dalle ore 18:00, </w:t>
      </w:r>
      <w:r w:rsidR="00733C18" w:rsidRPr="00733C18">
        <w:rPr>
          <w:rFonts w:cstheme="minorHAnsi"/>
          <w:kern w:val="0"/>
        </w:rPr>
        <w:t>con</w:t>
      </w:r>
      <w:r w:rsidR="00733C18">
        <w:rPr>
          <w:rFonts w:cstheme="minorHAnsi"/>
          <w:kern w:val="0"/>
        </w:rPr>
        <w:t xml:space="preserve"> le</w:t>
      </w:r>
      <w:r w:rsidR="00733C18" w:rsidRPr="00733C18">
        <w:rPr>
          <w:rFonts w:cstheme="minorHAnsi"/>
          <w:kern w:val="0"/>
        </w:rPr>
        <w:t xml:space="preserve"> opere di</w:t>
      </w:r>
      <w:r w:rsidR="00733C18">
        <w:rPr>
          <w:rFonts w:cstheme="minorHAnsi"/>
          <w:b/>
          <w:bCs/>
          <w:kern w:val="0"/>
        </w:rPr>
        <w:t xml:space="preserve"> </w:t>
      </w:r>
      <w:r w:rsidR="00733C18" w:rsidRPr="00733C18">
        <w:rPr>
          <w:rFonts w:cstheme="minorHAnsi"/>
          <w:b/>
          <w:bCs/>
          <w:kern w:val="0"/>
        </w:rPr>
        <w:t xml:space="preserve">Luciana Aironi, Brigitte </w:t>
      </w:r>
      <w:proofErr w:type="spellStart"/>
      <w:r w:rsidR="00733C18" w:rsidRPr="00733C18">
        <w:rPr>
          <w:rFonts w:cstheme="minorHAnsi"/>
          <w:b/>
          <w:bCs/>
          <w:kern w:val="0"/>
        </w:rPr>
        <w:t>Amarger</w:t>
      </w:r>
      <w:proofErr w:type="spellEnd"/>
      <w:r w:rsidR="00733C18" w:rsidRPr="00733C18">
        <w:rPr>
          <w:rFonts w:cstheme="minorHAnsi"/>
          <w:b/>
          <w:bCs/>
          <w:kern w:val="0"/>
        </w:rPr>
        <w:t xml:space="preserve">, Manuela </w:t>
      </w:r>
      <w:proofErr w:type="spellStart"/>
      <w:r w:rsidR="00733C18" w:rsidRPr="00733C18">
        <w:rPr>
          <w:rFonts w:cstheme="minorHAnsi"/>
          <w:b/>
          <w:bCs/>
          <w:kern w:val="0"/>
        </w:rPr>
        <w:t>Bieri</w:t>
      </w:r>
      <w:proofErr w:type="spellEnd"/>
      <w:r w:rsidR="00733C18" w:rsidRPr="00733C18">
        <w:rPr>
          <w:rFonts w:cstheme="minorHAnsi"/>
          <w:b/>
          <w:bCs/>
          <w:kern w:val="0"/>
        </w:rPr>
        <w:t xml:space="preserve">, Lucia Bonomo, Luciano </w:t>
      </w:r>
      <w:proofErr w:type="spellStart"/>
      <w:r w:rsidR="00733C18" w:rsidRPr="00733C18">
        <w:rPr>
          <w:rFonts w:cstheme="minorHAnsi"/>
          <w:b/>
          <w:bCs/>
          <w:kern w:val="0"/>
        </w:rPr>
        <w:t>Caggianello</w:t>
      </w:r>
      <w:proofErr w:type="spellEnd"/>
      <w:r w:rsidR="00733C18" w:rsidRPr="00733C18">
        <w:rPr>
          <w:rFonts w:cstheme="minorHAnsi"/>
          <w:b/>
          <w:bCs/>
          <w:kern w:val="0"/>
        </w:rPr>
        <w:t xml:space="preserve">, Sara Cancellieri, Susanna Cati, Norberto Cenci, Nietta Condemi De Felice, Magdalena Fermina, Monica Giovinazzi, Francisca </w:t>
      </w:r>
      <w:proofErr w:type="spellStart"/>
      <w:r w:rsidR="00733C18" w:rsidRPr="00733C18">
        <w:rPr>
          <w:rFonts w:cstheme="minorHAnsi"/>
          <w:b/>
          <w:bCs/>
          <w:kern w:val="0"/>
        </w:rPr>
        <w:t>Henneman</w:t>
      </w:r>
      <w:proofErr w:type="spellEnd"/>
      <w:r w:rsidR="00733C18" w:rsidRPr="00733C18">
        <w:rPr>
          <w:rFonts w:cstheme="minorHAnsi"/>
          <w:b/>
          <w:bCs/>
          <w:kern w:val="0"/>
        </w:rPr>
        <w:t xml:space="preserve">, </w:t>
      </w:r>
      <w:proofErr w:type="spellStart"/>
      <w:r w:rsidR="00733C18" w:rsidRPr="00733C18">
        <w:rPr>
          <w:rFonts w:cstheme="minorHAnsi"/>
          <w:b/>
          <w:bCs/>
          <w:kern w:val="0"/>
        </w:rPr>
        <w:t>Irmgar</w:t>
      </w:r>
      <w:r w:rsidR="00733C18">
        <w:rPr>
          <w:rFonts w:cstheme="minorHAnsi"/>
          <w:b/>
          <w:bCs/>
          <w:kern w:val="0"/>
        </w:rPr>
        <w:t>d</w:t>
      </w:r>
      <w:proofErr w:type="spellEnd"/>
      <w:r w:rsidR="00733C18" w:rsidRPr="00733C18">
        <w:rPr>
          <w:rFonts w:cstheme="minorHAnsi"/>
          <w:b/>
          <w:bCs/>
          <w:kern w:val="0"/>
        </w:rPr>
        <w:t xml:space="preserve"> Hofer-Wolf, </w:t>
      </w:r>
      <w:proofErr w:type="spellStart"/>
      <w:r w:rsidR="00733C18" w:rsidRPr="00733C18">
        <w:rPr>
          <w:rFonts w:cstheme="minorHAnsi"/>
          <w:b/>
          <w:bCs/>
          <w:kern w:val="0"/>
        </w:rPr>
        <w:t>Anneke</w:t>
      </w:r>
      <w:proofErr w:type="spellEnd"/>
      <w:r w:rsidR="00733C18" w:rsidRPr="00733C18">
        <w:rPr>
          <w:rFonts w:cstheme="minorHAnsi"/>
          <w:b/>
          <w:bCs/>
          <w:kern w:val="0"/>
        </w:rPr>
        <w:t xml:space="preserve"> Klein, Claudio Marani, Marco Marcarelli, Oriella Montin, Silvia Ongaro, Samantha Passaniti, Beata </w:t>
      </w:r>
      <w:proofErr w:type="spellStart"/>
      <w:r w:rsidR="00733C18" w:rsidRPr="00733C18">
        <w:rPr>
          <w:rFonts w:cstheme="minorHAnsi"/>
          <w:b/>
          <w:bCs/>
          <w:kern w:val="0"/>
        </w:rPr>
        <w:t>Prochowska</w:t>
      </w:r>
      <w:proofErr w:type="spellEnd"/>
      <w:r w:rsidR="00733C18" w:rsidRPr="00733C18">
        <w:rPr>
          <w:rFonts w:cstheme="minorHAnsi"/>
          <w:b/>
          <w:bCs/>
          <w:kern w:val="0"/>
        </w:rPr>
        <w:t xml:space="preserve">, Luana Romano, Anne Elisabeth </w:t>
      </w:r>
      <w:proofErr w:type="spellStart"/>
      <w:r w:rsidR="00733C18" w:rsidRPr="00733C18">
        <w:rPr>
          <w:rFonts w:cstheme="minorHAnsi"/>
          <w:b/>
          <w:bCs/>
          <w:kern w:val="0"/>
        </w:rPr>
        <w:t>Tronhjem</w:t>
      </w:r>
      <w:proofErr w:type="spellEnd"/>
      <w:r w:rsidR="00733C18" w:rsidRPr="00733C18">
        <w:rPr>
          <w:rFonts w:cstheme="minorHAnsi"/>
          <w:b/>
          <w:bCs/>
          <w:kern w:val="0"/>
        </w:rPr>
        <w:t xml:space="preserve">, </w:t>
      </w:r>
      <w:proofErr w:type="spellStart"/>
      <w:r w:rsidR="00733C18" w:rsidRPr="00733C18">
        <w:rPr>
          <w:rFonts w:cstheme="minorHAnsi"/>
          <w:b/>
          <w:bCs/>
          <w:kern w:val="0"/>
        </w:rPr>
        <w:t>Päivi</w:t>
      </w:r>
      <w:proofErr w:type="spellEnd"/>
      <w:r w:rsidR="00733C18" w:rsidRPr="00733C18">
        <w:rPr>
          <w:rFonts w:cstheme="minorHAnsi"/>
          <w:b/>
          <w:bCs/>
          <w:kern w:val="0"/>
        </w:rPr>
        <w:t xml:space="preserve"> </w:t>
      </w:r>
      <w:proofErr w:type="spellStart"/>
      <w:r w:rsidR="00733C18" w:rsidRPr="00733C18">
        <w:rPr>
          <w:rFonts w:cstheme="minorHAnsi"/>
          <w:b/>
          <w:bCs/>
          <w:kern w:val="0"/>
        </w:rPr>
        <w:t>Vaarula</w:t>
      </w:r>
      <w:proofErr w:type="spellEnd"/>
      <w:r w:rsidR="00733C18" w:rsidRPr="00733C18">
        <w:rPr>
          <w:rFonts w:cstheme="minorHAnsi"/>
          <w:b/>
          <w:bCs/>
          <w:kern w:val="0"/>
        </w:rPr>
        <w:t xml:space="preserve">, Luca Vannozzi, </w:t>
      </w:r>
      <w:proofErr w:type="spellStart"/>
      <w:r w:rsidR="00733C18" w:rsidRPr="00733C18">
        <w:rPr>
          <w:rFonts w:cstheme="minorHAnsi"/>
          <w:b/>
          <w:bCs/>
          <w:kern w:val="0"/>
        </w:rPr>
        <w:t>Izabela</w:t>
      </w:r>
      <w:proofErr w:type="spellEnd"/>
      <w:r w:rsidR="00733C18" w:rsidRPr="00733C18">
        <w:rPr>
          <w:rFonts w:cstheme="minorHAnsi"/>
          <w:b/>
          <w:bCs/>
          <w:kern w:val="0"/>
        </w:rPr>
        <w:t xml:space="preserve"> </w:t>
      </w:r>
      <w:proofErr w:type="spellStart"/>
      <w:r w:rsidR="00733C18" w:rsidRPr="00733C18">
        <w:rPr>
          <w:rFonts w:cstheme="minorHAnsi"/>
          <w:b/>
          <w:bCs/>
          <w:kern w:val="0"/>
        </w:rPr>
        <w:t>Walczak</w:t>
      </w:r>
      <w:proofErr w:type="spellEnd"/>
      <w:r w:rsidR="00733C18">
        <w:rPr>
          <w:rFonts w:cstheme="minorHAnsi"/>
          <w:b/>
          <w:bCs/>
          <w:kern w:val="0"/>
        </w:rPr>
        <w:t>.</w:t>
      </w:r>
    </w:p>
    <w:p w14:paraId="1B10FEA7" w14:textId="77777777" w:rsidR="00E56100" w:rsidRPr="00E56100" w:rsidRDefault="00E56100" w:rsidP="009F7AA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kern w:val="0"/>
        </w:rPr>
      </w:pPr>
    </w:p>
    <w:p w14:paraId="63F4C6ED" w14:textId="4B0C4EF2" w:rsidR="00E56100" w:rsidRPr="00E56100" w:rsidRDefault="00E56100" w:rsidP="009F7AA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i/>
          <w:iCs/>
          <w:kern w:val="0"/>
        </w:rPr>
      </w:pPr>
      <w:r w:rsidRPr="00E56100">
        <w:rPr>
          <w:rFonts w:cstheme="minorHAnsi"/>
          <w:b/>
          <w:bCs/>
          <w:i/>
          <w:iCs/>
        </w:rPr>
        <w:t>“</w:t>
      </w:r>
      <w:r w:rsidRPr="00E56100">
        <w:rPr>
          <w:rFonts w:cstheme="minorHAnsi"/>
          <w:b/>
          <w:bCs/>
          <w:i/>
          <w:iCs/>
        </w:rPr>
        <w:t>I BLU</w:t>
      </w:r>
      <w:r w:rsidRPr="00E56100">
        <w:rPr>
          <w:rFonts w:cstheme="minorHAnsi"/>
          <w:i/>
          <w:iCs/>
        </w:rPr>
        <w:t xml:space="preserve"> è un titolo che lascia aperte diverse interpretazioni</w:t>
      </w:r>
      <w:r>
        <w:rPr>
          <w:rFonts w:cstheme="minorHAnsi"/>
        </w:rPr>
        <w:t xml:space="preserve"> – scrive Barbara Pavan nel testo in catalogo - </w:t>
      </w:r>
      <w:r w:rsidRPr="00E56100">
        <w:rPr>
          <w:rFonts w:cstheme="minorHAnsi"/>
          <w:i/>
          <w:iCs/>
        </w:rPr>
        <w:t>dalla declinazione plurale del blu fino - nella contaminazione ibrida che innesta il termine italiano nella frase inglese – a una chiamata di corresponsabilità: se BLU è sinonimo di questo pianeta, I BLU significa che IO, anche IO, SONO questo pianeta. Dunque la riflessione sulla sua condizione e sulla sua sorte mi riguarda, ci riguarda tutti e tutte, fin nella dimensione quotidiana e domestica delle nostre esistenze e delle scelte che come esseri viventi (e pensanti) prima che come consumatori - più o meno consapevoli - operiamo.</w:t>
      </w:r>
      <w:r w:rsidRPr="00E56100">
        <w:rPr>
          <w:rFonts w:cstheme="minorHAnsi"/>
        </w:rPr>
        <w:t xml:space="preserve"> </w:t>
      </w:r>
      <w:r w:rsidRPr="00E56100">
        <w:rPr>
          <w:rFonts w:cstheme="minorHAnsi"/>
          <w:i/>
          <w:iCs/>
        </w:rPr>
        <w:t>L’Arte</w:t>
      </w:r>
      <w:r w:rsidRPr="00E56100">
        <w:rPr>
          <w:rFonts w:cstheme="minorHAnsi"/>
          <w:i/>
          <w:iCs/>
        </w:rPr>
        <w:t xml:space="preserve"> è</w:t>
      </w:r>
      <w:r w:rsidRPr="00E56100">
        <w:rPr>
          <w:rFonts w:cstheme="minorHAnsi"/>
          <w:i/>
          <w:iCs/>
        </w:rPr>
        <w:t xml:space="preserve"> un motore di trasformazione che alimenta le molteplici prospettive (e visioni) attraverso le quali guardare al mondo – com’è e che verrà. </w:t>
      </w:r>
      <w:r w:rsidR="00733C18">
        <w:rPr>
          <w:rFonts w:cstheme="minorHAnsi"/>
          <w:i/>
          <w:iCs/>
        </w:rPr>
        <w:t>U</w:t>
      </w:r>
      <w:r w:rsidRPr="00E56100">
        <w:rPr>
          <w:rFonts w:cstheme="minorHAnsi"/>
          <w:i/>
          <w:iCs/>
        </w:rPr>
        <w:t>na scintilla capace di innescare riflessioni, confronti, dialoghi - con e su – l’alterità e la diversità, l’altro e l’altrove ancora da scoprire, talvolta persino ancora da immaginare.</w:t>
      </w:r>
      <w:r w:rsidRPr="00E56100">
        <w:rPr>
          <w:rFonts w:cstheme="minorHAnsi"/>
          <w:i/>
          <w:iCs/>
        </w:rPr>
        <w:t>”</w:t>
      </w:r>
    </w:p>
    <w:p w14:paraId="7D9EC2CB" w14:textId="77777777" w:rsidR="007E6D66" w:rsidRDefault="007E6D66" w:rsidP="007E6D66">
      <w:pPr>
        <w:rPr>
          <w:rFonts w:cstheme="minorHAnsi"/>
        </w:rPr>
      </w:pPr>
    </w:p>
    <w:p w14:paraId="4B59D475" w14:textId="3CDC0BD7" w:rsidR="007E6D66" w:rsidRPr="006B2D46" w:rsidRDefault="00733C18" w:rsidP="006B2D46">
      <w:pPr>
        <w:jc w:val="both"/>
        <w:rPr>
          <w:rFonts w:cstheme="minorHAnsi"/>
          <w:b/>
          <w:bCs/>
        </w:rPr>
      </w:pPr>
      <w:r>
        <w:rPr>
          <w:rFonts w:cstheme="minorHAnsi"/>
        </w:rPr>
        <w:t xml:space="preserve">La mostra sarà visitabile </w:t>
      </w:r>
      <w:r w:rsidRPr="00733C18">
        <w:rPr>
          <w:rFonts w:cstheme="minorHAnsi"/>
          <w:b/>
          <w:bCs/>
        </w:rPr>
        <w:t>fino al 9 novembre 2024</w:t>
      </w:r>
      <w:r>
        <w:rPr>
          <w:rFonts w:cstheme="minorHAnsi"/>
          <w:b/>
          <w:bCs/>
        </w:rPr>
        <w:t xml:space="preserve"> </w:t>
      </w:r>
      <w:r w:rsidRPr="00733C18">
        <w:rPr>
          <w:rFonts w:cstheme="minorHAnsi"/>
        </w:rPr>
        <w:t>ed è inserita nel calendario eventi di</w:t>
      </w:r>
      <w:r>
        <w:rPr>
          <w:rFonts w:cstheme="minorHAnsi"/>
          <w:b/>
          <w:bCs/>
        </w:rPr>
        <w:t xml:space="preserve"> Rome Art Week. </w:t>
      </w:r>
      <w:r w:rsidRPr="00733C18">
        <w:rPr>
          <w:rFonts w:cstheme="minorHAnsi"/>
        </w:rPr>
        <w:t xml:space="preserve">Apertura straordinaria </w:t>
      </w:r>
      <w:r w:rsidRPr="00733C18">
        <w:rPr>
          <w:rFonts w:cstheme="minorHAnsi"/>
        </w:rPr>
        <w:t>il 12 ottobre per la</w:t>
      </w:r>
      <w:r w:rsidRPr="00733C18">
        <w:rPr>
          <w:rFonts w:cstheme="minorHAnsi"/>
          <w:b/>
          <w:bCs/>
        </w:rPr>
        <w:t xml:space="preserve"> 20 Giornata del Contemporaneo </w:t>
      </w:r>
      <w:r w:rsidRPr="00733C18">
        <w:rPr>
          <w:rFonts w:cstheme="minorHAnsi"/>
        </w:rPr>
        <w:t>con orario esteso dalle ore</w:t>
      </w:r>
      <w:r>
        <w:rPr>
          <w:rFonts w:cstheme="minorHAnsi"/>
        </w:rPr>
        <w:t xml:space="preserve"> </w:t>
      </w:r>
      <w:r w:rsidRPr="00733C18">
        <w:rPr>
          <w:rFonts w:cstheme="minorHAnsi"/>
        </w:rPr>
        <w:t>11:00 alle ore 13:00 e dalle ore 15:00 alle ore 22:00.</w:t>
      </w:r>
      <w:r>
        <w:rPr>
          <w:rFonts w:cstheme="minorHAnsi"/>
        </w:rPr>
        <w:t xml:space="preserve"> </w:t>
      </w:r>
      <w:r w:rsidRPr="00733C18">
        <w:rPr>
          <w:rFonts w:cstheme="minorHAnsi"/>
          <w:b/>
          <w:bCs/>
        </w:rPr>
        <w:t>Catalogo in mostra.</w:t>
      </w:r>
    </w:p>
    <w:p w14:paraId="1C9BC816" w14:textId="77777777" w:rsidR="007E6D66" w:rsidRDefault="007E6D66" w:rsidP="007E6D66"/>
    <w:p w14:paraId="19DDA969" w14:textId="77777777" w:rsidR="006B2D46" w:rsidRDefault="006B2D46" w:rsidP="007E6D66"/>
    <w:p w14:paraId="3D08D829" w14:textId="77777777" w:rsidR="006B2D46" w:rsidRDefault="006B2D46" w:rsidP="007E6D66"/>
    <w:p w14:paraId="1F3FA1BC" w14:textId="4FD8ECF0" w:rsidR="00733C18" w:rsidRPr="00733C18" w:rsidRDefault="00733C18" w:rsidP="007E6D66">
      <w:pPr>
        <w:rPr>
          <w:b/>
          <w:bCs/>
          <w:u w:val="single"/>
        </w:rPr>
      </w:pPr>
      <w:r w:rsidRPr="00733C18">
        <w:rPr>
          <w:b/>
          <w:bCs/>
          <w:u w:val="single"/>
        </w:rPr>
        <w:t>Scheda tecnica:</w:t>
      </w:r>
    </w:p>
    <w:p w14:paraId="2FAFFE68" w14:textId="77777777" w:rsidR="00733C18" w:rsidRDefault="00733C18" w:rsidP="007E6D66"/>
    <w:p w14:paraId="6663BD37" w14:textId="672C75CC" w:rsidR="007E6D66" w:rsidRDefault="007E6D66" w:rsidP="007E6D66">
      <w:r w:rsidRPr="00733C18">
        <w:rPr>
          <w:b/>
          <w:bCs/>
        </w:rPr>
        <w:t>Titolo:</w:t>
      </w:r>
      <w:r w:rsidRPr="00733C18">
        <w:rPr>
          <w:b/>
          <w:bCs/>
        </w:rPr>
        <w:tab/>
      </w:r>
      <w:r>
        <w:tab/>
      </w:r>
      <w:r>
        <w:t>I BLU</w:t>
      </w:r>
    </w:p>
    <w:p w14:paraId="1B5EC578" w14:textId="2A986C57" w:rsidR="007E6D66" w:rsidRDefault="007E6D66" w:rsidP="007E6D66">
      <w:r w:rsidRPr="00733C18">
        <w:rPr>
          <w:b/>
          <w:bCs/>
        </w:rPr>
        <w:t>A cura di</w:t>
      </w:r>
      <w:r>
        <w:tab/>
        <w:t>Barbara Pavan</w:t>
      </w:r>
    </w:p>
    <w:p w14:paraId="773C7C45" w14:textId="4F6181F3" w:rsidR="007E6D66" w:rsidRDefault="007E6D66" w:rsidP="00733C18">
      <w:pPr>
        <w:ind w:left="1416" w:hanging="1416"/>
        <w:jc w:val="both"/>
      </w:pPr>
      <w:r w:rsidRPr="00733C18">
        <w:rPr>
          <w:b/>
          <w:bCs/>
        </w:rPr>
        <w:t>Artisti/e</w:t>
      </w:r>
      <w:r>
        <w:tab/>
      </w:r>
      <w:r>
        <w:t xml:space="preserve">Luciana Aironi, Brigitte </w:t>
      </w:r>
      <w:proofErr w:type="spellStart"/>
      <w:r>
        <w:t>Amarger</w:t>
      </w:r>
      <w:proofErr w:type="spellEnd"/>
      <w:r>
        <w:t xml:space="preserve">, Manuela </w:t>
      </w:r>
      <w:proofErr w:type="spellStart"/>
      <w:r>
        <w:t>Bieri</w:t>
      </w:r>
      <w:proofErr w:type="spellEnd"/>
      <w:r>
        <w:t xml:space="preserve">, Lucia Bonomo, Luciano </w:t>
      </w:r>
      <w:proofErr w:type="spellStart"/>
      <w:r>
        <w:t>Caggianello</w:t>
      </w:r>
      <w:proofErr w:type="spellEnd"/>
      <w:r>
        <w:t xml:space="preserve">, Sara Cancellieri, Susanna Cati, Norberto Cenci, Nietta Condemi De Felice, Magdalena Fermina, Monica Giovinazzi, Francisca </w:t>
      </w:r>
      <w:proofErr w:type="spellStart"/>
      <w:r>
        <w:t>Henneman</w:t>
      </w:r>
      <w:proofErr w:type="spellEnd"/>
      <w:r>
        <w:t xml:space="preserve">, </w:t>
      </w:r>
      <w:proofErr w:type="spellStart"/>
      <w:r>
        <w:t>Irmgar</w:t>
      </w:r>
      <w:r w:rsidR="00733C18">
        <w:t>d</w:t>
      </w:r>
      <w:proofErr w:type="spellEnd"/>
      <w:r>
        <w:t xml:space="preserve"> Hofer-Wolf, </w:t>
      </w:r>
      <w:proofErr w:type="spellStart"/>
      <w:r>
        <w:t>Anneke</w:t>
      </w:r>
      <w:proofErr w:type="spellEnd"/>
      <w:r>
        <w:t xml:space="preserve"> Klein, Claudio Marani, Marco Marcarelli, Oriella Montin, Silvia Ongaro, Samantha Passaniti, Beata </w:t>
      </w:r>
      <w:proofErr w:type="spellStart"/>
      <w:r>
        <w:t>Prochowska</w:t>
      </w:r>
      <w:proofErr w:type="spellEnd"/>
      <w:r>
        <w:t xml:space="preserve">, Luana Romano, Anne Elisabeth </w:t>
      </w:r>
      <w:proofErr w:type="spellStart"/>
      <w:r>
        <w:t>Tronhjem</w:t>
      </w:r>
      <w:proofErr w:type="spellEnd"/>
      <w:r>
        <w:t xml:space="preserve">, </w:t>
      </w:r>
      <w:proofErr w:type="spellStart"/>
      <w:r>
        <w:t>Päivi</w:t>
      </w:r>
      <w:proofErr w:type="spellEnd"/>
      <w:r>
        <w:t xml:space="preserve"> </w:t>
      </w:r>
      <w:proofErr w:type="spellStart"/>
      <w:r>
        <w:t>Vaarula</w:t>
      </w:r>
      <w:proofErr w:type="spellEnd"/>
      <w:r>
        <w:t xml:space="preserve">, Luca Vannozzi, </w:t>
      </w:r>
      <w:proofErr w:type="spellStart"/>
      <w:r>
        <w:t>Izabela</w:t>
      </w:r>
      <w:proofErr w:type="spellEnd"/>
      <w:r>
        <w:t xml:space="preserve"> </w:t>
      </w:r>
      <w:proofErr w:type="spellStart"/>
      <w:r>
        <w:t>Walczak</w:t>
      </w:r>
      <w:proofErr w:type="spellEnd"/>
    </w:p>
    <w:p w14:paraId="3D0E0DDF" w14:textId="62CBCC69" w:rsidR="007E6D66" w:rsidRDefault="007E6D66" w:rsidP="007E6D66">
      <w:r w:rsidRPr="00733C18">
        <w:rPr>
          <w:b/>
          <w:bCs/>
        </w:rPr>
        <w:t>Sede</w:t>
      </w:r>
      <w:r>
        <w:tab/>
      </w:r>
      <w:r>
        <w:tab/>
      </w:r>
      <w:r>
        <w:t>BLU</w:t>
      </w:r>
      <w:r>
        <w:t xml:space="preserve"> </w:t>
      </w:r>
      <w:r>
        <w:t>Spazio delle Arti</w:t>
      </w:r>
      <w:r>
        <w:t xml:space="preserve"> | </w:t>
      </w:r>
      <w:r>
        <w:t>via di Tor Pignattara 142</w:t>
      </w:r>
      <w:r>
        <w:t xml:space="preserve"> | </w:t>
      </w:r>
      <w:r>
        <w:t>00177 Roma</w:t>
      </w:r>
    </w:p>
    <w:p w14:paraId="7266F566" w14:textId="638ED5E5" w:rsidR="007E6D66" w:rsidRDefault="007E6D66" w:rsidP="007E6D66">
      <w:r w:rsidRPr="00733C18">
        <w:rPr>
          <w:b/>
          <w:bCs/>
        </w:rPr>
        <w:t>Date</w:t>
      </w:r>
      <w:r>
        <w:tab/>
      </w:r>
      <w:r>
        <w:tab/>
      </w:r>
      <w:r>
        <w:t>11 ottobre - 9 novembre 2024</w:t>
      </w:r>
    </w:p>
    <w:p w14:paraId="08B61584" w14:textId="5DFB2930" w:rsidR="007E6D66" w:rsidRDefault="007E6D66" w:rsidP="007E6D66">
      <w:r w:rsidRPr="00733C18">
        <w:rPr>
          <w:b/>
          <w:bCs/>
        </w:rPr>
        <w:t>Inaugurazione</w:t>
      </w:r>
      <w:r>
        <w:tab/>
        <w:t>venerdì 11 ottobre 2024, ore 18:00</w:t>
      </w:r>
    </w:p>
    <w:p w14:paraId="5C6C7E52" w14:textId="705B5805" w:rsidR="007E6D66" w:rsidRDefault="007E6D66" w:rsidP="007E6D66">
      <w:r w:rsidRPr="00733C18">
        <w:rPr>
          <w:b/>
          <w:bCs/>
        </w:rPr>
        <w:t>Info</w:t>
      </w:r>
      <w:r w:rsidRPr="00733C18">
        <w:rPr>
          <w:b/>
          <w:bCs/>
        </w:rPr>
        <w:tab/>
      </w:r>
      <w:r>
        <w:tab/>
      </w:r>
      <w:r w:rsidRPr="007E6D66">
        <w:t>tel.+39 329 6314 136</w:t>
      </w:r>
    </w:p>
    <w:p w14:paraId="114BE620" w14:textId="5C3DF65C" w:rsidR="00733C18" w:rsidRPr="00733C18" w:rsidRDefault="00733C18" w:rsidP="007E6D66">
      <w:pPr>
        <w:rPr>
          <w:b/>
          <w:bCs/>
        </w:rPr>
      </w:pPr>
      <w:r w:rsidRPr="00733C18">
        <w:rPr>
          <w:b/>
          <w:bCs/>
        </w:rPr>
        <w:t>Ingresso libero</w:t>
      </w:r>
    </w:p>
    <w:p w14:paraId="48749184" w14:textId="1FDD9A76" w:rsidR="007E6D66" w:rsidRPr="00733C18" w:rsidRDefault="007E6D66" w:rsidP="007E6D66">
      <w:pPr>
        <w:rPr>
          <w:b/>
          <w:bCs/>
        </w:rPr>
      </w:pPr>
      <w:r w:rsidRPr="00733C18">
        <w:rPr>
          <w:b/>
          <w:bCs/>
        </w:rPr>
        <w:t>Catalogo in mostra</w:t>
      </w:r>
    </w:p>
    <w:p w14:paraId="22CADA73" w14:textId="3AFF4F64" w:rsidR="00597F2B" w:rsidRPr="00733C18" w:rsidRDefault="007E6D66" w:rsidP="007E6D66">
      <w:pPr>
        <w:rPr>
          <w:b/>
          <w:bCs/>
        </w:rPr>
      </w:pPr>
      <w:r w:rsidRPr="00733C18">
        <w:rPr>
          <w:b/>
          <w:bCs/>
        </w:rPr>
        <w:t>Evento inserito nel programma di Rome Art Week</w:t>
      </w:r>
    </w:p>
    <w:p w14:paraId="20449CF9" w14:textId="3C411438" w:rsidR="007E6D66" w:rsidRPr="00733C18" w:rsidRDefault="007E6D66" w:rsidP="007E6D66">
      <w:pPr>
        <w:rPr>
          <w:b/>
          <w:bCs/>
        </w:rPr>
      </w:pPr>
      <w:r w:rsidRPr="00733C18">
        <w:rPr>
          <w:b/>
          <w:bCs/>
        </w:rPr>
        <w:t xml:space="preserve">Apertura straordinaria il 12 ottobre per la 20 Giornata del Contemporaneo con orario esteso dalle ore </w:t>
      </w:r>
      <w:r w:rsidRPr="00733C18">
        <w:rPr>
          <w:b/>
          <w:bCs/>
        </w:rPr>
        <w:t>11</w:t>
      </w:r>
      <w:r w:rsidRPr="00733C18">
        <w:rPr>
          <w:b/>
          <w:bCs/>
        </w:rPr>
        <w:t xml:space="preserve">:00 alle ore </w:t>
      </w:r>
      <w:r w:rsidRPr="00733C18">
        <w:rPr>
          <w:b/>
          <w:bCs/>
        </w:rPr>
        <w:t>13</w:t>
      </w:r>
      <w:r w:rsidRPr="00733C18">
        <w:rPr>
          <w:b/>
          <w:bCs/>
        </w:rPr>
        <w:t>:00</w:t>
      </w:r>
      <w:r w:rsidRPr="00733C18">
        <w:rPr>
          <w:b/>
          <w:bCs/>
        </w:rPr>
        <w:t xml:space="preserve"> </w:t>
      </w:r>
      <w:r w:rsidRPr="00733C18">
        <w:rPr>
          <w:b/>
          <w:bCs/>
        </w:rPr>
        <w:t>e</w:t>
      </w:r>
      <w:r w:rsidRPr="00733C18">
        <w:rPr>
          <w:b/>
          <w:bCs/>
        </w:rPr>
        <w:t xml:space="preserve"> </w:t>
      </w:r>
      <w:r w:rsidRPr="00733C18">
        <w:rPr>
          <w:b/>
          <w:bCs/>
        </w:rPr>
        <w:t xml:space="preserve">dalle ore </w:t>
      </w:r>
      <w:r w:rsidRPr="00733C18">
        <w:rPr>
          <w:b/>
          <w:bCs/>
        </w:rPr>
        <w:t>15</w:t>
      </w:r>
      <w:r w:rsidRPr="00733C18">
        <w:rPr>
          <w:b/>
          <w:bCs/>
        </w:rPr>
        <w:t xml:space="preserve">:00 alle ore </w:t>
      </w:r>
      <w:r w:rsidRPr="00733C18">
        <w:rPr>
          <w:b/>
          <w:bCs/>
        </w:rPr>
        <w:t>22</w:t>
      </w:r>
      <w:r w:rsidRPr="00733C18">
        <w:rPr>
          <w:b/>
          <w:bCs/>
        </w:rPr>
        <w:t>:00.</w:t>
      </w:r>
    </w:p>
    <w:sectPr w:rsidR="007E6D66" w:rsidRPr="00733C1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A9"/>
    <w:rsid w:val="002A21A9"/>
    <w:rsid w:val="00597F2B"/>
    <w:rsid w:val="00655BB0"/>
    <w:rsid w:val="006B2D46"/>
    <w:rsid w:val="00733C18"/>
    <w:rsid w:val="007E6D66"/>
    <w:rsid w:val="009F7AA5"/>
    <w:rsid w:val="00D67096"/>
    <w:rsid w:val="00E56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59261"/>
  <w15:chartTrackingRefBased/>
  <w15:docId w15:val="{E5EB8635-80F5-49B4-9735-99BD9AC8F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807</Words>
  <Characters>4601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2024-09-24T19:27:00Z</dcterms:created>
  <dcterms:modified xsi:type="dcterms:W3CDTF">2024-09-24T20:38:00Z</dcterms:modified>
</cp:coreProperties>
</file>