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22B5C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</w:pP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COMUNICATO STAMPA</w:t>
      </w:r>
    </w:p>
    <w:p w14:paraId="52ADFD80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</w:p>
    <w:p w14:paraId="08C63F31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Roma, 7 dicembre 2023 - </w:t>
      </w:r>
      <w:r>
        <w:rPr>
          <w:rFonts w:ascii="Helvetica" w:eastAsia="Times New Roman" w:hAnsi="Helvetica" w:cs="Helvetica"/>
          <w:b/>
          <w:bCs/>
          <w:i/>
          <w:iCs/>
          <w:color w:val="3B3F44"/>
          <w:kern w:val="0"/>
          <w:sz w:val="20"/>
          <w:szCs w:val="20"/>
          <w:lang w:eastAsia="it-IT"/>
          <w14:ligatures w14:val="none"/>
        </w:rPr>
        <w:t>ASSENZAESSENZA, al cuore del colore</w:t>
      </w:r>
      <w:r>
        <w:rPr>
          <w:rFonts w:ascii="Helvetica" w:eastAsia="Times New Roman" w:hAnsi="Helvetica" w:cs="Helvetica"/>
          <w:i/>
          <w:iCs/>
          <w:color w:val="3B3F44"/>
          <w:kern w:val="0"/>
          <w:sz w:val="20"/>
          <w:szCs w:val="20"/>
          <w:lang w:eastAsia="it-IT"/>
          <w14:ligatures w14:val="none"/>
        </w:rPr>
        <w:t> 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è il titolo della mostra ospitata a partire dal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14 dicembre 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2023 negli spazi di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Cultura Si CAE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Città dell’Altra Economia 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e dedicata a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Beppe Assenza 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 xml:space="preserve">(Modica, 1905 - </w:t>
      </w:r>
      <w:proofErr w:type="spellStart"/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Dornach</w:t>
      </w:r>
      <w:proofErr w:type="spellEnd"/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, 1985), artista considerato da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Federico Zeri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il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“Kandinsky occidentale”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.</w:t>
      </w:r>
    </w:p>
    <w:p w14:paraId="3872FB51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  <w:t> </w:t>
      </w:r>
    </w:p>
    <w:p w14:paraId="2E2014F7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Con il patrocinio del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Comune di Roma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e della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 xml:space="preserve">Fondazione Alessandro </w:t>
      </w:r>
      <w:proofErr w:type="spellStart"/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Kokocinski</w:t>
      </w:r>
      <w:proofErr w:type="spellEnd"/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e con il patrocinio del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Comune di Pozzallo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e di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Modica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, la mostra è ideata e organizzata dall’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Associazione Culturale Amici di Beppe Assenza 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e</w:t>
      </w:r>
      <w:r>
        <w:rPr>
          <w:rFonts w:ascii="Helvetica" w:eastAsia="Times New Roman" w:hAnsi="Helvetica" w:cs="Helvetica"/>
          <w:i/>
          <w:iCs/>
          <w:color w:val="3B3F44"/>
          <w:kern w:val="0"/>
          <w:sz w:val="20"/>
          <w:szCs w:val="20"/>
          <w:lang w:eastAsia="it-IT"/>
          <w14:ligatures w14:val="none"/>
        </w:rPr>
        <w:t> 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vede il sostegno della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Società Antroposofica in Italia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e di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Cultura Si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. Hanno contribuito all’evento </w:t>
      </w:r>
      <w:proofErr w:type="spellStart"/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Naturasì</w:t>
      </w:r>
      <w:proofErr w:type="spellEnd"/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e </w:t>
      </w:r>
      <w:proofErr w:type="spellStart"/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Assicapital</w:t>
      </w:r>
      <w:proofErr w:type="spellEnd"/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 xml:space="preserve"> Group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.</w:t>
      </w:r>
    </w:p>
    <w:p w14:paraId="1FD10699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  <w:t> </w:t>
      </w:r>
    </w:p>
    <w:p w14:paraId="30F6DE45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L’esposizione (fino al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7 gennaio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2024) ripercorre l’intera parabola artistica di Beppe Assenza, attraverso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70 opere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provenienti dalla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 xml:space="preserve">Fondazione </w:t>
      </w:r>
      <w:proofErr w:type="spellStart"/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Bio-Stiftung</w:t>
      </w:r>
      <w:proofErr w:type="spellEnd"/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Schweiz</w:t>
      </w:r>
      <w:proofErr w:type="spellEnd"/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in Svizzera e da alcune collezioni private.</w:t>
      </w:r>
    </w:p>
    <w:p w14:paraId="09B9C9DF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  <w:t> </w:t>
      </w:r>
    </w:p>
    <w:p w14:paraId="37822A75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L’intero percorso racconta la svolta sulla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prospettiva del colore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, che ha rappresentato il principale campo di ricerca, approfondimento e sperimentazione dell’artista.</w:t>
      </w:r>
    </w:p>
    <w:p w14:paraId="17A3980F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In mostra molti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lavori siciliani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, accanto ai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ritratti di ispirazione espressionista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degli anni ’30 e agli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acquerelli ispirati all’euritmia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- l’arte del movimento praticata e dipinta Assenza per diversi anni - mentre un’intera sezione è dedicata ai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paesaggi romani 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e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 paesaggi interiori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, dipinti tra il 1937 e il 1957 quando l’artista viveva a Roma, a Villa Soderini con i fratelli Enzo e Valente, anche loro artisti.</w:t>
      </w:r>
    </w:p>
    <w:p w14:paraId="7A0D2AD9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  <w:t> </w:t>
      </w:r>
    </w:p>
    <w:p w14:paraId="6631B7E6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I lavori degli anni romani raccontano la svolta avvenuta proprio nella Città eterna, dove Assenza matura una profonda crisi fisica, psicologica e artistica che si riversa nella sua arte.</w:t>
      </w:r>
    </w:p>
    <w:p w14:paraId="1C68D025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A questo periodo di crisi segue liberatore l’incontro con l’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Antroposofia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per un rinnovamento della pittura quando Assenza passa dall’olio all’acquerello, purificando il segno, immergendosi nella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teoria dei colori di Goethe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ampliata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dagli studi di Rudolf Steiner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.</w:t>
      </w:r>
    </w:p>
    <w:p w14:paraId="7C05C9E5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 xml:space="preserve">L’artista matura la convinzione che l’arte sia il linguaggio grazie al quale l’uomo può integrarsi, farsi tutt’uno con la natura e le sue leggi, e avvicinarsi a </w:t>
      </w:r>
      <w:proofErr w:type="gramStart"/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se</w:t>
      </w:r>
      <w:proofErr w:type="gramEnd"/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 xml:space="preserve"> stesso e alla propria verità spirituale.</w:t>
      </w:r>
    </w:p>
    <w:p w14:paraId="051F47B6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 xml:space="preserve">Negli anni Cinquanta l’artista decide di dedicarsi compiutamente all’Antroposofia e di trasferirsi a </w:t>
      </w:r>
      <w:proofErr w:type="spellStart"/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Dornach</w:t>
      </w:r>
      <w:proofErr w:type="spellEnd"/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 xml:space="preserve"> in Svizzera, avviando la scuola basata sul suo metodo, “il metodo del colore” che permette di vivere una esperienza elaborando un componimento cromatico e conferirgli senso sino all’apparizione di forme create dal colore stesso per rendere manifesto il mondo che vive in quella esperienza di colore. </w:t>
      </w:r>
    </w:p>
    <w:p w14:paraId="1C0ECBCA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È questo un procedimento pittorico che si differenzia radicalmente da tutti i canoni conosciuti all’epoca e, grazie alla sua solida preparazione professionale, Assenza acquista tutte quelle qualità necessarie a creare opere pittoriche ricche di contenuto e assolutamente pregevoli</w:t>
      </w:r>
    </w:p>
    <w:p w14:paraId="7EACC079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  <w:t> </w:t>
      </w:r>
    </w:p>
    <w:p w14:paraId="4460D5B9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L’originalissimo “metodo del colore”, praticato oggi da numerosissimi suoi allievi che operano in vari paesi del mondo, ha ormai assunto particolare notorietà in quanto è da molti considerato come un validissimo percorso per la realizzazione del motto di Steiner “dipingere estraendo dal colore”.</w:t>
      </w:r>
    </w:p>
    <w:p w14:paraId="51F3E61C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  <w:t> </w:t>
      </w:r>
    </w:p>
    <w:p w14:paraId="14CF9A17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i/>
          <w:iCs/>
          <w:color w:val="3B3F44"/>
          <w:kern w:val="0"/>
          <w:sz w:val="20"/>
          <w:szCs w:val="20"/>
          <w:lang w:eastAsia="it-IT"/>
          <w14:ligatures w14:val="none"/>
        </w:rPr>
        <w:t>"Rimettere al centro del dibattito figure come quelle di Beppe Assenza, assume oggi più che mai un significato importantissimo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– scrive </w:t>
      </w: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Marco Senaldi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 – </w:t>
      </w:r>
      <w:r>
        <w:rPr>
          <w:rFonts w:ascii="Helvetica" w:eastAsia="Times New Roman" w:hAnsi="Helvetica" w:cs="Helvetica"/>
          <w:i/>
          <w:iCs/>
          <w:color w:val="3B3F44"/>
          <w:kern w:val="0"/>
          <w:sz w:val="20"/>
          <w:szCs w:val="20"/>
          <w:lang w:eastAsia="it-IT"/>
          <w14:ligatures w14:val="none"/>
        </w:rPr>
        <w:t xml:space="preserve">perché più che un ritorno dello 'spirituale' si tratta di un vero e proprio riconoscimento di un altro modo di intendere l'arte, non più come un'espressione individuale, un'estetica fine a </w:t>
      </w:r>
      <w:proofErr w:type="gramStart"/>
      <w:r>
        <w:rPr>
          <w:rFonts w:ascii="Helvetica" w:eastAsia="Times New Roman" w:hAnsi="Helvetica" w:cs="Helvetica"/>
          <w:i/>
          <w:iCs/>
          <w:color w:val="3B3F44"/>
          <w:kern w:val="0"/>
          <w:sz w:val="20"/>
          <w:szCs w:val="20"/>
          <w:lang w:eastAsia="it-IT"/>
          <w14:ligatures w14:val="none"/>
        </w:rPr>
        <w:t>se</w:t>
      </w:r>
      <w:proofErr w:type="gramEnd"/>
      <w:r>
        <w:rPr>
          <w:rFonts w:ascii="Helvetica" w:eastAsia="Times New Roman" w:hAnsi="Helvetica" w:cs="Helvetica"/>
          <w:i/>
          <w:iCs/>
          <w:color w:val="3B3F44"/>
          <w:kern w:val="0"/>
          <w:sz w:val="20"/>
          <w:szCs w:val="20"/>
          <w:lang w:eastAsia="it-IT"/>
          <w14:ligatures w14:val="none"/>
        </w:rPr>
        <w:t xml:space="preserve"> stessa, una adesione a questo o a quel movimento, ma come dono divino”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.</w:t>
      </w:r>
    </w:p>
    <w:p w14:paraId="7B5716A1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  <w:t> </w:t>
      </w:r>
    </w:p>
    <w:p w14:paraId="570C1A1E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IMMAGINI </w:t>
      </w: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&gt; </w:t>
      </w:r>
      <w:hyperlink r:id="rId4" w:tgtFrame="_blank" w:history="1">
        <w:r>
          <w:rPr>
            <w:rStyle w:val="Hyperlink"/>
            <w:rFonts w:ascii="Helvetica" w:eastAsia="Times New Roman" w:hAnsi="Helvetica" w:cs="Helvetica"/>
            <w:color w:val="1155CC"/>
            <w:kern w:val="0"/>
            <w:sz w:val="20"/>
            <w:szCs w:val="20"/>
            <w:lang w:eastAsia="it-IT"/>
            <w14:ligatures w14:val="none"/>
          </w:rPr>
          <w:t>https://bit.ly/40XIArP</w:t>
        </w:r>
      </w:hyperlink>
    </w:p>
    <w:p w14:paraId="0652E604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3B3F44"/>
          <w:kern w:val="0"/>
          <w:sz w:val="20"/>
          <w:szCs w:val="20"/>
          <w:lang w:eastAsia="it-IT"/>
          <w14:ligatures w14:val="none"/>
        </w:rPr>
        <w:t>INGRESSO LIBERO</w:t>
      </w:r>
    </w:p>
    <w:p w14:paraId="354ED742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b/>
          <w:bCs/>
          <w:color w:val="3B3F44"/>
          <w:kern w:val="0"/>
          <w:sz w:val="20"/>
          <w:szCs w:val="20"/>
          <w:lang w:eastAsia="it-IT"/>
          <w14:ligatures w14:val="none"/>
        </w:rPr>
        <w:t>INFO MOSTRA</w:t>
      </w:r>
    </w:p>
    <w:p w14:paraId="2CA4D479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M. +39 328 2937566 - +39 347 5824884</w:t>
      </w:r>
    </w:p>
    <w:p w14:paraId="4A77E319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3B3F44"/>
          <w:kern w:val="0"/>
          <w:sz w:val="20"/>
          <w:szCs w:val="20"/>
          <w:lang w:eastAsia="it-IT"/>
          <w14:ligatures w14:val="none"/>
        </w:rPr>
        <w:t>ORARI</w:t>
      </w:r>
    </w:p>
    <w:p w14:paraId="7450184F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lunedì-domenica &gt; dalle 10 alle 20</w:t>
      </w:r>
    </w:p>
    <w:p w14:paraId="3FC193EC" w14:textId="77777777" w:rsidR="008D00E8" w:rsidRDefault="008D00E8" w:rsidP="008D00E8">
      <w:pPr>
        <w:framePr w:hSpace="45" w:wrap="around" w:vAnchor="text" w:hAnchor="text"/>
        <w:spacing w:after="0" w:line="240" w:lineRule="auto"/>
        <w:jc w:val="both"/>
        <w:rPr>
          <w:rFonts w:ascii="Arial" w:eastAsia="Times New Roman" w:hAnsi="Arial" w:cs="Arial"/>
          <w:color w:val="3B3F44"/>
          <w:kern w:val="0"/>
          <w:sz w:val="24"/>
          <w:szCs w:val="24"/>
          <w:lang w:eastAsia="it-IT"/>
          <w14:ligatures w14:val="none"/>
        </w:rPr>
      </w:pPr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24-31 dicembre 2023 &gt; dalle ore 10 alle ore 14</w:t>
      </w:r>
    </w:p>
    <w:p w14:paraId="308A54E9" w14:textId="00549D14" w:rsidR="00287352" w:rsidRDefault="008D00E8" w:rsidP="008D00E8">
      <w:r>
        <w:rPr>
          <w:rFonts w:ascii="Helvetica" w:eastAsia="Times New Roman" w:hAnsi="Helvetica" w:cs="Helvetica"/>
          <w:color w:val="3B3F44"/>
          <w:kern w:val="0"/>
          <w:sz w:val="20"/>
          <w:szCs w:val="20"/>
          <w:lang w:eastAsia="it-IT"/>
          <w14:ligatures w14:val="none"/>
        </w:rPr>
        <w:t>25 dicembre 2023 - primo gennaio 2024 &gt; dalle ore 16 alle ore 20</w:t>
      </w:r>
    </w:p>
    <w:sectPr w:rsidR="002873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0E8"/>
    <w:rsid w:val="00287352"/>
    <w:rsid w:val="004534BA"/>
    <w:rsid w:val="004E4051"/>
    <w:rsid w:val="008D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EF44C"/>
  <w15:chartTrackingRefBased/>
  <w15:docId w15:val="{6F0B6058-660C-4AD5-9769-5E3D35DC0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0E8"/>
    <w:pPr>
      <w:spacing w:line="256" w:lineRule="auto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D00E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10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it.ly/40XIArP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573</Words>
  <Characters>3271</Characters>
  <Application>Microsoft Office Word</Application>
  <DocSecurity>0</DocSecurity>
  <Lines>27</Lines>
  <Paragraphs>7</Paragraphs>
  <ScaleCrop>false</ScaleCrop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Filippo Bellavita</dc:creator>
  <cp:keywords/>
  <dc:description/>
  <cp:lastModifiedBy>Filippo Bellavita</cp:lastModifiedBy>
  <cp:revision>1</cp:revision>
  <dcterms:created xsi:type="dcterms:W3CDTF">2023-12-08T11:17:00Z</dcterms:created>
  <dcterms:modified xsi:type="dcterms:W3CDTF">2023-12-08T11:21:00Z</dcterms:modified>
</cp:coreProperties>
</file>