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Mutare, mappe dell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incertezza</w:t>
      </w:r>
    </w:p>
    <w:p>
      <w:pPr>
        <w:pStyle w:val="Normal.0"/>
        <w:spacing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a cura di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Carles Marco</w:t>
      </w:r>
    </w:p>
    <w:p>
      <w:pPr>
        <w:pStyle w:val="Normal.0"/>
        <w:spacing w:line="24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Ex cinema Politeama- Montevarchi (AR)</w:t>
      </w:r>
    </w:p>
    <w:p>
      <w:pPr>
        <w:pStyle w:val="Normal.0"/>
        <w:spacing w:line="24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9 aprile - 25 aprile 2022</w:t>
      </w:r>
    </w:p>
    <w:p>
      <w:pPr>
        <w:pStyle w:val="Normal.0"/>
        <w:spacing w:line="240" w:lineRule="auto"/>
        <w:jc w:val="center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Mostra finale della residenza d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 xml:space="preserve">artista </w:t>
      </w: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it-IT"/>
        </w:rPr>
        <w:t>Mutare, mappe dell</w:t>
      </w:r>
      <w:r>
        <w:rPr>
          <w:rFonts w:ascii="Times New Roman" w:hAnsi="Times New Roman" w:hint="default"/>
          <w:b w:val="1"/>
          <w:bCs w:val="1"/>
          <w:i w:val="1"/>
          <w:iCs w:val="1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it-IT"/>
        </w:rPr>
        <w:t>incertezza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159" w:line="256" w:lineRule="auto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it-IT"/>
        </w:rPr>
        <w:t xml:space="preserve">Montevarchi, 9 aprile 2022 - Si intitola </w:t>
      </w:r>
      <w:r>
        <w:rPr>
          <w:rFonts w:ascii="Times New Roman" w:hAnsi="Times New Roman"/>
          <w:b w:val="1"/>
          <w:bCs w:val="1"/>
          <w:i w:val="1"/>
          <w:iCs w:val="1"/>
          <w:rtl w:val="0"/>
          <w:lang w:val="it-IT"/>
        </w:rPr>
        <w:t>Mutare, mappe dell</w:t>
      </w:r>
      <w:r>
        <w:rPr>
          <w:rFonts w:ascii="Arial Unicode MS" w:hAnsi="Arial Unicode MS" w:hint="default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i w:val="1"/>
          <w:iCs w:val="1"/>
          <w:rtl w:val="0"/>
          <w:lang w:val="it-IT"/>
        </w:rPr>
        <w:t xml:space="preserve">incertezza </w:t>
      </w:r>
      <w:r>
        <w:rPr>
          <w:rFonts w:ascii="Times New Roman" w:hAnsi="Times New Roman"/>
          <w:rtl w:val="0"/>
          <w:lang w:val="it-IT"/>
        </w:rPr>
        <w:t xml:space="preserve">la mostra finale della residenza di sette giovani artist*: </w:t>
      </w:r>
      <w:r>
        <w:rPr>
          <w:rFonts w:ascii="Times New Roman" w:hAnsi="Times New Roman"/>
          <w:b w:val="1"/>
          <w:bCs w:val="1"/>
          <w:rtl w:val="0"/>
          <w:lang w:val="it-IT"/>
        </w:rPr>
        <w:t>Cristina Materassi, Cristoforo Lippi, Duccio Franceschi, Gianluca Braccini, Giovanni Bonechi, Yunying Zhu e Zoya Shokoohi</w:t>
      </w:r>
      <w:r>
        <w:rPr>
          <w:rFonts w:ascii="Times New Roman" w:hAnsi="Times New Roman"/>
          <w:rtl w:val="0"/>
          <w:lang w:val="it-IT"/>
        </w:rPr>
        <w:t>; organizzata dall</w:t>
      </w:r>
      <w:r>
        <w:rPr>
          <w:rFonts w:ascii="Arial Unicode MS" w:hAnsi="Arial Unicode MS" w:hint="default"/>
          <w:rtl w:val="0"/>
          <w:lang w:val="it-IT"/>
        </w:rPr>
        <w:t>’</w:t>
      </w:r>
      <w:r>
        <w:rPr>
          <w:rFonts w:ascii="Times New Roman" w:hAnsi="Times New Roman"/>
          <w:rtl w:val="0"/>
          <w:lang w:val="it-IT"/>
        </w:rPr>
        <w:t xml:space="preserve">associazione culturale </w:t>
      </w:r>
      <w:r>
        <w:rPr>
          <w:rFonts w:ascii="Times New Roman" w:hAnsi="Times New Roman"/>
          <w:b w:val="1"/>
          <w:bCs w:val="1"/>
          <w:rtl w:val="0"/>
          <w:lang w:val="it-IT"/>
        </w:rPr>
        <w:t xml:space="preserve">MAHmutt, </w:t>
      </w:r>
      <w:r>
        <w:rPr>
          <w:rFonts w:ascii="Times New Roman" w:hAnsi="Times New Roman"/>
          <w:rtl w:val="0"/>
          <w:lang w:val="it-IT"/>
        </w:rPr>
        <w:t>che sar</w:t>
      </w:r>
      <w:r>
        <w:rPr>
          <w:rFonts w:ascii="Times New Roman" w:hAnsi="Times New Roman" w:hint="default"/>
          <w:rtl w:val="0"/>
          <w:lang w:val="it-IT"/>
        </w:rPr>
        <w:t xml:space="preserve">à </w:t>
      </w:r>
      <w:r>
        <w:rPr>
          <w:rFonts w:ascii="Times New Roman" w:hAnsi="Times New Roman"/>
          <w:rtl w:val="0"/>
          <w:lang w:val="it-IT"/>
        </w:rPr>
        <w:t>aperta al pubblico da sabato 9 aprile ore 18, fino a domenica 24 aprile 2022 negli spazi del</w:t>
      </w:r>
      <w:r>
        <w:rPr>
          <w:rFonts w:ascii="Times New Roman" w:hAnsi="Times New Roman"/>
          <w:b w:val="1"/>
          <w:bCs w:val="1"/>
          <w:rtl w:val="0"/>
          <w:lang w:val="it-IT"/>
        </w:rPr>
        <w:t xml:space="preserve"> Politeama</w:t>
      </w:r>
      <w:r>
        <w:rPr>
          <w:rFonts w:ascii="Times New Roman" w:hAnsi="Times New Roman"/>
          <w:rtl w:val="0"/>
          <w:lang w:val="it-IT"/>
        </w:rPr>
        <w:t>, a Montevarchi (via Mochi 2).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159" w:line="256" w:lineRule="auto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  <w:lang w:val="it-IT"/>
        </w:rPr>
        <w:t>“</w:t>
      </w:r>
      <w:r>
        <w:rPr>
          <w:rFonts w:ascii="Times New Roman" w:hAnsi="Times New Roman"/>
          <w:rtl w:val="0"/>
          <w:lang w:val="it-IT"/>
        </w:rPr>
        <w:t>Mutare. Non solo sinonimo di cambiare, significa anche rendere diverso, trasformare, passare da uno stato a un altro. Nel mondo in cui viviamo, non vi suona questo concetto? Tuttavia, il significato pi</w:t>
      </w:r>
      <w:r>
        <w:rPr>
          <w:rFonts w:ascii="Times New Roman" w:hAnsi="Times New Roman" w:hint="default"/>
          <w:rtl w:val="0"/>
          <w:lang w:val="it-IT"/>
        </w:rPr>
        <w:t xml:space="preserve">ù </w:t>
      </w:r>
      <w:r>
        <w:rPr>
          <w:rFonts w:ascii="Times New Roman" w:hAnsi="Times New Roman"/>
          <w:rtl w:val="0"/>
          <w:lang w:val="it-IT"/>
        </w:rPr>
        <w:t xml:space="preserve">terribile </w:t>
      </w:r>
      <w:r>
        <w:rPr>
          <w:rFonts w:ascii="Times New Roman" w:hAnsi="Times New Roman" w:hint="default"/>
          <w:rtl w:val="0"/>
          <w:lang w:val="it-IT"/>
        </w:rPr>
        <w:t xml:space="preserve">è </w:t>
      </w:r>
      <w:r>
        <w:rPr>
          <w:rFonts w:ascii="Times New Roman" w:hAnsi="Times New Roman"/>
          <w:rtl w:val="0"/>
          <w:lang w:val="it-IT"/>
        </w:rPr>
        <w:t xml:space="preserve">quello di </w:t>
      </w:r>
      <w:r>
        <w:rPr>
          <w:rFonts w:ascii="Times New Roman" w:hAnsi="Times New Roman" w:hint="default"/>
          <w:rtl w:val="0"/>
          <w:lang w:val="it-IT"/>
        </w:rPr>
        <w:t>“</w:t>
      </w:r>
      <w:r>
        <w:rPr>
          <w:rFonts w:ascii="Times New Roman" w:hAnsi="Times New Roman"/>
          <w:rtl w:val="0"/>
          <w:lang w:val="it-IT"/>
        </w:rPr>
        <w:t>sostituire una cosa con un</w:t>
      </w:r>
      <w:r>
        <w:rPr>
          <w:rFonts w:ascii="Times New Roman" w:hAnsi="Times New Roman" w:hint="default"/>
          <w:rtl w:val="0"/>
          <w:lang w:val="it-IT"/>
        </w:rPr>
        <w:t>’</w:t>
      </w:r>
      <w:r>
        <w:rPr>
          <w:rFonts w:ascii="Times New Roman" w:hAnsi="Times New Roman"/>
          <w:rtl w:val="0"/>
          <w:lang w:val="it-IT"/>
        </w:rPr>
        <w:t>altra</w:t>
      </w:r>
      <w:r>
        <w:rPr>
          <w:rFonts w:ascii="Times New Roman" w:hAnsi="Times New Roman" w:hint="default"/>
          <w:rtl w:val="0"/>
          <w:lang w:val="it-IT"/>
        </w:rPr>
        <w:t>”</w:t>
      </w:r>
      <w:r>
        <w:rPr>
          <w:rFonts w:ascii="Times New Roman" w:hAnsi="Times New Roman"/>
          <w:rtl w:val="0"/>
          <w:lang w:val="it-IT"/>
        </w:rPr>
        <w:t>, la natura forse ci penser</w:t>
      </w:r>
      <w:r>
        <w:rPr>
          <w:rFonts w:ascii="Times New Roman" w:hAnsi="Times New Roman" w:hint="default"/>
          <w:rtl w:val="0"/>
          <w:lang w:val="it-IT"/>
        </w:rPr>
        <w:t>à</w:t>
      </w:r>
      <w:r>
        <w:rPr>
          <w:rFonts w:ascii="Times New Roman" w:hAnsi="Times New Roman"/>
          <w:rtl w:val="0"/>
          <w:lang w:val="it-IT"/>
        </w:rPr>
        <w:t>?</w:t>
      </w:r>
      <w:r>
        <w:rPr>
          <w:rFonts w:ascii="Times New Roman" w:hAnsi="Times New Roman" w:hint="default"/>
          <w:rtl w:val="0"/>
          <w:lang w:val="it-IT"/>
        </w:rPr>
        <w:t xml:space="preserve">” </w:t>
      </w:r>
      <w:r>
        <w:rPr>
          <w:rFonts w:ascii="Times New Roman" w:hAnsi="Times New Roman"/>
          <w:rtl w:val="0"/>
          <w:lang w:val="it-IT"/>
        </w:rPr>
        <w:t>spiega il curatore della mostra Carles Marco.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159" w:line="256" w:lineRule="auto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it-IT"/>
        </w:rPr>
        <w:t>Il progetto nasce per valorizzare l</w:t>
      </w:r>
      <w:r>
        <w:rPr>
          <w:rFonts w:ascii="Arial Unicode MS" w:hAnsi="Arial Unicode MS" w:hint="default"/>
          <w:rtl w:val="0"/>
          <w:lang w:val="it-IT"/>
        </w:rPr>
        <w:t>’</w:t>
      </w:r>
      <w:r>
        <w:rPr>
          <w:rFonts w:ascii="Times New Roman" w:hAnsi="Times New Roman"/>
          <w:rtl w:val="0"/>
          <w:lang w:val="it-IT"/>
        </w:rPr>
        <w:t xml:space="preserve">arte contemporanea nel territorio aretino in un luogo trasformato: lo spazio polifunzionale </w:t>
      </w:r>
      <w:r>
        <w:rPr>
          <w:rFonts w:ascii="Times New Roman" w:hAnsi="Times New Roman"/>
          <w:b w:val="1"/>
          <w:bCs w:val="1"/>
          <w:rtl w:val="0"/>
          <w:lang w:val="it-IT"/>
        </w:rPr>
        <w:t>Politeama</w:t>
      </w:r>
      <w:r>
        <w:rPr>
          <w:rFonts w:ascii="Times New Roman" w:hAnsi="Times New Roman" w:hint="default"/>
          <w:rtl w:val="0"/>
          <w:lang w:val="it-IT"/>
        </w:rPr>
        <w:t xml:space="preserve"> è </w:t>
      </w:r>
      <w:r>
        <w:rPr>
          <w:rFonts w:ascii="Times New Roman" w:hAnsi="Times New Roman"/>
          <w:rtl w:val="0"/>
          <w:lang w:val="it-IT"/>
        </w:rPr>
        <w:t xml:space="preserve">stato un cinema ed </w:t>
      </w:r>
      <w:r>
        <w:rPr>
          <w:rFonts w:ascii="Times New Roman" w:hAnsi="Times New Roman" w:hint="default"/>
          <w:rtl w:val="0"/>
          <w:lang w:val="it-IT"/>
        </w:rPr>
        <w:t xml:space="preserve">è </w:t>
      </w:r>
      <w:r>
        <w:rPr>
          <w:rFonts w:ascii="Times New Roman" w:hAnsi="Times New Roman"/>
          <w:rtl w:val="0"/>
          <w:lang w:val="it-IT"/>
        </w:rPr>
        <w:t>diventato solo recentemente un luogo per l</w:t>
      </w:r>
      <w:r>
        <w:rPr>
          <w:rFonts w:ascii="Arial Unicode MS" w:hAnsi="Arial Unicode MS" w:hint="default"/>
          <w:rtl w:val="0"/>
          <w:lang w:val="it-IT"/>
        </w:rPr>
        <w:t>’</w:t>
      </w:r>
      <w:r>
        <w:rPr>
          <w:rFonts w:ascii="Times New Roman" w:hAnsi="Times New Roman"/>
          <w:rtl w:val="0"/>
          <w:lang w:val="it-IT"/>
        </w:rPr>
        <w:t>arte contemporanea. Gli artisti sono stati chiamati a relazionarsi fra loro e con lo spazio attorno per rintracciare una mappa ideale.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159" w:line="256" w:lineRule="auto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it-IT"/>
        </w:rPr>
        <w:t>Il lavoro dei sette artisti che spaziano dalla pittura all</w:t>
      </w:r>
      <w:r>
        <w:rPr>
          <w:rFonts w:ascii="Times New Roman" w:hAnsi="Times New Roman" w:hint="default"/>
          <w:rtl w:val="0"/>
          <w:lang w:val="it-IT"/>
        </w:rPr>
        <w:t>’</w:t>
      </w:r>
      <w:r>
        <w:rPr>
          <w:rFonts w:ascii="Times New Roman" w:hAnsi="Times New Roman"/>
          <w:rtl w:val="0"/>
          <w:lang w:val="it-IT"/>
        </w:rPr>
        <w:t>installazione, passando per la video art, mettono in relazione Natura e soggettivit</w:t>
      </w:r>
      <w:r>
        <w:rPr>
          <w:rFonts w:ascii="Times New Roman" w:hAnsi="Times New Roman" w:hint="default"/>
          <w:rtl w:val="0"/>
          <w:lang w:val="it-IT"/>
        </w:rPr>
        <w:t>à</w:t>
      </w:r>
      <w:r>
        <w:rPr>
          <w:rFonts w:ascii="Times New Roman" w:hAnsi="Times New Roman"/>
          <w:rtl w:val="0"/>
          <w:lang w:val="it-IT"/>
        </w:rPr>
        <w:t>, narrazioni che mettono in relazione la sfera interiore e la visione che hanno del mondo intorno.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159" w:line="256" w:lineRule="auto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it-IT"/>
        </w:rPr>
        <w:t>La mostra sottolinea il bisogno di sostenere i canali di espressione della diversit</w:t>
      </w:r>
      <w:r>
        <w:rPr>
          <w:rFonts w:ascii="Times New Roman" w:hAnsi="Times New Roman" w:hint="default"/>
          <w:rtl w:val="0"/>
          <w:lang w:val="it-IT"/>
        </w:rPr>
        <w:t xml:space="preserve">à </w:t>
      </w:r>
      <w:r>
        <w:rPr>
          <w:rFonts w:ascii="Times New Roman" w:hAnsi="Times New Roman"/>
          <w:rtl w:val="0"/>
          <w:lang w:val="it-IT"/>
        </w:rPr>
        <w:t>creativa e stimolare la discussione sulla realt</w:t>
      </w:r>
      <w:r>
        <w:rPr>
          <w:rFonts w:ascii="Times New Roman" w:hAnsi="Times New Roman" w:hint="default"/>
          <w:rtl w:val="0"/>
          <w:lang w:val="it-IT"/>
        </w:rPr>
        <w:t xml:space="preserve">à </w:t>
      </w:r>
      <w:r>
        <w:rPr>
          <w:rFonts w:ascii="Times New Roman" w:hAnsi="Times New Roman"/>
          <w:rtl w:val="0"/>
          <w:lang w:val="it-IT"/>
        </w:rPr>
        <w:t>delle menti pi</w:t>
      </w:r>
      <w:r>
        <w:rPr>
          <w:rFonts w:ascii="Times New Roman" w:hAnsi="Times New Roman" w:hint="default"/>
          <w:rtl w:val="0"/>
          <w:lang w:val="it-IT"/>
        </w:rPr>
        <w:t xml:space="preserve">ù </w:t>
      </w:r>
      <w:r>
        <w:rPr>
          <w:rFonts w:ascii="Times New Roman" w:hAnsi="Times New Roman"/>
          <w:rtl w:val="0"/>
          <w:lang w:val="it-IT"/>
        </w:rPr>
        <w:t>aperte, perch</w:t>
      </w:r>
      <w:r>
        <w:rPr>
          <w:rFonts w:ascii="Times New Roman" w:hAnsi="Times New Roman" w:hint="default"/>
          <w:rtl w:val="0"/>
          <w:lang w:val="it-IT"/>
        </w:rPr>
        <w:t xml:space="preserve">é è </w:t>
      </w:r>
      <w:r>
        <w:rPr>
          <w:rFonts w:ascii="Times New Roman" w:hAnsi="Times New Roman"/>
          <w:rtl w:val="0"/>
          <w:lang w:val="it-IT"/>
        </w:rPr>
        <w:t>quella che ci porter</w:t>
      </w:r>
      <w:r>
        <w:rPr>
          <w:rFonts w:ascii="Times New Roman" w:hAnsi="Times New Roman" w:hint="default"/>
          <w:rtl w:val="0"/>
          <w:lang w:val="it-IT"/>
        </w:rPr>
        <w:t xml:space="preserve">à </w:t>
      </w:r>
      <w:r>
        <w:rPr>
          <w:rFonts w:ascii="Times New Roman" w:hAnsi="Times New Roman"/>
          <w:rtl w:val="0"/>
          <w:lang w:val="it-IT"/>
        </w:rPr>
        <w:t>verso un futuro possibile.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159" w:line="256" w:lineRule="auto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it-IT"/>
        </w:rPr>
        <w:t>Avvalendosi di differenti mezzi espressivi, gli artisti partecipanti hanno una solida formazione, una tecnica accurata con cui realizzano personalissime immagini poetiche. Le immagini riprendono l</w:t>
      </w:r>
      <w:r>
        <w:rPr>
          <w:rFonts w:ascii="Arial Unicode MS" w:hAnsi="Arial Unicode MS" w:hint="default"/>
          <w:rtl w:val="0"/>
          <w:lang w:val="it-IT"/>
        </w:rPr>
        <w:t>’</w:t>
      </w:r>
      <w:r>
        <w:rPr>
          <w:rFonts w:ascii="Times New Roman" w:hAnsi="Times New Roman"/>
          <w:rtl w:val="0"/>
          <w:lang w:val="es-ES_tradnl"/>
        </w:rPr>
        <w:t>intimit</w:t>
      </w:r>
      <w:r>
        <w:rPr>
          <w:rFonts w:ascii="Times New Roman" w:hAnsi="Times New Roman" w:hint="default"/>
          <w:rtl w:val="0"/>
          <w:lang w:val="it-IT"/>
        </w:rPr>
        <w:t xml:space="preserve">à </w:t>
      </w:r>
      <w:r>
        <w:rPr>
          <w:rFonts w:ascii="Times New Roman" w:hAnsi="Times New Roman"/>
          <w:rtl w:val="0"/>
          <w:lang w:val="it-IT"/>
        </w:rPr>
        <w:t>della vita quotidiana, la natura delle relazioni locali, anche con riferimenti alla maledizione della guerra, e alla possibilit</w:t>
      </w:r>
      <w:r>
        <w:rPr>
          <w:rFonts w:ascii="Times New Roman" w:hAnsi="Times New Roman" w:hint="default"/>
          <w:rtl w:val="0"/>
          <w:lang w:val="it-IT"/>
        </w:rPr>
        <w:t xml:space="preserve">à </w:t>
      </w:r>
      <w:r>
        <w:rPr>
          <w:rFonts w:ascii="Times New Roman" w:hAnsi="Times New Roman"/>
          <w:rtl w:val="0"/>
          <w:lang w:val="it-IT"/>
        </w:rPr>
        <w:t>di un futuro post umano.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159" w:line="256" w:lineRule="auto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  <w:lang w:val="it-IT"/>
        </w:rPr>
        <w:t>MAHmutt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159" w:line="256" w:lineRule="auto"/>
      </w:pPr>
      <w:r>
        <w:rPr>
          <w:rFonts w:ascii="Times New Roman" w:hAnsi="Times New Roman"/>
          <w:rtl w:val="0"/>
          <w:lang w:val="it-IT"/>
        </w:rPr>
        <w:t>L</w:t>
      </w:r>
      <w:r>
        <w:rPr>
          <w:rFonts w:ascii="Arial Unicode MS" w:hAnsi="Arial Unicode MS" w:hint="default"/>
          <w:rtl w:val="0"/>
          <w:lang w:val="it-IT"/>
        </w:rPr>
        <w:t>’</w:t>
      </w:r>
      <w:r>
        <w:rPr>
          <w:rFonts w:ascii="Times New Roman" w:hAnsi="Times New Roman"/>
          <w:rtl w:val="0"/>
          <w:lang w:val="it-IT"/>
        </w:rPr>
        <w:t xml:space="preserve">Associazione MAHmutt, nata nel giugno del 2021 gestisce lo spazio del Politeama a Montevarchi, dove organizza incontri con artisti, musicisti, artigiani, scrittori, teatranti e altri che documentano e parlano del loro lavoro e delle loro esperienze; </w:t>
      </w:r>
      <w:r>
        <w:rPr>
          <w:rFonts w:ascii="Times New Roman" w:hAnsi="Times New Roman" w:hint="default"/>
          <w:rtl w:val="0"/>
          <w:lang w:val="it-IT"/>
        </w:rPr>
        <w:t xml:space="preserve">è </w:t>
      </w:r>
      <w:r>
        <w:rPr>
          <w:rFonts w:ascii="Times New Roman" w:hAnsi="Times New Roman"/>
          <w:rtl w:val="0"/>
          <w:lang w:val="it-IT"/>
        </w:rPr>
        <w:t>per un</w:t>
      </w:r>
      <w:r>
        <w:rPr>
          <w:rFonts w:ascii="Arial Unicode MS" w:hAnsi="Arial Unicode MS" w:hint="default"/>
          <w:rtl w:val="0"/>
          <w:lang w:val="it-IT"/>
        </w:rPr>
        <w:t>’</w:t>
      </w:r>
      <w:r>
        <w:rPr>
          <w:rFonts w:ascii="Times New Roman" w:hAnsi="Times New Roman"/>
          <w:rtl w:val="0"/>
          <w:lang w:val="it-IT"/>
        </w:rPr>
        <w:t xml:space="preserve">arte e una cultura </w:t>
      </w:r>
      <w:r>
        <w:rPr>
          <w:rFonts w:ascii="Times New Roman" w:hAnsi="Times New Roman"/>
          <w:i w:val="1"/>
          <w:iCs w:val="1"/>
          <w:rtl w:val="0"/>
          <w:lang w:val="it-IT"/>
        </w:rPr>
        <w:t>consapevole</w:t>
      </w:r>
      <w:r>
        <w:rPr>
          <w:rFonts w:ascii="Times New Roman" w:hAnsi="Times New Roman"/>
          <w:rtl w:val="0"/>
          <w:lang w:val="it-IT"/>
        </w:rPr>
        <w:t xml:space="preserve"> e una funzione etica del lavoro creativo radicata nell</w:t>
      </w:r>
      <w:r>
        <w:rPr>
          <w:rFonts w:ascii="Arial Unicode MS" w:hAnsi="Arial Unicode MS" w:hint="default"/>
          <w:rtl w:val="0"/>
          <w:lang w:val="it-IT"/>
        </w:rPr>
        <w:t>’</w:t>
      </w:r>
      <w:r>
        <w:rPr>
          <w:rFonts w:ascii="Times New Roman" w:hAnsi="Times New Roman"/>
          <w:rtl w:val="0"/>
          <w:lang w:val="it-IT"/>
        </w:rPr>
        <w:t xml:space="preserve">esperienza umana. Tra queste </w:t>
      </w:r>
      <w:r>
        <w:rPr>
          <w:rFonts w:ascii="Times New Roman" w:hAnsi="Times New Roman"/>
          <w:i w:val="1"/>
          <w:iCs w:val="1"/>
          <w:rtl w:val="0"/>
          <w:lang w:val="it-IT"/>
        </w:rPr>
        <w:t xml:space="preserve">Evviva Mahmutt </w:t>
      </w:r>
      <w:r>
        <w:rPr>
          <w:rFonts w:ascii="Times New Roman" w:hAnsi="Times New Roman"/>
          <w:rtl w:val="0"/>
          <w:lang w:val="it-IT"/>
        </w:rPr>
        <w:t>nella tenuta di San Jacopo a Cavriglia, da sabato 31/07 al 15/08/2021, Gaia-Intro la residenza di un collettivo di performer dal dal 5 al 12 Febbraio 2022 negli spazi del Politeama, Local/UNLocal dal 19 marzo al 03 aprile 2021 nella sede dell</w:t>
      </w:r>
      <w:r>
        <w:rPr>
          <w:rFonts w:ascii="Times New Roman" w:hAnsi="Times New Roman" w:hint="default"/>
          <w:rtl w:val="0"/>
          <w:lang w:val="it-IT"/>
        </w:rPr>
        <w:t>’</w:t>
      </w:r>
      <w:r>
        <w:rPr>
          <w:rFonts w:ascii="Times New Roman" w:hAnsi="Times New Roman"/>
          <w:rtl w:val="0"/>
          <w:lang w:val="it-IT"/>
        </w:rPr>
        <w:t>associazione.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159" w:line="256" w:lineRule="auto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b w:val="1"/>
          <w:bCs w:val="1"/>
          <w:sz w:val="22"/>
          <w:szCs w:val="22"/>
          <w:rtl w:val="0"/>
          <w:lang w:val="it-IT"/>
        </w:rPr>
        <w:t>Cristina Materassi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it-IT"/>
        </w:rPr>
        <w:t>(Firenze, 1997) Vive e lavora a Torino all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>interno di spazioBUHO. Nel 2020 consegue il diploma di primo livello in Arti visive all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>Accademia di Belle Arti di Firenze. Nello stesso anno si iscrive al corso di diploma magistrale in Pittura all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>Accademia Albertina di Torino.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b w:val="1"/>
          <w:bCs w:val="1"/>
          <w:sz w:val="22"/>
          <w:szCs w:val="22"/>
        </w:rPr>
      </w:pPr>
      <w:r>
        <w:rPr>
          <w:rFonts w:ascii="Times New Roman" w:hAnsi="Times New Roman"/>
          <w:b w:val="1"/>
          <w:bCs w:val="1"/>
          <w:sz w:val="22"/>
          <w:szCs w:val="22"/>
          <w:rtl w:val="0"/>
          <w:lang w:val="it-IT"/>
        </w:rPr>
        <w:t>Cristoforo Maria Lippi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it-IT"/>
        </w:rPr>
        <w:t>(Figline Valdarno, 1993) si laurea in Scienze dell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>Architettura allo IUAV di Venezia e completa gli studi in Culture visive e pratiche curatoriali all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>Accademia di Belle Arti di Brera. E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 xml:space="preserve">’ </w:t>
      </w:r>
      <w:r>
        <w:rPr>
          <w:rFonts w:ascii="Times New Roman" w:hAnsi="Times New Roman"/>
          <w:sz w:val="22"/>
          <w:szCs w:val="22"/>
          <w:rtl w:val="0"/>
          <w:lang w:val="it-IT"/>
        </w:rPr>
        <w:t>co-fondatore e Production Manager di GAD, Distretto Artistico nell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>isola della Giudecca dove promuove un ricco calendario di iniziative culturali e artistiche con realt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 xml:space="preserve">à </w:t>
      </w:r>
      <w:r>
        <w:rPr>
          <w:rFonts w:ascii="Times New Roman" w:hAnsi="Times New Roman"/>
          <w:sz w:val="22"/>
          <w:szCs w:val="22"/>
          <w:rtl w:val="0"/>
          <w:lang w:val="it-IT"/>
        </w:rPr>
        <w:t>nazionali e internazionali. Il suo fare artistico procede per immagini, azioni, testi, a ricercare quel vocabolario minimo e misterioso dell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>atto creativo. Le sue opere sono state accolte in musei italiani (Macro, Roma; Museo dello Splendore, Marche; Museo subacqueo La casa dei pesci, Talamone) e in simposi internazionali all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>esterno.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b w:val="1"/>
          <w:bCs w:val="1"/>
          <w:sz w:val="22"/>
          <w:szCs w:val="22"/>
        </w:rPr>
      </w:pPr>
      <w:r>
        <w:rPr>
          <w:rFonts w:ascii="Times New Roman" w:hAnsi="Times New Roman"/>
          <w:b w:val="1"/>
          <w:bCs w:val="1"/>
          <w:sz w:val="22"/>
          <w:szCs w:val="22"/>
          <w:rtl w:val="0"/>
          <w:lang w:val="it-IT"/>
        </w:rPr>
        <w:t>Duccio Franceschi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b w:val="1"/>
          <w:bCs w:val="1"/>
          <w:sz w:val="22"/>
          <w:szCs w:val="22"/>
          <w:rtl w:val="0"/>
          <w:lang w:val="it-IT"/>
        </w:rPr>
        <w:t>(</w:t>
      </w:r>
      <w:r>
        <w:rPr>
          <w:rFonts w:ascii="Times New Roman" w:hAnsi="Times New Roman"/>
          <w:sz w:val="22"/>
          <w:szCs w:val="22"/>
          <w:rtl w:val="0"/>
          <w:lang w:val="it-IT"/>
        </w:rPr>
        <w:t>Empoli,1997), si laurea all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>Accademia di Belle arti di Firenze in scultura e continua lo studio in Nuovi Linguagi Espressivi di pittura. Il suo lavoro indaga per le vie dell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>arte contemporanea la societ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à</w:t>
      </w:r>
      <w:r>
        <w:rPr>
          <w:rFonts w:ascii="Times New Roman" w:hAnsi="Times New Roman"/>
          <w:sz w:val="22"/>
          <w:szCs w:val="22"/>
          <w:rtl w:val="0"/>
          <w:lang w:val="it-IT"/>
        </w:rPr>
        <w:t>, sottolineando tematiche ricorrenti della natura umana (identit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à</w:t>
      </w:r>
      <w:r>
        <w:rPr>
          <w:rFonts w:ascii="Times New Roman" w:hAnsi="Times New Roman"/>
          <w:sz w:val="22"/>
          <w:szCs w:val="22"/>
          <w:rtl w:val="0"/>
          <w:lang w:val="it-IT"/>
        </w:rPr>
        <w:t>, sviluppo, condizioni sociali e relazioni con il mondo) tramite mezzi che oscillano fra la scultura, la pittura, 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 xml:space="preserve">installazione e qualsiasi strumento si presti al contenuto. Carattere di maggiore rilevanza 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 xml:space="preserve">è </w:t>
      </w:r>
      <w:r>
        <w:rPr>
          <w:rFonts w:ascii="Times New Roman" w:hAnsi="Times New Roman"/>
          <w:sz w:val="22"/>
          <w:szCs w:val="22"/>
          <w:rtl w:val="0"/>
          <w:lang w:val="it-IT"/>
        </w:rPr>
        <w:t>la matrice ironica e ludica che si basa come sguardo per intervenire sugli argomenti presi in analisi. 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 xml:space="preserve">intento del lavoro 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 xml:space="preserve">è </w:t>
      </w:r>
      <w:r>
        <w:rPr>
          <w:rFonts w:ascii="Times New Roman" w:hAnsi="Times New Roman"/>
          <w:sz w:val="22"/>
          <w:szCs w:val="22"/>
          <w:rtl w:val="0"/>
          <w:lang w:val="it-IT"/>
        </w:rPr>
        <w:t>quello di creare uno sguardo satirico sugli aspetti della quotidianit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 xml:space="preserve">à </w:t>
      </w:r>
      <w:r>
        <w:rPr>
          <w:rFonts w:ascii="Times New Roman" w:hAnsi="Times New Roman"/>
          <w:sz w:val="22"/>
          <w:szCs w:val="22"/>
          <w:rtl w:val="0"/>
          <w:lang w:val="it-IT"/>
        </w:rPr>
        <w:t>che ci circonda, dalla pi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 xml:space="preserve">ù </w:t>
      </w:r>
      <w:r>
        <w:rPr>
          <w:rFonts w:ascii="Times New Roman" w:hAnsi="Times New Roman"/>
          <w:sz w:val="22"/>
          <w:szCs w:val="22"/>
          <w:rtl w:val="0"/>
          <w:lang w:val="it-IT"/>
        </w:rPr>
        <w:t>banale alla pi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 xml:space="preserve">ù </w:t>
      </w:r>
      <w:r>
        <w:rPr>
          <w:rFonts w:ascii="Times New Roman" w:hAnsi="Times New Roman"/>
          <w:sz w:val="22"/>
          <w:szCs w:val="22"/>
          <w:rtl w:val="0"/>
          <w:lang w:val="it-IT"/>
        </w:rPr>
        <w:t>drammatica.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b w:val="1"/>
          <w:bCs w:val="1"/>
          <w:sz w:val="22"/>
          <w:szCs w:val="22"/>
        </w:rPr>
      </w:pPr>
      <w:r>
        <w:rPr>
          <w:rFonts w:ascii="Times New Roman" w:hAnsi="Times New Roman"/>
          <w:b w:val="1"/>
          <w:bCs w:val="1"/>
          <w:sz w:val="22"/>
          <w:szCs w:val="22"/>
          <w:rtl w:val="0"/>
          <w:lang w:val="it-IT"/>
        </w:rPr>
        <w:t>Gianluca Braccini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it-IT"/>
        </w:rPr>
        <w:t>(Bagno a Ripoli, 1996) Vive e lavora a Firenze. Nel 2016 si trasferisce a Venezia dove frequenta 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>accademia per tornare a Firenze nel 2017 dove nel 2020 consegue il diploma di primo livello in Arti visive all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>Accademia di Belle Arti di Firenze. Nel 2021 fonda 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>associazione culturale fiorentina Eterotopie, indaga attraverso la pittura dagli elementi naturali agli eventi bellici, storici e contemporanei.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b w:val="1"/>
          <w:bCs w:val="1"/>
          <w:sz w:val="22"/>
          <w:szCs w:val="22"/>
        </w:rPr>
      </w:pPr>
      <w:r>
        <w:rPr>
          <w:rFonts w:ascii="Times New Roman" w:hAnsi="Times New Roman"/>
          <w:b w:val="1"/>
          <w:bCs w:val="1"/>
          <w:sz w:val="22"/>
          <w:szCs w:val="22"/>
          <w:rtl w:val="0"/>
          <w:lang w:val="it-IT"/>
        </w:rPr>
        <w:t>Giovanni Bonechi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239" w:line="240" w:lineRule="auto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it-IT"/>
        </w:rPr>
        <w:t>(Firenze, 1994) Vive e lavora a Firenze, dove frequenta il Biennio dell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 xml:space="preserve">Accademia di Belle Arti, iscritto al corso di Nuovi Linguaggi Espressivi. Porta avanti una ricerca incentrata sulla pittura e il disegno, traendo motivo dalle manifestazioni della natura e i fenomeni antropologici. 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239" w:line="240" w:lineRule="auto"/>
        <w:rPr>
          <w:rFonts w:ascii="Times New Roman" w:cs="Times New Roman" w:hAnsi="Times New Roman" w:eastAsia="Times New Roman"/>
          <w:b w:val="1"/>
          <w:bCs w:val="1"/>
          <w:sz w:val="22"/>
          <w:szCs w:val="22"/>
          <w:lang w:val="en-US"/>
        </w:rPr>
      </w:pPr>
      <w:r>
        <w:rPr>
          <w:rFonts w:ascii="Times New Roman" w:hAnsi="Times New Roman"/>
          <w:b w:val="1"/>
          <w:bCs w:val="1"/>
          <w:sz w:val="22"/>
          <w:szCs w:val="22"/>
          <w:rtl w:val="0"/>
          <w:lang w:val="en-US"/>
        </w:rPr>
        <w:t>Yunying Zhu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239" w:line="240" w:lineRule="auto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it-IT"/>
        </w:rPr>
        <w:t>(Suzhou, Cina, 1996) Dal 2017 vive e studia a Firenze e nel 2020 consegue il diploma di primo livello in pittura all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>Accademia di Belle Arti di Firenze. Dal 2020 frequenta il Biennio di Nuovi Linguaggi Espressivi Pittura all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>Accademia di Belle Arti di Firenze. Conduce la sua ricerca artistica legata alle proprie espressioni interiori attraverso il linguaggio pittorico e la poesia.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b w:val="1"/>
          <w:bCs w:val="1"/>
          <w:sz w:val="22"/>
          <w:szCs w:val="22"/>
        </w:rPr>
      </w:pPr>
      <w:r>
        <w:rPr>
          <w:rFonts w:ascii="Times New Roman" w:hAnsi="Times New Roman"/>
          <w:b w:val="1"/>
          <w:bCs w:val="1"/>
          <w:sz w:val="22"/>
          <w:szCs w:val="22"/>
          <w:rtl w:val="0"/>
          <w:lang w:val="it-IT"/>
        </w:rPr>
        <w:t>Zoya Shokoohi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it-IT"/>
        </w:rPr>
        <w:t>(Isfahan, Iran, 1987) Ha conseguito una prima laurea in Ingegneria chimica all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>Universit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 xml:space="preserve">à </w:t>
      </w:r>
      <w:r>
        <w:rPr>
          <w:rFonts w:ascii="Times New Roman" w:hAnsi="Times New Roman"/>
          <w:sz w:val="22"/>
          <w:szCs w:val="22"/>
          <w:rtl w:val="0"/>
          <w:lang w:val="it-IT"/>
        </w:rPr>
        <w:t>di Isfahan, per poi intraprendere gli studi artistici a Firenze conseguendo una laurea specialistica in Arti Visive e Nuovi Linguaggi Espressivi (indirizzo Scultura) all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>Accademia di Belle Arti di Firenze. Oltre ad esaminare il rapporto tra arte e scienza, si interroga sulla sua posizione all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 xml:space="preserve">interno del contesto urbano, per questo motivo la maggior parte della sua ricerca si concentra sulle </w:t>
      </w:r>
      <w:r>
        <w:rPr>
          <w:rFonts w:ascii="Arial Unicode MS" w:hAnsi="Arial Unicode MS" w:hint="default"/>
          <w:sz w:val="22"/>
          <w:szCs w:val="22"/>
          <w:rtl w:val="1"/>
          <w:lang w:val="ar-SA" w:bidi="ar-SA"/>
        </w:rPr>
        <w:t>“</w:t>
      </w:r>
      <w:r>
        <w:rPr>
          <w:rFonts w:ascii="Times New Roman" w:hAnsi="Times New Roman"/>
          <w:sz w:val="22"/>
          <w:szCs w:val="22"/>
          <w:rtl w:val="0"/>
          <w:lang w:val="it-IT"/>
        </w:rPr>
        <w:t>attivit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 xml:space="preserve">à </w:t>
      </w:r>
      <w:r>
        <w:rPr>
          <w:rFonts w:ascii="Times New Roman" w:hAnsi="Times New Roman"/>
          <w:sz w:val="22"/>
          <w:szCs w:val="22"/>
          <w:rtl w:val="0"/>
          <w:lang w:val="it-IT"/>
        </w:rPr>
        <w:t>necessarie dell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>’</w:t>
      </w:r>
      <w:r>
        <w:rPr>
          <w:rFonts w:ascii="Times New Roman" w:hAnsi="Times New Roman"/>
          <w:sz w:val="22"/>
          <w:szCs w:val="22"/>
          <w:rtl w:val="0"/>
          <w:lang w:val="it-IT"/>
        </w:rPr>
        <w:t>uomo contemporaneo</w:t>
      </w:r>
      <w:r>
        <w:rPr>
          <w:rFonts w:ascii="Times New Roman" w:hAnsi="Times New Roman" w:hint="default"/>
          <w:sz w:val="22"/>
          <w:szCs w:val="22"/>
          <w:rtl w:val="0"/>
          <w:lang w:val="it-IT"/>
        </w:rPr>
        <w:t xml:space="preserve">” </w:t>
      </w:r>
      <w:r>
        <w:rPr>
          <w:rFonts w:ascii="Times New Roman" w:hAnsi="Times New Roman"/>
          <w:sz w:val="22"/>
          <w:szCs w:val="22"/>
          <w:rtl w:val="0"/>
          <w:lang w:val="it-IT"/>
        </w:rPr>
        <w:t>e sugli aspetti paradossali della vita attuale.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</w:pPr>
      <w:r>
        <w:rPr>
          <w:rFonts w:ascii="Times New Roman" w:cs="Times New Roman" w:hAnsi="Times New Roman" w:eastAsia="Times New Roman"/>
          <w:sz w:val="22"/>
          <w:szCs w:val="22"/>
        </w:rPr>
      </w:r>
    </w:p>
    <w:sectPr>
      <w:headerReference w:type="default" r:id="rId4"/>
      <w:footerReference w:type="default" r:id="rId5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