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E9D68" w14:textId="77777777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36"/>
          <w:szCs w:val="36"/>
          <w:lang w:eastAsia="en-US"/>
        </w:rPr>
      </w:pPr>
      <w:r w:rsidRPr="00906843">
        <w:rPr>
          <w:rFonts w:cs="Times New Roman"/>
          <w:b/>
          <w:bCs/>
          <w:i/>
          <w:iCs/>
          <w:sz w:val="36"/>
          <w:szCs w:val="36"/>
          <w:lang w:eastAsia="en-US"/>
        </w:rPr>
        <w:t>COMUNICATO STAMPA</w:t>
      </w:r>
    </w:p>
    <w:p w14:paraId="3AD99638" w14:textId="77777777" w:rsidR="00D63125" w:rsidRPr="007E3D9B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2"/>
          <w:szCs w:val="22"/>
          <w:lang w:eastAsia="en-US"/>
        </w:rPr>
      </w:pPr>
    </w:p>
    <w:p w14:paraId="4864AA80" w14:textId="0E090A15" w:rsidR="00D63125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Cs/>
          <w:sz w:val="32"/>
          <w:szCs w:val="32"/>
          <w:lang w:eastAsia="en-US"/>
        </w:rPr>
      </w:pPr>
      <w:bookmarkStart w:id="0" w:name="_Hlk529803769"/>
      <w:bookmarkEnd w:id="0"/>
      <w:r w:rsidRPr="00906843">
        <w:rPr>
          <w:rFonts w:cs="Times New Roman"/>
          <w:b/>
          <w:bCs/>
          <w:iCs/>
          <w:sz w:val="32"/>
          <w:szCs w:val="32"/>
          <w:lang w:eastAsia="en-US"/>
        </w:rPr>
        <w:t>Galleria Previtali, arte contemporanea</w:t>
      </w:r>
    </w:p>
    <w:p w14:paraId="0BD491A9" w14:textId="77777777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Cs/>
          <w:sz w:val="32"/>
          <w:szCs w:val="32"/>
          <w:lang w:eastAsia="en-US"/>
        </w:rPr>
      </w:pPr>
    </w:p>
    <w:p w14:paraId="58EDC744" w14:textId="77777777" w:rsidR="00D63125" w:rsidRPr="007E3D9B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2"/>
          <w:szCs w:val="22"/>
          <w:lang w:eastAsia="en-US"/>
        </w:rPr>
      </w:pPr>
    </w:p>
    <w:p w14:paraId="35026295" w14:textId="5880DA0A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8"/>
          <w:szCs w:val="28"/>
          <w:lang w:eastAsia="en-US"/>
        </w:rPr>
      </w:pPr>
      <w:r w:rsidRPr="00906843">
        <w:rPr>
          <w:rFonts w:cs="Times New Roman"/>
          <w:b/>
          <w:bCs/>
          <w:i/>
          <w:iCs/>
          <w:sz w:val="28"/>
          <w:szCs w:val="28"/>
          <w:lang w:eastAsia="en-US"/>
        </w:rPr>
        <w:t xml:space="preserve">Mostra </w:t>
      </w:r>
    </w:p>
    <w:p w14:paraId="378CB0AB" w14:textId="42E42EC6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8"/>
          <w:szCs w:val="28"/>
          <w:lang w:eastAsia="en-US"/>
        </w:rPr>
      </w:pPr>
      <w:r>
        <w:rPr>
          <w:rFonts w:cs="Times New Roman"/>
          <w:b/>
          <w:bCs/>
          <w:i/>
          <w:iCs/>
          <w:sz w:val="28"/>
          <w:szCs w:val="28"/>
          <w:lang w:eastAsia="en-US"/>
        </w:rPr>
        <w:t>TARIK BERBER</w:t>
      </w:r>
    </w:p>
    <w:p w14:paraId="2B624EFD" w14:textId="6DF4AF5D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8"/>
          <w:szCs w:val="28"/>
          <w:lang w:eastAsia="en-US"/>
        </w:rPr>
      </w:pPr>
      <w:r>
        <w:rPr>
          <w:rFonts w:cs="Times New Roman"/>
          <w:b/>
          <w:bCs/>
          <w:i/>
          <w:iCs/>
          <w:sz w:val="28"/>
          <w:szCs w:val="28"/>
          <w:lang w:eastAsia="en-US"/>
        </w:rPr>
        <w:t xml:space="preserve">Seven </w:t>
      </w:r>
      <w:r w:rsidR="007B0A57">
        <w:rPr>
          <w:rFonts w:cs="Times New Roman"/>
          <w:b/>
          <w:bCs/>
          <w:i/>
          <w:iCs/>
          <w:sz w:val="28"/>
          <w:szCs w:val="28"/>
          <w:lang w:eastAsia="en-US"/>
        </w:rPr>
        <w:t>s</w:t>
      </w:r>
      <w:r>
        <w:rPr>
          <w:rFonts w:cs="Times New Roman"/>
          <w:b/>
          <w:bCs/>
          <w:i/>
          <w:iCs/>
          <w:sz w:val="28"/>
          <w:szCs w:val="28"/>
          <w:lang w:eastAsia="en-US"/>
        </w:rPr>
        <w:t>isters</w:t>
      </w:r>
    </w:p>
    <w:p w14:paraId="757D0298" w14:textId="6E603CE2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lang w:eastAsia="en-US"/>
        </w:rPr>
      </w:pPr>
      <w:r w:rsidRPr="00906843">
        <w:rPr>
          <w:rFonts w:cs="Times New Roman"/>
          <w:i/>
          <w:iCs/>
          <w:lang w:eastAsia="en-US"/>
        </w:rPr>
        <w:t xml:space="preserve">a cura di  </w:t>
      </w:r>
      <w:r>
        <w:rPr>
          <w:rFonts w:cs="Times New Roman"/>
          <w:iCs/>
          <w:lang w:eastAsia="en-US"/>
        </w:rPr>
        <w:t>Andrea Dusio</w:t>
      </w:r>
    </w:p>
    <w:p w14:paraId="57D97462" w14:textId="77777777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8"/>
          <w:szCs w:val="28"/>
          <w:lang w:eastAsia="en-US"/>
        </w:rPr>
      </w:pPr>
    </w:p>
    <w:p w14:paraId="4C52B47C" w14:textId="30C95079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8"/>
          <w:szCs w:val="28"/>
          <w:lang w:eastAsia="en-US"/>
        </w:rPr>
      </w:pPr>
      <w:r w:rsidRPr="00906843">
        <w:rPr>
          <w:rFonts w:cs="Times New Roman"/>
          <w:b/>
          <w:bCs/>
          <w:i/>
          <w:iCs/>
          <w:sz w:val="28"/>
          <w:szCs w:val="28"/>
          <w:lang w:eastAsia="en-US"/>
        </w:rPr>
        <w:t>Inaugurazione giovedì 1</w:t>
      </w:r>
      <w:r w:rsidR="00B3287C">
        <w:rPr>
          <w:rFonts w:cs="Times New Roman"/>
          <w:b/>
          <w:bCs/>
          <w:i/>
          <w:iCs/>
          <w:sz w:val="28"/>
          <w:szCs w:val="28"/>
          <w:lang w:eastAsia="en-US"/>
        </w:rPr>
        <w:t>5 ottobre</w:t>
      </w:r>
      <w:r>
        <w:rPr>
          <w:rFonts w:cs="Times New Roman"/>
          <w:b/>
          <w:bCs/>
          <w:i/>
          <w:iCs/>
          <w:sz w:val="28"/>
          <w:szCs w:val="28"/>
          <w:lang w:eastAsia="en-US"/>
        </w:rPr>
        <w:t xml:space="preserve"> </w:t>
      </w:r>
      <w:r w:rsidRPr="00906843">
        <w:rPr>
          <w:rFonts w:cs="Times New Roman"/>
          <w:b/>
          <w:bCs/>
          <w:i/>
          <w:iCs/>
          <w:sz w:val="28"/>
          <w:szCs w:val="28"/>
          <w:lang w:eastAsia="en-US"/>
        </w:rPr>
        <w:t xml:space="preserve"> ore 1</w:t>
      </w:r>
      <w:r>
        <w:rPr>
          <w:rFonts w:cs="Times New Roman"/>
          <w:b/>
          <w:bCs/>
          <w:i/>
          <w:iCs/>
          <w:sz w:val="28"/>
          <w:szCs w:val="28"/>
          <w:lang w:eastAsia="en-US"/>
        </w:rPr>
        <w:t>9.00</w:t>
      </w:r>
    </w:p>
    <w:p w14:paraId="1BE2CD92" w14:textId="77777777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i/>
          <w:iCs/>
          <w:sz w:val="28"/>
          <w:szCs w:val="28"/>
          <w:lang w:eastAsia="en-US"/>
        </w:rPr>
      </w:pPr>
    </w:p>
    <w:p w14:paraId="66F50951" w14:textId="26E7B06B" w:rsidR="00D63125" w:rsidRPr="00906843" w:rsidRDefault="00D63125" w:rsidP="00D63125">
      <w:pPr>
        <w:autoSpaceDE w:val="0"/>
        <w:autoSpaceDN w:val="0"/>
        <w:adjustRightInd w:val="0"/>
        <w:rPr>
          <w:rFonts w:cs="Times New Roman"/>
          <w:b/>
          <w:bCs/>
          <w:i/>
          <w:iCs/>
          <w:sz w:val="28"/>
          <w:szCs w:val="28"/>
          <w:lang w:eastAsia="en-US"/>
        </w:rPr>
      </w:pPr>
      <w:r w:rsidRPr="00906843">
        <w:rPr>
          <w:rFonts w:cs="Times New Roman"/>
          <w:b/>
          <w:bCs/>
          <w:i/>
          <w:iCs/>
          <w:sz w:val="28"/>
          <w:szCs w:val="28"/>
          <w:lang w:eastAsia="en-US"/>
        </w:rPr>
        <w:t>1</w:t>
      </w:r>
      <w:r w:rsidR="00B3287C">
        <w:rPr>
          <w:rFonts w:cs="Times New Roman"/>
          <w:b/>
          <w:bCs/>
          <w:i/>
          <w:iCs/>
          <w:sz w:val="28"/>
          <w:szCs w:val="28"/>
          <w:lang w:eastAsia="en-US"/>
        </w:rPr>
        <w:t>5 ottobre</w:t>
      </w:r>
      <w:r w:rsidRPr="00906843">
        <w:rPr>
          <w:rFonts w:cs="Times New Roman"/>
          <w:b/>
          <w:bCs/>
          <w:i/>
          <w:iCs/>
          <w:sz w:val="28"/>
          <w:szCs w:val="28"/>
          <w:lang w:eastAsia="en-US"/>
        </w:rPr>
        <w:t xml:space="preserve"> – </w:t>
      </w:r>
      <w:r w:rsidR="00B3287C">
        <w:rPr>
          <w:rFonts w:cs="Times New Roman"/>
          <w:b/>
          <w:bCs/>
          <w:i/>
          <w:iCs/>
          <w:sz w:val="28"/>
          <w:szCs w:val="28"/>
          <w:lang w:eastAsia="en-US"/>
        </w:rPr>
        <w:t>21 novembre</w:t>
      </w:r>
      <w:r w:rsidRPr="00906843">
        <w:rPr>
          <w:rFonts w:cs="Times New Roman"/>
          <w:b/>
          <w:bCs/>
          <w:i/>
          <w:iCs/>
          <w:sz w:val="28"/>
          <w:szCs w:val="28"/>
          <w:lang w:eastAsia="en-US"/>
        </w:rPr>
        <w:t xml:space="preserve"> 20</w:t>
      </w:r>
      <w:r>
        <w:rPr>
          <w:rFonts w:cs="Times New Roman"/>
          <w:b/>
          <w:bCs/>
          <w:i/>
          <w:iCs/>
          <w:sz w:val="28"/>
          <w:szCs w:val="28"/>
          <w:lang w:eastAsia="en-US"/>
        </w:rPr>
        <w:t>20</w:t>
      </w:r>
    </w:p>
    <w:p w14:paraId="617359DE" w14:textId="77777777" w:rsidR="00D63125" w:rsidRPr="00906843" w:rsidRDefault="00D63125" w:rsidP="00D63125">
      <w:pPr>
        <w:rPr>
          <w:rFonts w:cs="Times New Roman"/>
          <w:i/>
          <w:iCs/>
          <w:sz w:val="22"/>
          <w:szCs w:val="22"/>
          <w:lang w:eastAsia="en-US"/>
        </w:rPr>
      </w:pPr>
      <w:r w:rsidRPr="00906843">
        <w:rPr>
          <w:rFonts w:cs="Times New Roman"/>
          <w:i/>
          <w:iCs/>
          <w:sz w:val="22"/>
          <w:szCs w:val="22"/>
          <w:lang w:eastAsia="en-US"/>
        </w:rPr>
        <w:t>orari: 16.00 - 19.30 domenica e lunedì chiuso</w:t>
      </w:r>
    </w:p>
    <w:p w14:paraId="214B73A4" w14:textId="77777777" w:rsidR="00D63125" w:rsidRPr="00906843" w:rsidRDefault="00D63125" w:rsidP="00D63125">
      <w:pPr>
        <w:rPr>
          <w:rFonts w:cs="Times New Roman"/>
          <w:i/>
          <w:iCs/>
          <w:sz w:val="22"/>
          <w:szCs w:val="22"/>
          <w:lang w:eastAsia="en-US"/>
        </w:rPr>
      </w:pPr>
    </w:p>
    <w:p w14:paraId="66A013D2" w14:textId="77777777" w:rsidR="00D63125" w:rsidRPr="00906843" w:rsidRDefault="00D63125" w:rsidP="00D63125">
      <w:pPr>
        <w:rPr>
          <w:rFonts w:cs="Times New Roman"/>
          <w:sz w:val="22"/>
          <w:szCs w:val="22"/>
          <w:lang w:eastAsia="en-US"/>
        </w:rPr>
      </w:pPr>
      <w:r w:rsidRPr="00906843">
        <w:rPr>
          <w:rFonts w:cs="Times New Roman"/>
          <w:sz w:val="22"/>
          <w:szCs w:val="22"/>
          <w:lang w:eastAsia="en-US"/>
        </w:rPr>
        <w:t xml:space="preserve">via Lombardini, 14   20143 Milano </w:t>
      </w:r>
    </w:p>
    <w:p w14:paraId="262556CD" w14:textId="77777777" w:rsidR="00D63125" w:rsidRPr="00906843" w:rsidRDefault="00D63125" w:rsidP="00D63125">
      <w:pPr>
        <w:rPr>
          <w:rFonts w:cs="Times New Roman"/>
          <w:sz w:val="22"/>
          <w:szCs w:val="22"/>
          <w:lang w:eastAsia="en-US"/>
        </w:rPr>
      </w:pPr>
      <w:r w:rsidRPr="00906843">
        <w:rPr>
          <w:rFonts w:cs="Times New Roman"/>
          <w:sz w:val="22"/>
          <w:szCs w:val="22"/>
          <w:lang w:eastAsia="en-US"/>
        </w:rPr>
        <w:t>tel. e fax. +39 02.58113090</w:t>
      </w:r>
    </w:p>
    <w:p w14:paraId="017FC574" w14:textId="77777777" w:rsidR="00D63125" w:rsidRPr="00906843" w:rsidRDefault="00D63125" w:rsidP="00D63125">
      <w:pPr>
        <w:rPr>
          <w:rFonts w:cs="Times New Roman"/>
          <w:sz w:val="22"/>
          <w:szCs w:val="22"/>
          <w:lang w:eastAsia="en-US"/>
        </w:rPr>
      </w:pPr>
      <w:r w:rsidRPr="00906843">
        <w:rPr>
          <w:rFonts w:cs="Times New Roman"/>
          <w:sz w:val="22"/>
          <w:szCs w:val="22"/>
          <w:lang w:eastAsia="en-US"/>
        </w:rPr>
        <w:t>info@galleriaprevitali.it</w:t>
      </w:r>
    </w:p>
    <w:p w14:paraId="0E340FB4" w14:textId="77777777" w:rsidR="003173D9" w:rsidRDefault="003173D9"/>
    <w:sectPr w:rsidR="003173D9" w:rsidSect="003173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125"/>
    <w:rsid w:val="003173D9"/>
    <w:rsid w:val="00484A98"/>
    <w:rsid w:val="007B0A57"/>
    <w:rsid w:val="00B3287C"/>
    <w:rsid w:val="00D6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7ED8E"/>
  <w15:chartTrackingRefBased/>
  <w15:docId w15:val="{5245C6DB-F57B-45F7-9A70-4447D6AAD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3125"/>
    <w:pPr>
      <w:spacing w:after="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484A98"/>
    <w:pPr>
      <w:keepNext/>
      <w:outlineLvl w:val="0"/>
    </w:pPr>
    <w:rPr>
      <w:rFonts w:eastAsia="Arial Unicode MS" w:cs="Times New Roman"/>
      <w:b/>
      <w:bCs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484A98"/>
    <w:pPr>
      <w:keepNext/>
      <w:outlineLvl w:val="2"/>
    </w:pPr>
    <w:rPr>
      <w:rFonts w:eastAsia="Arial Unicode MS" w:cs="Times New Roman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484A98"/>
    <w:rPr>
      <w:rFonts w:ascii="Times New Roman" w:eastAsia="Arial Unicode MS" w:hAnsi="Times New Roman" w:cs="Times New Roman"/>
      <w:b/>
      <w:bCs/>
      <w:sz w:val="24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semiHidden/>
    <w:rsid w:val="00484A98"/>
    <w:rPr>
      <w:rFonts w:ascii="Times New Roman" w:eastAsia="Arial Unicode MS" w:hAnsi="Times New Roman" w:cs="Times New Roman"/>
      <w:b/>
      <w:bCs/>
      <w:i/>
      <w:iCs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283</Characters>
  <Application>Microsoft Office Word</Application>
  <DocSecurity>0</DocSecurity>
  <Lines>2</Lines>
  <Paragraphs>1</Paragraphs>
  <ScaleCrop>false</ScaleCrop>
  <Company>Hewlett-Packard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valentino</dc:creator>
  <cp:keywords/>
  <dc:description/>
  <cp:lastModifiedBy>lorenzo valentino</cp:lastModifiedBy>
  <cp:revision>3</cp:revision>
  <dcterms:created xsi:type="dcterms:W3CDTF">2020-02-01T11:56:00Z</dcterms:created>
  <dcterms:modified xsi:type="dcterms:W3CDTF">2020-09-17T16:10:00Z</dcterms:modified>
</cp:coreProperties>
</file>