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034FB2" w:rsidRDefault="00D1609D" w:rsidP="00857B0C">
      <w:pPr>
        <w:keepNext/>
        <w:spacing w:line="240" w:lineRule="auto"/>
        <w:jc w:val="right"/>
        <w:outlineLvl w:val="0"/>
        <w:rPr>
          <w:rFonts w:ascii="Verdana" w:hAnsi="Verdana"/>
          <w:sz w:val="22"/>
          <w:szCs w:val="22"/>
        </w:rPr>
      </w:pPr>
      <w:r w:rsidRPr="00034FB2">
        <w:rPr>
          <w:rFonts w:ascii="Verdana" w:eastAsia="Times New Roman" w:hAnsi="Verdana" w:cs="Arial"/>
          <w:bCs/>
          <w:sz w:val="22"/>
          <w:szCs w:val="22"/>
          <w:u w:val="single"/>
        </w:rPr>
        <w:t>COMUNICATO STAMPA</w:t>
      </w:r>
    </w:p>
    <w:p w:rsidR="008B7534" w:rsidRDefault="008B7534">
      <w:pPr>
        <w:spacing w:line="240" w:lineRule="auto"/>
        <w:ind w:right="-106"/>
        <w:rPr>
          <w:rFonts w:ascii="Verdana" w:hAnsi="Verdana" w:cs="Arial"/>
          <w:b/>
          <w:sz w:val="16"/>
          <w:szCs w:val="16"/>
          <w:lang w:eastAsia="it-IT"/>
        </w:rPr>
      </w:pPr>
    </w:p>
    <w:p w:rsidR="00304E5C" w:rsidRDefault="00304E5C">
      <w:pPr>
        <w:spacing w:line="240" w:lineRule="auto"/>
        <w:ind w:right="-106"/>
        <w:rPr>
          <w:rFonts w:ascii="Verdana" w:hAnsi="Verdana" w:cs="Arial"/>
          <w:b/>
          <w:sz w:val="16"/>
          <w:szCs w:val="16"/>
          <w:lang w:eastAsia="it-IT"/>
        </w:rPr>
      </w:pPr>
    </w:p>
    <w:p w:rsidR="00304E5C" w:rsidRPr="00E01831" w:rsidRDefault="00304E5C">
      <w:pPr>
        <w:spacing w:line="240" w:lineRule="auto"/>
        <w:ind w:right="-106"/>
        <w:rPr>
          <w:rFonts w:ascii="Verdana" w:hAnsi="Verdana" w:cs="Arial"/>
          <w:b/>
          <w:sz w:val="16"/>
          <w:szCs w:val="16"/>
          <w:lang w:eastAsia="it-IT"/>
        </w:rPr>
      </w:pPr>
    </w:p>
    <w:p w:rsidR="008B7534" w:rsidRPr="00AB2C14" w:rsidRDefault="008B7534">
      <w:pPr>
        <w:spacing w:line="240" w:lineRule="auto"/>
        <w:ind w:right="-106"/>
        <w:rPr>
          <w:rFonts w:ascii="Verdana" w:hAnsi="Verdana" w:cs="Arial"/>
          <w:b/>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AB2C14">
        <w:rPr>
          <w:rFonts w:ascii="Verdana" w:hAnsi="Verdana" w:cs="Arial"/>
          <w:b/>
          <w:lang w:eastAsia="it-IT"/>
        </w:rPr>
        <w:t>23</w:t>
      </w:r>
      <w:r w:rsidR="00D21D09">
        <w:rPr>
          <w:rFonts w:ascii="Verdana" w:hAnsi="Verdana" w:cs="Arial"/>
          <w:b/>
          <w:lang w:eastAsia="it-IT"/>
        </w:rPr>
        <w:t xml:space="preserve"> </w:t>
      </w:r>
      <w:r w:rsidR="005670E4">
        <w:rPr>
          <w:rFonts w:ascii="Verdana" w:hAnsi="Verdana" w:cs="Arial"/>
          <w:b/>
          <w:lang w:eastAsia="it-IT"/>
        </w:rPr>
        <w:t>novem</w:t>
      </w:r>
      <w:r w:rsidR="00814DF2">
        <w:rPr>
          <w:rFonts w:ascii="Verdana" w:hAnsi="Verdana" w:cs="Arial"/>
          <w:b/>
          <w:lang w:eastAsia="it-IT"/>
        </w:rPr>
        <w:t>bre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304E5C">
      <w:pPr>
        <w:spacing w:line="240" w:lineRule="auto"/>
        <w:ind w:right="-106"/>
        <w:rPr>
          <w:rFonts w:ascii="Verdana" w:hAnsi="Verdana"/>
          <w:b/>
          <w:color w:val="FF0000"/>
        </w:rPr>
      </w:pPr>
      <w:r>
        <w:rPr>
          <w:rFonts w:ascii="Verdana" w:hAnsi="Verdana"/>
          <w:b/>
          <w:color w:val="FF0000"/>
        </w:rPr>
        <w:t>SQUARE VARIATIONS</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304E5C" w:rsidRPr="00304E5C">
        <w:rPr>
          <w:rFonts w:ascii="Verdana" w:hAnsi="Verdana" w:cs="Arial"/>
          <w:b/>
          <w:bCs/>
          <w:lang w:eastAsia="it-IT"/>
        </w:rPr>
        <w:t xml:space="preserve">Paolo </w:t>
      </w:r>
      <w:r w:rsidR="00AB2C14">
        <w:rPr>
          <w:rFonts w:ascii="Verdana" w:hAnsi="Verdana" w:cs="Arial"/>
          <w:b/>
          <w:bCs/>
          <w:lang w:eastAsia="it-IT"/>
        </w:rPr>
        <w:t>Mar</w:t>
      </w:r>
      <w:r w:rsidR="00304E5C">
        <w:rPr>
          <w:rFonts w:ascii="Verdana" w:hAnsi="Verdana" w:cs="Arial"/>
          <w:b/>
          <w:bCs/>
          <w:lang w:eastAsia="it-IT"/>
        </w:rPr>
        <w:t>ino</w:t>
      </w:r>
    </w:p>
    <w:p w:rsidR="00357784" w:rsidRDefault="00D1609D">
      <w:pPr>
        <w:spacing w:line="240" w:lineRule="auto"/>
        <w:ind w:right="-106"/>
        <w:rPr>
          <w:rFonts w:ascii="Verdana" w:hAnsi="Verdana"/>
        </w:rPr>
      </w:pPr>
      <w:r>
        <w:rPr>
          <w:rFonts w:ascii="Verdana" w:hAnsi="Verdana" w:cs="Arial"/>
          <w:lang w:eastAsia="it-IT"/>
        </w:rPr>
        <w:t xml:space="preserve">a cura di </w:t>
      </w:r>
      <w:r w:rsidR="00304E5C">
        <w:rPr>
          <w:rFonts w:ascii="Verdana" w:hAnsi="Verdana" w:cs="Arial"/>
          <w:b/>
          <w:lang w:eastAsia="it-IT"/>
        </w:rPr>
        <w:t>Mario Napoli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AB2C14">
        <w:rPr>
          <w:rFonts w:ascii="Verdana" w:hAnsi="Verdana" w:cs="Arial"/>
          <w:b/>
          <w:lang w:eastAsia="it-IT"/>
        </w:rPr>
        <w:t>4 dice</w:t>
      </w:r>
      <w:r w:rsidR="00D21D09">
        <w:rPr>
          <w:rFonts w:ascii="Verdana" w:hAnsi="Verdana" w:cs="Arial"/>
          <w:b/>
          <w:lang w:eastAsia="it-IT"/>
        </w:rPr>
        <w:t>m</w:t>
      </w:r>
      <w:r w:rsidR="00814DF2">
        <w:rPr>
          <w:rFonts w:ascii="Verdana" w:hAnsi="Verdana" w:cs="Arial"/>
          <w:b/>
          <w:lang w:eastAsia="it-IT"/>
        </w:rPr>
        <w:t>bre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Default="00D21D09" w:rsidP="00710D67">
      <w:pPr>
        <w:spacing w:line="240" w:lineRule="auto"/>
        <w:ind w:right="-1"/>
        <w:jc w:val="both"/>
      </w:pPr>
      <w:r>
        <w:rPr>
          <w:rFonts w:ascii="Verdana" w:hAnsi="Verdana"/>
          <w:lang w:eastAsia="it-IT"/>
        </w:rPr>
        <w:t>S</w:t>
      </w:r>
      <w:r w:rsidR="00D1609D" w:rsidRPr="00EA3512">
        <w:rPr>
          <w:rFonts w:ascii="Verdana" w:hAnsi="Verdana"/>
          <w:lang w:eastAsia="it-IT"/>
        </w:rPr>
        <w:t xml:space="preserve">’inaugura sabato </w:t>
      </w:r>
      <w:r w:rsidR="00AB2C14">
        <w:rPr>
          <w:rFonts w:ascii="Verdana" w:hAnsi="Verdana"/>
          <w:lang w:eastAsia="it-IT"/>
        </w:rPr>
        <w:t>23</w:t>
      </w:r>
      <w:r w:rsidR="005670E4">
        <w:rPr>
          <w:rFonts w:ascii="Verdana" w:hAnsi="Verdana"/>
          <w:lang w:eastAsia="it-IT"/>
        </w:rPr>
        <w:t xml:space="preserve"> novem</w:t>
      </w:r>
      <w:r w:rsidR="00814DF2" w:rsidRPr="00EA3512">
        <w:rPr>
          <w:rFonts w:ascii="Verdana" w:hAnsi="Verdana"/>
          <w:lang w:eastAsia="it-IT"/>
        </w:rPr>
        <w:t>bre</w:t>
      </w:r>
      <w:r w:rsidR="00D1609D" w:rsidRPr="00EA3512">
        <w:rPr>
          <w:rFonts w:ascii="Verdana" w:hAnsi="Verdana"/>
          <w:lang w:eastAsia="it-IT"/>
        </w:rPr>
        <w:t xml:space="preserve"> 201</w:t>
      </w:r>
      <w:r w:rsidR="00930E0B" w:rsidRPr="00EA3512">
        <w:rPr>
          <w:rFonts w:ascii="Verdana" w:hAnsi="Verdana"/>
          <w:lang w:eastAsia="it-IT"/>
        </w:rPr>
        <w:t>9</w:t>
      </w:r>
      <w:r w:rsidR="00D1609D" w:rsidRPr="00EA3512">
        <w:rPr>
          <w:rFonts w:ascii="Verdana" w:hAnsi="Verdana"/>
          <w:lang w:eastAsia="it-IT"/>
        </w:rPr>
        <w:t xml:space="preserve"> alle ore 17:00 nelle suggestive sale di Palazzo Stella a</w:t>
      </w:r>
      <w:r w:rsidR="008B7534">
        <w:rPr>
          <w:rFonts w:ascii="Verdana" w:hAnsi="Verdana"/>
          <w:lang w:eastAsia="it-IT"/>
        </w:rPr>
        <w:t xml:space="preserve"> Genova, </w:t>
      </w:r>
      <w:r w:rsidR="00AB2C14">
        <w:rPr>
          <w:rFonts w:ascii="Verdana" w:hAnsi="Verdana"/>
          <w:lang w:eastAsia="it-IT"/>
        </w:rPr>
        <w:t xml:space="preserve">la mostra personale di </w:t>
      </w:r>
      <w:r w:rsidR="00304E5C">
        <w:rPr>
          <w:rFonts w:ascii="Verdana" w:hAnsi="Verdana"/>
          <w:lang w:eastAsia="it-IT"/>
        </w:rPr>
        <w:t>Paolo Marino</w:t>
      </w:r>
      <w:r w:rsidR="00F74018" w:rsidRPr="00EA3512">
        <w:rPr>
          <w:rFonts w:ascii="Verdana" w:hAnsi="Verdana"/>
          <w:lang w:eastAsia="it-IT"/>
        </w:rPr>
        <w:t xml:space="preserve"> </w:t>
      </w:r>
      <w:r w:rsidR="00D1609D" w:rsidRPr="00EA3512">
        <w:rPr>
          <w:rFonts w:ascii="Verdana" w:hAnsi="Verdana"/>
          <w:i/>
          <w:lang w:eastAsia="it-IT"/>
        </w:rPr>
        <w:t>“</w:t>
      </w:r>
      <w:proofErr w:type="spellStart"/>
      <w:r w:rsidR="00304E5C">
        <w:rPr>
          <w:rFonts w:ascii="Verdana" w:hAnsi="Verdana"/>
          <w:i/>
          <w:lang w:eastAsia="it-IT"/>
        </w:rPr>
        <w:t>Square</w:t>
      </w:r>
      <w:proofErr w:type="spellEnd"/>
      <w:r w:rsidR="00304E5C">
        <w:rPr>
          <w:rFonts w:ascii="Verdana" w:hAnsi="Verdana"/>
          <w:i/>
          <w:lang w:eastAsia="it-IT"/>
        </w:rPr>
        <w:t xml:space="preserve"> </w:t>
      </w:r>
      <w:proofErr w:type="spellStart"/>
      <w:r w:rsidR="00304E5C">
        <w:rPr>
          <w:rFonts w:ascii="Verdana" w:hAnsi="Verdana"/>
          <w:i/>
          <w:lang w:eastAsia="it-IT"/>
        </w:rPr>
        <w:t>variations</w:t>
      </w:r>
      <w:proofErr w:type="spellEnd"/>
      <w:r w:rsidR="00D1609D" w:rsidRPr="00EA3512">
        <w:rPr>
          <w:rFonts w:ascii="Verdana" w:hAnsi="Verdana"/>
          <w:i/>
          <w:lang w:eastAsia="it-IT"/>
        </w:rPr>
        <w:t xml:space="preserve">” </w:t>
      </w:r>
      <w:r w:rsidR="00D1609D" w:rsidRPr="00EA3512">
        <w:rPr>
          <w:rFonts w:ascii="Verdana" w:hAnsi="Verdana"/>
          <w:lang w:eastAsia="it-IT"/>
        </w:rPr>
        <w:t>a cura di</w:t>
      </w:r>
      <w:r w:rsidR="00F126C1" w:rsidRPr="00EA3512">
        <w:rPr>
          <w:rFonts w:ascii="Verdana" w:hAnsi="Verdana"/>
          <w:lang w:eastAsia="it-IT"/>
        </w:rPr>
        <w:t xml:space="preserve"> </w:t>
      </w:r>
      <w:r w:rsidR="00304E5C">
        <w:rPr>
          <w:rFonts w:ascii="Verdana" w:hAnsi="Verdana"/>
          <w:lang w:eastAsia="it-IT"/>
        </w:rPr>
        <w:t>Mario Napoli</w:t>
      </w:r>
      <w:r w:rsidR="00D1609D" w:rsidRPr="00EA3512">
        <w:rPr>
          <w:rFonts w:ascii="Verdana" w:hAnsi="Verdana"/>
          <w:lang w:eastAsia="it-IT"/>
        </w:rPr>
        <w:t>. La</w:t>
      </w:r>
      <w:r w:rsidR="00F126C1" w:rsidRPr="00EA3512">
        <w:rPr>
          <w:rFonts w:ascii="Verdana" w:hAnsi="Verdana"/>
          <w:lang w:eastAsia="it-IT"/>
        </w:rPr>
        <w:t xml:space="preserve"> </w:t>
      </w:r>
      <w:r w:rsidR="00B06CA2" w:rsidRPr="00EA3512">
        <w:rPr>
          <w:rFonts w:ascii="Verdana" w:hAnsi="Verdana"/>
          <w:lang w:eastAsia="it-IT"/>
        </w:rPr>
        <w:t xml:space="preserve">mostra resterà aperta fino al </w:t>
      </w:r>
      <w:r w:rsidR="00AB2C14">
        <w:rPr>
          <w:rFonts w:ascii="Verdana" w:hAnsi="Verdana"/>
          <w:lang w:eastAsia="it-IT"/>
        </w:rPr>
        <w:t>4 dic</w:t>
      </w:r>
      <w:r>
        <w:rPr>
          <w:rFonts w:ascii="Verdana" w:hAnsi="Verdana"/>
          <w:lang w:eastAsia="it-IT"/>
        </w:rPr>
        <w:t>em</w:t>
      </w:r>
      <w:r w:rsidR="00814DF2" w:rsidRPr="00EA3512">
        <w:rPr>
          <w:rFonts w:ascii="Verdana" w:hAnsi="Verdana"/>
          <w:lang w:eastAsia="it-IT"/>
        </w:rPr>
        <w:t>bre</w:t>
      </w:r>
      <w:r w:rsidR="00930E0B" w:rsidRPr="00EA3512">
        <w:rPr>
          <w:rFonts w:ascii="Verdana" w:hAnsi="Verdana"/>
          <w:lang w:eastAsia="it-IT"/>
        </w:rPr>
        <w:t xml:space="preserve"> 2019</w:t>
      </w:r>
      <w:r w:rsidR="00D1609D" w:rsidRPr="00EA3512">
        <w:rPr>
          <w:rFonts w:ascii="Verdana" w:hAnsi="Verdana"/>
          <w:lang w:eastAsia="it-IT"/>
        </w:rPr>
        <w:t xml:space="preserve"> con orario </w:t>
      </w:r>
      <w:r w:rsidR="00274954" w:rsidRPr="00EA3512">
        <w:rPr>
          <w:rFonts w:ascii="Verdana" w:hAnsi="Verdana" w:cs="Arial"/>
          <w:lang w:eastAsia="it-IT"/>
        </w:rPr>
        <w:t>dal martedì al venerdì 9:30–13:00/</w:t>
      </w:r>
      <w:r w:rsidR="007A6C07" w:rsidRPr="00EA3512">
        <w:rPr>
          <w:rFonts w:ascii="Verdana" w:hAnsi="Verdana" w:cs="Arial"/>
          <w:lang w:eastAsia="it-IT"/>
        </w:rPr>
        <w:t xml:space="preserve">15:00–19:00, il </w:t>
      </w:r>
      <w:r w:rsidR="00D1609D" w:rsidRPr="00EA3512">
        <w:rPr>
          <w:rFonts w:ascii="Verdana" w:hAnsi="Verdana" w:cs="Arial"/>
          <w:lang w:eastAsia="it-IT"/>
        </w:rPr>
        <w:t>sabato</w:t>
      </w:r>
      <w:r w:rsidR="007A6C07" w:rsidRPr="00EA3512">
        <w:rPr>
          <w:rFonts w:ascii="Verdana" w:hAnsi="Verdana" w:cs="Arial"/>
          <w:lang w:eastAsia="it-IT"/>
        </w:rPr>
        <w:t xml:space="preserve"> 15:00–19:00</w:t>
      </w:r>
      <w:r w:rsidR="00D1609D" w:rsidRPr="00EA3512">
        <w:rPr>
          <w:rFonts w:ascii="Verdana" w:hAnsi="Verdana"/>
          <w:lang w:eastAsia="it-IT"/>
        </w:rPr>
        <w:t>.</w:t>
      </w:r>
      <w:r w:rsidR="00814DF2" w:rsidRPr="00EA3512">
        <w:t xml:space="preserve"> </w:t>
      </w:r>
    </w:p>
    <w:p w:rsidR="008B7534" w:rsidRPr="008B7534" w:rsidRDefault="008B7534" w:rsidP="00710D67">
      <w:pPr>
        <w:spacing w:line="240" w:lineRule="auto"/>
        <w:ind w:right="-1"/>
        <w:jc w:val="both"/>
        <w:rPr>
          <w:rFonts w:ascii="Verdana" w:hAnsi="Verdana"/>
          <w:sz w:val="16"/>
          <w:szCs w:val="16"/>
        </w:rPr>
      </w:pPr>
    </w:p>
    <w:p w:rsidR="00304E5C" w:rsidRDefault="00304E5C" w:rsidP="00304E5C">
      <w:pPr>
        <w:spacing w:line="240" w:lineRule="auto"/>
        <w:jc w:val="both"/>
        <w:rPr>
          <w:rFonts w:ascii="Verdana" w:hAnsi="Verdana"/>
        </w:rPr>
      </w:pPr>
      <w:r w:rsidRPr="005D27F7">
        <w:rPr>
          <w:rFonts w:ascii="Verdana" w:hAnsi="Verdana"/>
        </w:rPr>
        <w:t>Lavorato per ottenere una consistenza quasi palpabile, un portamento espressivo proporziona</w:t>
      </w:r>
      <w:r>
        <w:rPr>
          <w:rFonts w:ascii="Verdana" w:hAnsi="Verdana"/>
        </w:rPr>
        <w:t>le ai millimetri di spessore che</w:t>
      </w:r>
      <w:r w:rsidRPr="005D27F7">
        <w:rPr>
          <w:rFonts w:ascii="Verdana" w:hAnsi="Verdana"/>
        </w:rPr>
        <w:t xml:space="preserve"> copre l'intero supporto. Il colore acrilico per Paolo Marino s'impone su tutto, assoggettante contenitore di una coesione bilaterale tra espressionismo e astrattismo, agilità fluida e decisiva forza grezza; inizio e fine di un'energia cromatica ostile ad essere troppo governata, smanioso spingersi dell'artista verso una qualità narrativa autonoma, estranea all'accanito ricorso di presupposti esperienziali. Marino infatti non nega alla propria pittura un andamento libero nell'occupazione complessiva del supporto stabilito, e il suo colore non presta il fianco a remore, indecisioni o ripensamenti di alcun genere. Così è, ma non del tutto. Esiste un altro dato per l'artista genovese, forse legato all'inquadratura fornitagli dall'aver conseguito una laurea in Architettura, o semplicemente dalla personale capacità - che alcuni artisti dimostrano più d'altri - nel contrarre visceralmente taluni temi espressivi di un astrattismo informale considerato su scala mondiale. </w:t>
      </w:r>
    </w:p>
    <w:p w:rsidR="00304E5C" w:rsidRDefault="00304E5C" w:rsidP="00304E5C">
      <w:pPr>
        <w:spacing w:line="240" w:lineRule="auto"/>
        <w:jc w:val="both"/>
        <w:rPr>
          <w:rFonts w:ascii="Verdana" w:hAnsi="Verdana"/>
        </w:rPr>
      </w:pPr>
      <w:r w:rsidRPr="005D27F7">
        <w:rPr>
          <w:rFonts w:ascii="Verdana" w:hAnsi="Verdana"/>
        </w:rPr>
        <w:t xml:space="preserve">Dato in mirabile controtendenza, per cui Marino immette e ammette nell'indeterminazione informale della propria pittura una sorta di regolarità, gestualità d'inflessione strutturale, ritmicamente studiata su un colore che, se in precedenza era corretto definire “sparato”, ora è “pensato” con lo scopo di auto-rigenerarsi all'interno di morfologie autenticamente </w:t>
      </w:r>
      <w:proofErr w:type="spellStart"/>
      <w:r w:rsidRPr="005D27F7">
        <w:rPr>
          <w:rFonts w:ascii="Verdana" w:hAnsi="Verdana"/>
        </w:rPr>
        <w:t>segniche</w:t>
      </w:r>
      <w:proofErr w:type="spellEnd"/>
      <w:r w:rsidRPr="005D27F7">
        <w:rPr>
          <w:rFonts w:ascii="Verdana" w:hAnsi="Verdana"/>
        </w:rPr>
        <w:t xml:space="preserve">. Marino </w:t>
      </w:r>
      <w:r>
        <w:rPr>
          <w:rFonts w:ascii="Verdana" w:hAnsi="Verdana"/>
        </w:rPr>
        <w:t>m</w:t>
      </w:r>
      <w:r w:rsidRPr="005D27F7">
        <w:rPr>
          <w:rFonts w:ascii="Verdana" w:hAnsi="Verdana"/>
        </w:rPr>
        <w:t xml:space="preserve">ostra d'essere in grado di estendere morfologicamente il valore dei propri cromatismi, di processarli </w:t>
      </w:r>
      <w:proofErr w:type="spellStart"/>
      <w:r w:rsidRPr="005D27F7">
        <w:rPr>
          <w:rFonts w:ascii="Verdana" w:hAnsi="Verdana"/>
        </w:rPr>
        <w:t>pittoricamente</w:t>
      </w:r>
      <w:proofErr w:type="spellEnd"/>
      <w:r w:rsidRPr="005D27F7">
        <w:rPr>
          <w:rFonts w:ascii="Verdana" w:hAnsi="Verdana"/>
        </w:rPr>
        <w:t xml:space="preserve"> liberandoli secondo un'organicità mai traditrice dell'intimità del gesto creativo; stemperando anche la propria posizione espressionista sulle determinazioni addotte dal metodo </w:t>
      </w:r>
      <w:proofErr w:type="spellStart"/>
      <w:r w:rsidRPr="005D27F7">
        <w:rPr>
          <w:rFonts w:ascii="Verdana" w:hAnsi="Verdana"/>
        </w:rPr>
        <w:t>Gutai</w:t>
      </w:r>
      <w:proofErr w:type="spellEnd"/>
      <w:r w:rsidRPr="005D27F7">
        <w:rPr>
          <w:rFonts w:ascii="Verdana" w:hAnsi="Verdana"/>
        </w:rPr>
        <w:t>, comprendendo in concreto il ruolo di ogni singola operazione pittorica. Altrimenti detta processo creativo, passo nella poetica di Marino non meno rilevante ri</w:t>
      </w:r>
      <w:r>
        <w:rPr>
          <w:rFonts w:ascii="Verdana" w:hAnsi="Verdana"/>
        </w:rPr>
        <w:t>spetto all'opera fatta e finita</w:t>
      </w:r>
      <w:r w:rsidRPr="005D27F7">
        <w:rPr>
          <w:rFonts w:ascii="Verdana" w:hAnsi="Verdana"/>
        </w:rPr>
        <w:t xml:space="preserve"> (</w:t>
      </w:r>
      <w:r>
        <w:rPr>
          <w:rFonts w:ascii="Verdana" w:hAnsi="Verdana"/>
        </w:rPr>
        <w:t xml:space="preserve">testo critico </w:t>
      </w:r>
      <w:r w:rsidRPr="005D27F7">
        <w:rPr>
          <w:rFonts w:ascii="Verdana" w:hAnsi="Verdana"/>
        </w:rPr>
        <w:t>a cura di Andrea Rossetti)</w:t>
      </w:r>
      <w:r>
        <w:rPr>
          <w:rFonts w:ascii="Verdana" w:hAnsi="Verdana"/>
        </w:rPr>
        <w:t>.</w:t>
      </w:r>
    </w:p>
    <w:p w:rsidR="00304E5C" w:rsidRPr="00304E5C" w:rsidRDefault="00304E5C" w:rsidP="00304E5C">
      <w:pPr>
        <w:spacing w:line="240" w:lineRule="auto"/>
        <w:jc w:val="both"/>
        <w:rPr>
          <w:rFonts w:ascii="Verdana" w:hAnsi="Verdana"/>
          <w:sz w:val="16"/>
          <w:szCs w:val="16"/>
        </w:rPr>
      </w:pPr>
    </w:p>
    <w:p w:rsidR="00357784" w:rsidRPr="002A26AB" w:rsidRDefault="00D1609D" w:rsidP="002A26AB">
      <w:pPr>
        <w:spacing w:line="240" w:lineRule="auto"/>
        <w:ind w:right="-1"/>
        <w:jc w:val="right"/>
        <w:rPr>
          <w:sz w:val="20"/>
          <w:szCs w:val="20"/>
        </w:rPr>
      </w:pPr>
      <w:r w:rsidRPr="002A26AB">
        <w:rPr>
          <w:rFonts w:ascii="Verdana" w:hAnsi="Verdana"/>
          <w:bCs/>
          <w:sz w:val="20"/>
          <w:szCs w:val="20"/>
          <w:u w:val="single"/>
        </w:rPr>
        <w:t>Con preghiera di pubblicazione e/o divulgazione</w:t>
      </w:r>
    </w:p>
    <w:sectPr w:rsidR="00357784" w:rsidRPr="002A26AB"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charset w:val="00"/>
    <w:family w:val="auto"/>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153D1"/>
    <w:rsid w:val="00015B2B"/>
    <w:rsid w:val="00034FB2"/>
    <w:rsid w:val="000A1595"/>
    <w:rsid w:val="000E5ED9"/>
    <w:rsid w:val="00104987"/>
    <w:rsid w:val="00122CA6"/>
    <w:rsid w:val="00123170"/>
    <w:rsid w:val="001348AF"/>
    <w:rsid w:val="001A1F3A"/>
    <w:rsid w:val="001E1261"/>
    <w:rsid w:val="001E3B9F"/>
    <w:rsid w:val="00262DE2"/>
    <w:rsid w:val="00274954"/>
    <w:rsid w:val="00285F3A"/>
    <w:rsid w:val="002A26AB"/>
    <w:rsid w:val="00304E5C"/>
    <w:rsid w:val="00323899"/>
    <w:rsid w:val="0033646A"/>
    <w:rsid w:val="00357784"/>
    <w:rsid w:val="003950E0"/>
    <w:rsid w:val="003B582C"/>
    <w:rsid w:val="003D1D7C"/>
    <w:rsid w:val="003E5312"/>
    <w:rsid w:val="003F39B8"/>
    <w:rsid w:val="00462090"/>
    <w:rsid w:val="00494B75"/>
    <w:rsid w:val="004D7775"/>
    <w:rsid w:val="005111EB"/>
    <w:rsid w:val="00531D21"/>
    <w:rsid w:val="005670E4"/>
    <w:rsid w:val="0057596A"/>
    <w:rsid w:val="005A7B04"/>
    <w:rsid w:val="005B3A41"/>
    <w:rsid w:val="0062127D"/>
    <w:rsid w:val="00661AC7"/>
    <w:rsid w:val="00687618"/>
    <w:rsid w:val="006B14DA"/>
    <w:rsid w:val="006B30FA"/>
    <w:rsid w:val="006D0A06"/>
    <w:rsid w:val="006E68DD"/>
    <w:rsid w:val="00710D67"/>
    <w:rsid w:val="00715FC5"/>
    <w:rsid w:val="0072539A"/>
    <w:rsid w:val="007611A4"/>
    <w:rsid w:val="007753B0"/>
    <w:rsid w:val="00794D60"/>
    <w:rsid w:val="007A61DE"/>
    <w:rsid w:val="007A6C07"/>
    <w:rsid w:val="007B12F6"/>
    <w:rsid w:val="00814DF2"/>
    <w:rsid w:val="00841E65"/>
    <w:rsid w:val="00857B0C"/>
    <w:rsid w:val="00886E05"/>
    <w:rsid w:val="008B2C40"/>
    <w:rsid w:val="008B7534"/>
    <w:rsid w:val="00930E0B"/>
    <w:rsid w:val="00937AAC"/>
    <w:rsid w:val="009423B5"/>
    <w:rsid w:val="00A13129"/>
    <w:rsid w:val="00A30BC9"/>
    <w:rsid w:val="00A31F07"/>
    <w:rsid w:val="00A36A2F"/>
    <w:rsid w:val="00A54261"/>
    <w:rsid w:val="00AB2C14"/>
    <w:rsid w:val="00B06CA2"/>
    <w:rsid w:val="00B24136"/>
    <w:rsid w:val="00B37BED"/>
    <w:rsid w:val="00B403E1"/>
    <w:rsid w:val="00B62D93"/>
    <w:rsid w:val="00C04E12"/>
    <w:rsid w:val="00C51F73"/>
    <w:rsid w:val="00C64657"/>
    <w:rsid w:val="00C714EB"/>
    <w:rsid w:val="00C726A2"/>
    <w:rsid w:val="00CC744B"/>
    <w:rsid w:val="00CC7F46"/>
    <w:rsid w:val="00CF6669"/>
    <w:rsid w:val="00D111E2"/>
    <w:rsid w:val="00D15053"/>
    <w:rsid w:val="00D1609D"/>
    <w:rsid w:val="00D2192B"/>
    <w:rsid w:val="00D21D09"/>
    <w:rsid w:val="00D7028F"/>
    <w:rsid w:val="00DC3DC0"/>
    <w:rsid w:val="00E01831"/>
    <w:rsid w:val="00E64201"/>
    <w:rsid w:val="00E8378C"/>
    <w:rsid w:val="00EA3512"/>
    <w:rsid w:val="00EB1873"/>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763</TotalTime>
  <Pages>1</Pages>
  <Words>452</Words>
  <Characters>2581</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89</cp:revision>
  <cp:lastPrinted>2018-09-28T15:45:00Z</cp:lastPrinted>
  <dcterms:created xsi:type="dcterms:W3CDTF">2018-09-28T17:46:00Z</dcterms:created>
  <dcterms:modified xsi:type="dcterms:W3CDTF">2019-11-19T11:44:00Z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