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noProof/>
          <w:lang w:eastAsia="it-IT" w:bidi="ar-SA"/>
        </w:rPr>
        <w:drawing>
          <wp:anchor distT="0" distB="0" distL="133350" distR="114300" simplePos="0" relativeHeight="2" behindDoc="0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-66040</wp:posOffset>
            </wp:positionV>
            <wp:extent cx="895350" cy="876300"/>
            <wp:effectExtent l="19050" t="0" r="0" b="0"/>
            <wp:wrapSquare wrapText="bothSides"/>
            <wp:docPr id="1" name="Immagine 1" descr="C:\Users\asus\Desktop\logo SATURA prova -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C:\Users\asus\Desktop\logo SATURA prova - Copi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eastAsia="Times New Roman" w:hAnsi="Verdana" w:cs="Arial"/>
          <w:b/>
          <w:color w:val="FF0000"/>
          <w:sz w:val="26"/>
          <w:szCs w:val="26"/>
        </w:rPr>
        <w:t>SATURA</w:t>
      </w:r>
      <w:r>
        <w:rPr>
          <w:rFonts w:ascii="Verdana" w:eastAsia="Times New Roman" w:hAnsi="Verdana" w:cs="Arial"/>
          <w:b/>
          <w:sz w:val="26"/>
          <w:szCs w:val="26"/>
        </w:rPr>
        <w:t xml:space="preserve"> Palazzo Stella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rFonts w:ascii="Verdana" w:eastAsia="Times New Roman" w:hAnsi="Verdana" w:cs="Arial"/>
        </w:rPr>
        <w:t>centro per la promozione e diffusione delle arti</w:t>
      </w:r>
    </w:p>
    <w:p w:rsidR="00357784" w:rsidRPr="0000394A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  <w:sz w:val="22"/>
          <w:szCs w:val="22"/>
        </w:rPr>
      </w:pPr>
      <w:r w:rsidRPr="0000394A">
        <w:rPr>
          <w:rFonts w:ascii="Verdana" w:eastAsia="Times New Roman" w:hAnsi="Verdana" w:cs="Arial"/>
          <w:sz w:val="22"/>
          <w:szCs w:val="22"/>
        </w:rPr>
        <w:t xml:space="preserve">Piazza Stella 5/1 - 16123 Genova  tel. 010 246 8284 / </w:t>
      </w:r>
      <w:proofErr w:type="spellStart"/>
      <w:r w:rsidRPr="0000394A">
        <w:rPr>
          <w:rFonts w:ascii="Verdana" w:eastAsia="Times New Roman" w:hAnsi="Verdana" w:cs="Arial"/>
          <w:sz w:val="22"/>
          <w:szCs w:val="22"/>
        </w:rPr>
        <w:t>cell</w:t>
      </w:r>
      <w:proofErr w:type="spellEnd"/>
      <w:r w:rsidRPr="0000394A">
        <w:rPr>
          <w:rFonts w:ascii="Verdana" w:eastAsia="Times New Roman" w:hAnsi="Verdana" w:cs="Arial"/>
          <w:sz w:val="22"/>
          <w:szCs w:val="22"/>
        </w:rPr>
        <w:t>. 338 2916243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</w:pPr>
      <w:r>
        <w:rPr>
          <w:rFonts w:ascii="Verdana" w:eastAsia="Times New Roman" w:hAnsi="Verdana" w:cs="Arial"/>
          <w:sz w:val="22"/>
          <w:szCs w:val="22"/>
        </w:rPr>
        <w:t>E-mail:</w:t>
      </w:r>
      <w:hyperlink r:id="rId5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info@satura.it</w:t>
        </w:r>
      </w:hyperlink>
      <w:r w:rsidR="0000394A">
        <w:t xml:space="preserve">    </w:t>
      </w:r>
      <w:hyperlink r:id="rId6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www.satura.it</w:t>
        </w:r>
      </w:hyperlink>
      <w:r w:rsidR="0000394A">
        <w:t xml:space="preserve">    </w:t>
      </w:r>
      <w:hyperlink r:id="rId7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www.facebook.com/galleriasatura</w:t>
        </w:r>
      </w:hyperlink>
    </w:p>
    <w:p w:rsidR="00357784" w:rsidRDefault="00357784">
      <w:pPr>
        <w:keepNext/>
        <w:spacing w:line="240" w:lineRule="auto"/>
        <w:outlineLvl w:val="0"/>
        <w:rPr>
          <w:rFonts w:ascii="Verdana" w:eastAsia="Times New Roman" w:hAnsi="Verdana" w:cs="Arial"/>
          <w:b/>
          <w:bCs/>
          <w:u w:val="single"/>
        </w:rPr>
      </w:pPr>
    </w:p>
    <w:p w:rsidR="00F56E62" w:rsidRPr="00034FB2" w:rsidRDefault="00D1609D" w:rsidP="00857B0C">
      <w:pPr>
        <w:keepNext/>
        <w:spacing w:line="240" w:lineRule="auto"/>
        <w:jc w:val="right"/>
        <w:outlineLvl w:val="0"/>
        <w:rPr>
          <w:rFonts w:ascii="Verdana" w:hAnsi="Verdana"/>
          <w:sz w:val="22"/>
          <w:szCs w:val="22"/>
        </w:rPr>
      </w:pPr>
      <w:r w:rsidRPr="00034FB2">
        <w:rPr>
          <w:rFonts w:ascii="Verdana" w:eastAsia="Times New Roman" w:hAnsi="Verdana" w:cs="Arial"/>
          <w:bCs/>
          <w:sz w:val="22"/>
          <w:szCs w:val="22"/>
          <w:u w:val="single"/>
        </w:rPr>
        <w:t>COMUNICATO STAMPA</w:t>
      </w:r>
    </w:p>
    <w:p w:rsidR="008B7534" w:rsidRDefault="008B7534">
      <w:pPr>
        <w:spacing w:line="240" w:lineRule="auto"/>
        <w:ind w:right="-106"/>
        <w:rPr>
          <w:rFonts w:ascii="Verdana" w:hAnsi="Verdana" w:cs="Arial"/>
          <w:b/>
          <w:sz w:val="16"/>
          <w:szCs w:val="16"/>
          <w:lang w:eastAsia="it-IT"/>
        </w:rPr>
      </w:pPr>
    </w:p>
    <w:p w:rsidR="00304E5C" w:rsidRDefault="00304E5C">
      <w:pPr>
        <w:spacing w:line="240" w:lineRule="auto"/>
        <w:ind w:right="-106"/>
        <w:rPr>
          <w:rFonts w:ascii="Verdana" w:hAnsi="Verdana" w:cs="Arial"/>
          <w:b/>
          <w:sz w:val="16"/>
          <w:szCs w:val="16"/>
          <w:lang w:eastAsia="it-IT"/>
        </w:rPr>
      </w:pPr>
    </w:p>
    <w:p w:rsidR="00304E5C" w:rsidRDefault="00304E5C">
      <w:pPr>
        <w:spacing w:line="240" w:lineRule="auto"/>
        <w:ind w:right="-106"/>
        <w:rPr>
          <w:rFonts w:ascii="Verdana" w:hAnsi="Verdana" w:cs="Arial"/>
          <w:b/>
          <w:sz w:val="16"/>
          <w:szCs w:val="16"/>
          <w:lang w:eastAsia="it-IT"/>
        </w:rPr>
      </w:pPr>
    </w:p>
    <w:p w:rsidR="00122475" w:rsidRDefault="00122475">
      <w:pPr>
        <w:spacing w:line="240" w:lineRule="auto"/>
        <w:ind w:right="-106"/>
        <w:rPr>
          <w:rFonts w:ascii="Verdana" w:hAnsi="Verdana" w:cs="Arial"/>
          <w:b/>
          <w:sz w:val="16"/>
          <w:szCs w:val="16"/>
          <w:lang w:eastAsia="it-IT"/>
        </w:rPr>
      </w:pPr>
    </w:p>
    <w:p w:rsidR="00122475" w:rsidRPr="00E01831" w:rsidRDefault="00122475">
      <w:pPr>
        <w:spacing w:line="240" w:lineRule="auto"/>
        <w:ind w:right="-106"/>
        <w:rPr>
          <w:rFonts w:ascii="Verdana" w:hAnsi="Verdana" w:cs="Arial"/>
          <w:b/>
          <w:sz w:val="16"/>
          <w:szCs w:val="16"/>
          <w:lang w:eastAsia="it-IT"/>
        </w:rPr>
      </w:pPr>
    </w:p>
    <w:p w:rsidR="008B7534" w:rsidRPr="00AB2C14" w:rsidRDefault="008B7534">
      <w:pPr>
        <w:spacing w:line="240" w:lineRule="auto"/>
        <w:ind w:right="-106"/>
        <w:rPr>
          <w:rFonts w:ascii="Verdana" w:hAnsi="Verdana" w:cs="Arial"/>
          <w:b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Sabato </w:t>
      </w:r>
      <w:r w:rsidR="00AB2C14">
        <w:rPr>
          <w:rFonts w:ascii="Verdana" w:hAnsi="Verdana" w:cs="Arial"/>
          <w:b/>
          <w:lang w:eastAsia="it-IT"/>
        </w:rPr>
        <w:t>23</w:t>
      </w:r>
      <w:r w:rsidR="00D21D09">
        <w:rPr>
          <w:rFonts w:ascii="Verdana" w:hAnsi="Verdana" w:cs="Arial"/>
          <w:b/>
          <w:lang w:eastAsia="it-IT"/>
        </w:rPr>
        <w:t xml:space="preserve"> </w:t>
      </w:r>
      <w:r w:rsidR="005670E4">
        <w:rPr>
          <w:rFonts w:ascii="Verdana" w:hAnsi="Verdana" w:cs="Arial"/>
          <w:b/>
          <w:lang w:eastAsia="it-IT"/>
        </w:rPr>
        <w:t>novem</w:t>
      </w:r>
      <w:r w:rsidR="00814DF2">
        <w:rPr>
          <w:rFonts w:ascii="Verdana" w:hAnsi="Verdana" w:cs="Arial"/>
          <w:b/>
          <w:lang w:eastAsia="it-IT"/>
        </w:rPr>
        <w:t>bre</w:t>
      </w:r>
      <w:r>
        <w:rPr>
          <w:rFonts w:ascii="Verdana" w:hAnsi="Verdana" w:cs="Arial"/>
          <w:b/>
          <w:lang w:eastAsia="it-IT"/>
        </w:rPr>
        <w:t xml:space="preserve"> 201</w:t>
      </w:r>
      <w:r w:rsidR="00930E0B">
        <w:rPr>
          <w:rFonts w:ascii="Verdana" w:hAnsi="Verdana" w:cs="Arial"/>
          <w:b/>
          <w:lang w:eastAsia="it-IT"/>
        </w:rPr>
        <w:t>9</w:t>
      </w:r>
      <w:r>
        <w:rPr>
          <w:rFonts w:ascii="Verdana" w:hAnsi="Verdana" w:cs="Arial"/>
          <w:b/>
          <w:lang w:eastAsia="it-IT"/>
        </w:rPr>
        <w:t xml:space="preserve"> ore 17:00</w:t>
      </w:r>
    </w:p>
    <w:p w:rsidR="00122475" w:rsidRDefault="00D1609D">
      <w:pPr>
        <w:spacing w:line="240" w:lineRule="auto"/>
        <w:ind w:right="-106"/>
        <w:rPr>
          <w:rFonts w:ascii="Verdana" w:hAnsi="Verdana" w:cs="Arial"/>
          <w:lang w:eastAsia="it-IT"/>
        </w:rPr>
      </w:pPr>
      <w:r>
        <w:rPr>
          <w:rFonts w:ascii="Verdana" w:hAnsi="Verdana" w:cs="Arial"/>
          <w:lang w:eastAsia="it-IT"/>
        </w:rPr>
        <w:t xml:space="preserve">Palazzo Stella </w:t>
      </w:r>
      <w:r w:rsidR="00122475">
        <w:rPr>
          <w:rFonts w:ascii="Verdana" w:hAnsi="Verdana" w:cs="Arial"/>
          <w:lang w:eastAsia="it-IT"/>
        </w:rPr>
        <w:t>–</w:t>
      </w:r>
      <w:r>
        <w:rPr>
          <w:rFonts w:ascii="Verdana" w:hAnsi="Verdana" w:cs="Arial"/>
          <w:lang w:eastAsia="it-IT"/>
        </w:rPr>
        <w:t xml:space="preserve"> inaugurazion</w:t>
      </w:r>
      <w:r w:rsidR="00122475">
        <w:rPr>
          <w:rFonts w:ascii="Verdana" w:hAnsi="Verdana" w:cs="Arial"/>
          <w:lang w:eastAsia="it-IT"/>
        </w:rPr>
        <w:t>e</w:t>
      </w:r>
    </w:p>
    <w:p w:rsidR="00122475" w:rsidRDefault="00122475">
      <w:pPr>
        <w:spacing w:line="240" w:lineRule="auto"/>
        <w:ind w:right="-106"/>
        <w:rPr>
          <w:rFonts w:ascii="Verdana" w:hAnsi="Verdana" w:cs="Arial"/>
          <w:lang w:eastAsia="it-IT"/>
        </w:rPr>
      </w:pPr>
    </w:p>
    <w:p w:rsidR="00D15053" w:rsidRPr="00122475" w:rsidRDefault="00E12C15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/>
          <w:b/>
          <w:color w:val="FF0000"/>
        </w:rPr>
        <w:t>LLENO Y VAC</w:t>
      </w:r>
      <w:r w:rsidRPr="00E12C15">
        <w:rPr>
          <w:rFonts w:ascii="Verdana" w:hAnsi="Verdana" w:cs="Calibri"/>
          <w:b/>
          <w:color w:val="FF0000"/>
        </w:rPr>
        <w:t>ÍO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lang w:eastAsia="it-IT"/>
        </w:rPr>
        <w:t xml:space="preserve">mostra personale di </w:t>
      </w:r>
      <w:r w:rsidR="00E12C15">
        <w:rPr>
          <w:rFonts w:ascii="Verdana" w:hAnsi="Verdana" w:cs="Arial"/>
          <w:b/>
          <w:bCs/>
          <w:lang w:eastAsia="it-IT"/>
        </w:rPr>
        <w:t xml:space="preserve">Ricardo </w:t>
      </w:r>
      <w:proofErr w:type="spellStart"/>
      <w:r w:rsidR="00E12C15">
        <w:rPr>
          <w:rFonts w:ascii="Verdana" w:hAnsi="Verdana" w:cs="Arial"/>
          <w:b/>
          <w:bCs/>
          <w:lang w:eastAsia="it-IT"/>
        </w:rPr>
        <w:t>Laverde</w:t>
      </w:r>
      <w:proofErr w:type="spellEnd"/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 xml:space="preserve">a cura di </w:t>
      </w:r>
      <w:r w:rsidR="00122475">
        <w:rPr>
          <w:rFonts w:ascii="Verdana" w:hAnsi="Verdana" w:cs="Arial"/>
          <w:b/>
          <w:lang w:eastAsia="it-IT"/>
        </w:rPr>
        <w:t xml:space="preserve">Flavia </w:t>
      </w:r>
      <w:proofErr w:type="spellStart"/>
      <w:r w:rsidR="00122475">
        <w:rPr>
          <w:rFonts w:ascii="Verdana" w:hAnsi="Verdana" w:cs="Arial"/>
          <w:b/>
          <w:lang w:eastAsia="it-IT"/>
        </w:rPr>
        <w:t>Motolese</w:t>
      </w:r>
      <w:proofErr w:type="spellEnd"/>
    </w:p>
    <w:p w:rsidR="00357784" w:rsidRDefault="00357784">
      <w:pPr>
        <w:spacing w:line="240" w:lineRule="auto"/>
        <w:ind w:right="-106"/>
        <w:rPr>
          <w:rFonts w:ascii="Verdana" w:hAnsi="Verdana" w:cs="Arial"/>
          <w:bCs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aperta fino al </w:t>
      </w:r>
      <w:r w:rsidR="00AB2C14">
        <w:rPr>
          <w:rFonts w:ascii="Verdana" w:hAnsi="Verdana" w:cs="Arial"/>
          <w:b/>
          <w:lang w:eastAsia="it-IT"/>
        </w:rPr>
        <w:t>4 dice</w:t>
      </w:r>
      <w:r w:rsidR="00D21D09">
        <w:rPr>
          <w:rFonts w:ascii="Verdana" w:hAnsi="Verdana" w:cs="Arial"/>
          <w:b/>
          <w:lang w:eastAsia="it-IT"/>
        </w:rPr>
        <w:t>m</w:t>
      </w:r>
      <w:r w:rsidR="00814DF2">
        <w:rPr>
          <w:rFonts w:ascii="Verdana" w:hAnsi="Verdana" w:cs="Arial"/>
          <w:b/>
          <w:lang w:eastAsia="it-IT"/>
        </w:rPr>
        <w:t>bre</w:t>
      </w:r>
      <w:r w:rsidR="00930E0B">
        <w:rPr>
          <w:rFonts w:ascii="Verdana" w:hAnsi="Verdana" w:cs="Arial"/>
          <w:b/>
          <w:lang w:eastAsia="it-IT"/>
        </w:rPr>
        <w:t xml:space="preserve"> 2019</w:t>
      </w:r>
    </w:p>
    <w:p w:rsidR="007A6C07" w:rsidRPr="00104987" w:rsidRDefault="007A6C07" w:rsidP="007A6C07">
      <w:pPr>
        <w:spacing w:line="240" w:lineRule="auto"/>
        <w:ind w:right="-108"/>
        <w:jc w:val="both"/>
        <w:rPr>
          <w:rFonts w:ascii="Verdana" w:hAnsi="Verdana" w:cs="Arial"/>
          <w:lang w:eastAsia="it-IT"/>
        </w:rPr>
      </w:pPr>
      <w:r>
        <w:rPr>
          <w:rFonts w:ascii="Verdana" w:hAnsi="Verdana" w:cs="Arial"/>
          <w:lang w:eastAsia="it-IT"/>
        </w:rPr>
        <w:t xml:space="preserve">dal </w:t>
      </w:r>
      <w:r w:rsidRPr="00104987">
        <w:rPr>
          <w:rFonts w:ascii="Verdana" w:hAnsi="Verdana" w:cs="Arial"/>
          <w:lang w:eastAsia="it-IT"/>
        </w:rPr>
        <w:t>martedì al venerdì ore 9:30–13:00 / 15:00–19:00</w:t>
      </w:r>
    </w:p>
    <w:p w:rsidR="007A6C07" w:rsidRDefault="007A6C07" w:rsidP="007A6C07">
      <w:pPr>
        <w:spacing w:line="240" w:lineRule="auto"/>
        <w:ind w:right="-108"/>
        <w:rPr>
          <w:rFonts w:ascii="Verdana" w:hAnsi="Verdana"/>
        </w:rPr>
      </w:pPr>
      <w:r w:rsidRPr="00104987">
        <w:rPr>
          <w:rFonts w:ascii="Verdana" w:eastAsia="Calibri" w:hAnsi="Verdana" w:cs="Arial"/>
          <w:lang w:eastAsia="it-IT"/>
        </w:rPr>
        <w:t xml:space="preserve">sabato ore </w:t>
      </w:r>
      <w:r w:rsidRPr="00104987">
        <w:rPr>
          <w:rFonts w:ascii="Verdana" w:hAnsi="Verdana" w:cs="Arial"/>
          <w:lang w:eastAsia="it-IT"/>
        </w:rPr>
        <w:t>15:00–19:00</w:t>
      </w:r>
    </w:p>
    <w:p w:rsidR="00357784" w:rsidRPr="00274954" w:rsidRDefault="00D1609D" w:rsidP="00274954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spacing w:val="6"/>
          <w:lang w:eastAsia="it-IT"/>
        </w:rPr>
        <w:t xml:space="preserve">Genova, </w:t>
      </w:r>
      <w:r>
        <w:rPr>
          <w:rFonts w:ascii="Verdana" w:hAnsi="Verdana" w:cs="Arial"/>
          <w:b/>
          <w:bCs/>
          <w:color w:val="FF0000"/>
          <w:spacing w:val="6"/>
          <w:lang w:eastAsia="it-IT"/>
        </w:rPr>
        <w:t>SATURA</w:t>
      </w:r>
      <w:r w:rsidR="00687618">
        <w:rPr>
          <w:rFonts w:ascii="Verdana" w:hAnsi="Verdana" w:cs="Arial"/>
          <w:b/>
          <w:bCs/>
          <w:color w:val="FF0000"/>
          <w:spacing w:val="6"/>
          <w:lang w:eastAsia="it-IT"/>
        </w:rPr>
        <w:t xml:space="preserve"> </w:t>
      </w:r>
      <w:r>
        <w:rPr>
          <w:rFonts w:ascii="Verdana" w:hAnsi="Verdana" w:cs="Arial"/>
          <w:b/>
          <w:spacing w:val="6"/>
          <w:lang w:eastAsia="it-IT"/>
        </w:rPr>
        <w:t>Palazzo Stella</w:t>
      </w:r>
    </w:p>
    <w:p w:rsidR="00357784" w:rsidRDefault="00357784">
      <w:pPr>
        <w:spacing w:line="240" w:lineRule="auto"/>
        <w:rPr>
          <w:rFonts w:ascii="Verdana" w:hAnsi="Verdana"/>
          <w:sz w:val="16"/>
          <w:szCs w:val="16"/>
        </w:rPr>
      </w:pPr>
    </w:p>
    <w:p w:rsidR="00494B75" w:rsidRDefault="00494B75">
      <w:pPr>
        <w:spacing w:line="240" w:lineRule="auto"/>
        <w:rPr>
          <w:rFonts w:ascii="Verdana" w:hAnsi="Verdana"/>
          <w:sz w:val="16"/>
          <w:szCs w:val="16"/>
        </w:rPr>
      </w:pPr>
    </w:p>
    <w:p w:rsidR="00357784" w:rsidRDefault="00D21D09" w:rsidP="00710D67">
      <w:pPr>
        <w:spacing w:line="240" w:lineRule="auto"/>
        <w:ind w:right="-1"/>
        <w:jc w:val="both"/>
      </w:pPr>
      <w:r>
        <w:rPr>
          <w:rFonts w:ascii="Verdana" w:hAnsi="Verdana"/>
          <w:lang w:eastAsia="it-IT"/>
        </w:rPr>
        <w:t>S</w:t>
      </w:r>
      <w:r w:rsidR="00D1609D" w:rsidRPr="00EA3512">
        <w:rPr>
          <w:rFonts w:ascii="Verdana" w:hAnsi="Verdana"/>
          <w:lang w:eastAsia="it-IT"/>
        </w:rPr>
        <w:t xml:space="preserve">’inaugura sabato </w:t>
      </w:r>
      <w:r w:rsidR="00AB2C14">
        <w:rPr>
          <w:rFonts w:ascii="Verdana" w:hAnsi="Verdana"/>
          <w:lang w:eastAsia="it-IT"/>
        </w:rPr>
        <w:t>23</w:t>
      </w:r>
      <w:r w:rsidR="005670E4">
        <w:rPr>
          <w:rFonts w:ascii="Verdana" w:hAnsi="Verdana"/>
          <w:lang w:eastAsia="it-IT"/>
        </w:rPr>
        <w:t xml:space="preserve"> novem</w:t>
      </w:r>
      <w:r w:rsidR="00814DF2" w:rsidRPr="00EA3512">
        <w:rPr>
          <w:rFonts w:ascii="Verdana" w:hAnsi="Verdana"/>
          <w:lang w:eastAsia="it-IT"/>
        </w:rPr>
        <w:t>bre</w:t>
      </w:r>
      <w:r w:rsidR="00D1609D" w:rsidRPr="00EA3512">
        <w:rPr>
          <w:rFonts w:ascii="Verdana" w:hAnsi="Verdana"/>
          <w:lang w:eastAsia="it-IT"/>
        </w:rPr>
        <w:t xml:space="preserve"> 201</w:t>
      </w:r>
      <w:r w:rsidR="00930E0B" w:rsidRPr="00EA3512">
        <w:rPr>
          <w:rFonts w:ascii="Verdana" w:hAnsi="Verdana"/>
          <w:lang w:eastAsia="it-IT"/>
        </w:rPr>
        <w:t>9</w:t>
      </w:r>
      <w:r w:rsidR="00D1609D" w:rsidRPr="00EA3512">
        <w:rPr>
          <w:rFonts w:ascii="Verdana" w:hAnsi="Verdana"/>
          <w:lang w:eastAsia="it-IT"/>
        </w:rPr>
        <w:t xml:space="preserve"> alle ore 17:00 nelle suggestive sale di Palazzo Stella a</w:t>
      </w:r>
      <w:r w:rsidR="008B7534">
        <w:rPr>
          <w:rFonts w:ascii="Verdana" w:hAnsi="Verdana"/>
          <w:lang w:eastAsia="it-IT"/>
        </w:rPr>
        <w:t xml:space="preserve"> Genova, </w:t>
      </w:r>
      <w:r w:rsidR="00AB2C14">
        <w:rPr>
          <w:rFonts w:ascii="Verdana" w:hAnsi="Verdana"/>
          <w:lang w:eastAsia="it-IT"/>
        </w:rPr>
        <w:t xml:space="preserve">la mostra personale di </w:t>
      </w:r>
      <w:r w:rsidR="00E12C15">
        <w:rPr>
          <w:rFonts w:ascii="Verdana" w:hAnsi="Verdana"/>
          <w:lang w:eastAsia="it-IT"/>
        </w:rPr>
        <w:t xml:space="preserve">Ricardo </w:t>
      </w:r>
      <w:proofErr w:type="spellStart"/>
      <w:r w:rsidR="00E12C15">
        <w:rPr>
          <w:rFonts w:ascii="Verdana" w:hAnsi="Verdana"/>
          <w:lang w:eastAsia="it-IT"/>
        </w:rPr>
        <w:t>Laverde</w:t>
      </w:r>
      <w:proofErr w:type="spellEnd"/>
      <w:r w:rsidR="00E12C15">
        <w:rPr>
          <w:rFonts w:ascii="Verdana" w:hAnsi="Verdana"/>
          <w:lang w:eastAsia="it-IT"/>
        </w:rPr>
        <w:t xml:space="preserve"> </w:t>
      </w:r>
      <w:r w:rsidR="00D1609D" w:rsidRPr="00EA3512">
        <w:rPr>
          <w:rFonts w:ascii="Verdana" w:hAnsi="Verdana"/>
          <w:i/>
          <w:lang w:eastAsia="it-IT"/>
        </w:rPr>
        <w:t>“</w:t>
      </w:r>
      <w:proofErr w:type="spellStart"/>
      <w:r w:rsidR="00E12C15">
        <w:rPr>
          <w:rFonts w:ascii="Verdana" w:hAnsi="Verdana"/>
          <w:i/>
          <w:lang w:eastAsia="it-IT"/>
        </w:rPr>
        <w:t>Lleno</w:t>
      </w:r>
      <w:proofErr w:type="spellEnd"/>
      <w:r w:rsidR="00E12C15">
        <w:rPr>
          <w:rFonts w:ascii="Verdana" w:hAnsi="Verdana"/>
          <w:i/>
          <w:lang w:eastAsia="it-IT"/>
        </w:rPr>
        <w:t xml:space="preserve"> y </w:t>
      </w:r>
      <w:proofErr w:type="spellStart"/>
      <w:r w:rsidR="00E12C15">
        <w:rPr>
          <w:rFonts w:ascii="Verdana" w:hAnsi="Verdana"/>
          <w:i/>
          <w:lang w:eastAsia="it-IT"/>
        </w:rPr>
        <w:t>vacío</w:t>
      </w:r>
      <w:proofErr w:type="spellEnd"/>
      <w:r w:rsidR="00D1609D" w:rsidRPr="00EA3512">
        <w:rPr>
          <w:rFonts w:ascii="Verdana" w:hAnsi="Verdana"/>
          <w:i/>
          <w:lang w:eastAsia="it-IT"/>
        </w:rPr>
        <w:t xml:space="preserve">” </w:t>
      </w:r>
      <w:r w:rsidR="00D1609D" w:rsidRPr="00EA3512">
        <w:rPr>
          <w:rFonts w:ascii="Verdana" w:hAnsi="Verdana"/>
          <w:lang w:eastAsia="it-IT"/>
        </w:rPr>
        <w:t>a cura di</w:t>
      </w:r>
      <w:r w:rsidR="00F126C1" w:rsidRPr="00EA3512">
        <w:rPr>
          <w:rFonts w:ascii="Verdana" w:hAnsi="Verdana"/>
          <w:lang w:eastAsia="it-IT"/>
        </w:rPr>
        <w:t xml:space="preserve"> </w:t>
      </w:r>
      <w:r w:rsidR="00122475">
        <w:rPr>
          <w:rFonts w:ascii="Verdana" w:hAnsi="Verdana"/>
          <w:lang w:eastAsia="it-IT"/>
        </w:rPr>
        <w:t xml:space="preserve">Flavia </w:t>
      </w:r>
      <w:proofErr w:type="spellStart"/>
      <w:r w:rsidR="00122475">
        <w:rPr>
          <w:rFonts w:ascii="Verdana" w:hAnsi="Verdana"/>
          <w:lang w:eastAsia="it-IT"/>
        </w:rPr>
        <w:t>Motolese</w:t>
      </w:r>
      <w:proofErr w:type="spellEnd"/>
      <w:r w:rsidR="00D1609D" w:rsidRPr="00EA3512">
        <w:rPr>
          <w:rFonts w:ascii="Verdana" w:hAnsi="Verdana"/>
          <w:lang w:eastAsia="it-IT"/>
        </w:rPr>
        <w:t>. La</w:t>
      </w:r>
      <w:r w:rsidR="00F126C1" w:rsidRPr="00EA3512">
        <w:rPr>
          <w:rFonts w:ascii="Verdana" w:hAnsi="Verdana"/>
          <w:lang w:eastAsia="it-IT"/>
        </w:rPr>
        <w:t xml:space="preserve"> </w:t>
      </w:r>
      <w:r w:rsidR="00B06CA2" w:rsidRPr="00EA3512">
        <w:rPr>
          <w:rFonts w:ascii="Verdana" w:hAnsi="Verdana"/>
          <w:lang w:eastAsia="it-IT"/>
        </w:rPr>
        <w:t xml:space="preserve">mostra resterà aperta fino al </w:t>
      </w:r>
      <w:r w:rsidR="00AB2C14">
        <w:rPr>
          <w:rFonts w:ascii="Verdana" w:hAnsi="Verdana"/>
          <w:lang w:eastAsia="it-IT"/>
        </w:rPr>
        <w:t>4 dic</w:t>
      </w:r>
      <w:r>
        <w:rPr>
          <w:rFonts w:ascii="Verdana" w:hAnsi="Verdana"/>
          <w:lang w:eastAsia="it-IT"/>
        </w:rPr>
        <w:t>em</w:t>
      </w:r>
      <w:r w:rsidR="00814DF2" w:rsidRPr="00EA3512">
        <w:rPr>
          <w:rFonts w:ascii="Verdana" w:hAnsi="Verdana"/>
          <w:lang w:eastAsia="it-IT"/>
        </w:rPr>
        <w:t>bre</w:t>
      </w:r>
      <w:r w:rsidR="00930E0B" w:rsidRPr="00EA3512">
        <w:rPr>
          <w:rFonts w:ascii="Verdana" w:hAnsi="Verdana"/>
          <w:lang w:eastAsia="it-IT"/>
        </w:rPr>
        <w:t xml:space="preserve"> 2019</w:t>
      </w:r>
      <w:r w:rsidR="00D1609D" w:rsidRPr="00EA3512">
        <w:rPr>
          <w:rFonts w:ascii="Verdana" w:hAnsi="Verdana"/>
          <w:lang w:eastAsia="it-IT"/>
        </w:rPr>
        <w:t xml:space="preserve"> con orario </w:t>
      </w:r>
      <w:r w:rsidR="00274954" w:rsidRPr="00EA3512">
        <w:rPr>
          <w:rFonts w:ascii="Verdana" w:hAnsi="Verdana" w:cs="Arial"/>
          <w:lang w:eastAsia="it-IT"/>
        </w:rPr>
        <w:t>dal martedì al venerdì 9:30–13:00/</w:t>
      </w:r>
      <w:r w:rsidR="007A6C07" w:rsidRPr="00EA3512">
        <w:rPr>
          <w:rFonts w:ascii="Verdana" w:hAnsi="Verdana" w:cs="Arial"/>
          <w:lang w:eastAsia="it-IT"/>
        </w:rPr>
        <w:t xml:space="preserve">15:00–19:00, il </w:t>
      </w:r>
      <w:r w:rsidR="00D1609D" w:rsidRPr="00EA3512">
        <w:rPr>
          <w:rFonts w:ascii="Verdana" w:hAnsi="Verdana" w:cs="Arial"/>
          <w:lang w:eastAsia="it-IT"/>
        </w:rPr>
        <w:t>sabato</w:t>
      </w:r>
      <w:r w:rsidR="007A6C07" w:rsidRPr="00EA3512">
        <w:rPr>
          <w:rFonts w:ascii="Verdana" w:hAnsi="Verdana" w:cs="Arial"/>
          <w:lang w:eastAsia="it-IT"/>
        </w:rPr>
        <w:t xml:space="preserve"> 15:00–19:00</w:t>
      </w:r>
      <w:r w:rsidR="00D1609D" w:rsidRPr="00EA3512">
        <w:rPr>
          <w:rFonts w:ascii="Verdana" w:hAnsi="Verdana"/>
          <w:lang w:eastAsia="it-IT"/>
        </w:rPr>
        <w:t>.</w:t>
      </w:r>
      <w:r w:rsidR="00814DF2" w:rsidRPr="00EA3512">
        <w:t xml:space="preserve"> </w:t>
      </w:r>
    </w:p>
    <w:p w:rsidR="008B7534" w:rsidRPr="008B7534" w:rsidRDefault="008B7534" w:rsidP="00710D67">
      <w:pPr>
        <w:spacing w:line="240" w:lineRule="auto"/>
        <w:ind w:right="-1"/>
        <w:jc w:val="both"/>
        <w:rPr>
          <w:rFonts w:ascii="Verdana" w:hAnsi="Verdana"/>
          <w:sz w:val="16"/>
          <w:szCs w:val="16"/>
        </w:rPr>
      </w:pPr>
    </w:p>
    <w:p w:rsidR="00E12C15" w:rsidRPr="00E12C15" w:rsidRDefault="00E12C15" w:rsidP="00E12C15">
      <w:pPr>
        <w:spacing w:line="240" w:lineRule="auto"/>
        <w:jc w:val="both"/>
        <w:rPr>
          <w:rFonts w:ascii="Verdana" w:hAnsi="Verdana"/>
        </w:rPr>
      </w:pPr>
      <w:r w:rsidRPr="00E12C15">
        <w:rPr>
          <w:rFonts w:ascii="Verdana" w:hAnsi="Verdana"/>
        </w:rPr>
        <w:t>Considerarlo un artista contemporaneo non nega il fatto di poter vedere in lui un</w:t>
      </w:r>
      <w:r>
        <w:rPr>
          <w:rFonts w:ascii="Verdana" w:hAnsi="Verdana"/>
        </w:rPr>
        <w:t xml:space="preserve"> </w:t>
      </w:r>
      <w:r w:rsidRPr="00E12C15">
        <w:rPr>
          <w:rFonts w:ascii="Verdana" w:hAnsi="Verdana"/>
        </w:rPr>
        <w:t xml:space="preserve">“quasi designer”: a voler affiancare l’eclettismo </w:t>
      </w:r>
      <w:proofErr w:type="spellStart"/>
      <w:r w:rsidRPr="00E12C15">
        <w:rPr>
          <w:rFonts w:ascii="Verdana" w:hAnsi="Verdana"/>
        </w:rPr>
        <w:t>ideativo-espressivo</w:t>
      </w:r>
      <w:proofErr w:type="spellEnd"/>
      <w:r w:rsidRPr="00E12C15">
        <w:rPr>
          <w:rFonts w:ascii="Verdana" w:hAnsi="Verdana"/>
        </w:rPr>
        <w:t xml:space="preserve"> di Ricardo </w:t>
      </w:r>
      <w:proofErr w:type="spellStart"/>
      <w:r w:rsidRPr="00E12C15">
        <w:rPr>
          <w:rFonts w:ascii="Verdana" w:hAnsi="Verdana"/>
        </w:rPr>
        <w:t>Laverde</w:t>
      </w:r>
      <w:proofErr w:type="spellEnd"/>
      <w:r w:rsidRPr="00E12C15">
        <w:rPr>
          <w:rFonts w:ascii="Verdana" w:hAnsi="Verdana"/>
        </w:rPr>
        <w:t xml:space="preserve"> a quello di un sempre attuale Bruno Munari, o a quello più contemporaneo di </w:t>
      </w:r>
      <w:proofErr w:type="spellStart"/>
      <w:r w:rsidRPr="00E12C15">
        <w:rPr>
          <w:rFonts w:ascii="Verdana" w:hAnsi="Verdana"/>
        </w:rPr>
        <w:t>Tobias</w:t>
      </w:r>
      <w:proofErr w:type="spellEnd"/>
      <w:r w:rsidRPr="00E12C15">
        <w:rPr>
          <w:rFonts w:ascii="Verdana" w:hAnsi="Verdana"/>
        </w:rPr>
        <w:t xml:space="preserve"> </w:t>
      </w:r>
      <w:proofErr w:type="spellStart"/>
      <w:r w:rsidRPr="00E12C15">
        <w:rPr>
          <w:rFonts w:ascii="Verdana" w:hAnsi="Verdana"/>
        </w:rPr>
        <w:t>Rehberger</w:t>
      </w:r>
      <w:proofErr w:type="spellEnd"/>
      <w:r w:rsidRPr="00E12C15">
        <w:rPr>
          <w:rFonts w:ascii="Verdana" w:hAnsi="Verdana"/>
        </w:rPr>
        <w:t xml:space="preserve">, non si sbaglia del tutto. </w:t>
      </w:r>
    </w:p>
    <w:p w:rsidR="00E12C15" w:rsidRPr="00E12C15" w:rsidRDefault="00E12C15" w:rsidP="00E12C15">
      <w:pPr>
        <w:spacing w:line="240" w:lineRule="auto"/>
        <w:jc w:val="both"/>
        <w:rPr>
          <w:rFonts w:ascii="Verdana" w:hAnsi="Verdana"/>
        </w:rPr>
      </w:pPr>
      <w:r w:rsidRPr="00E12C15">
        <w:rPr>
          <w:rFonts w:ascii="Verdana" w:hAnsi="Verdana"/>
        </w:rPr>
        <w:t xml:space="preserve">Le regole del gioco sono chiare, semplici, dettate da un ordine mentale simile nel concepire le finalità della scultura; che, appesa a muro o più classicamente su piedistallo, mai deve risultare eccessivamente statica, soggetto fisicamente chiuso in una extra-spazialità. Non da outsider entra in campo il colore, tutt’altro che risibile nelle operazioni plastiche di </w:t>
      </w:r>
      <w:proofErr w:type="spellStart"/>
      <w:r w:rsidRPr="00E12C15">
        <w:rPr>
          <w:rFonts w:ascii="Verdana" w:hAnsi="Verdana"/>
        </w:rPr>
        <w:t>Laverde</w:t>
      </w:r>
      <w:proofErr w:type="spellEnd"/>
      <w:r w:rsidRPr="00E12C15">
        <w:rPr>
          <w:rFonts w:ascii="Verdana" w:hAnsi="Verdana"/>
        </w:rPr>
        <w:t xml:space="preserve">, poiché fondamentalmente quanto intenzionalmente legato alla creazione di una “poetica della volumetria” del tutto personale. Indiscutibilmente infatti il colore - compreso il “non colore” bianco - nell'opera di </w:t>
      </w:r>
      <w:proofErr w:type="spellStart"/>
      <w:r w:rsidRPr="00E12C15">
        <w:rPr>
          <w:rFonts w:ascii="Verdana" w:hAnsi="Verdana"/>
        </w:rPr>
        <w:t>Laverde</w:t>
      </w:r>
      <w:proofErr w:type="spellEnd"/>
      <w:r w:rsidRPr="00E12C15">
        <w:rPr>
          <w:rFonts w:ascii="Verdana" w:hAnsi="Verdana"/>
        </w:rPr>
        <w:t xml:space="preserve"> ha un valore costitutivo proporzionale a quello dei materiali utilizzati. È un soggetto in prima linea, co-fondatore in ogni sua declinazione dell'intera percezione fisico-strutturale dell'azione visiva </w:t>
      </w:r>
      <w:proofErr w:type="spellStart"/>
      <w:r w:rsidRPr="00E12C15">
        <w:rPr>
          <w:rFonts w:ascii="Verdana" w:hAnsi="Verdana"/>
        </w:rPr>
        <w:t>laverdiana</w:t>
      </w:r>
      <w:proofErr w:type="spellEnd"/>
      <w:r w:rsidRPr="00E12C15">
        <w:rPr>
          <w:rFonts w:ascii="Verdana" w:hAnsi="Verdana"/>
        </w:rPr>
        <w:t xml:space="preserve">. </w:t>
      </w:r>
    </w:p>
    <w:p w:rsidR="00E12C15" w:rsidRPr="00E12C15" w:rsidRDefault="00E12C15" w:rsidP="00E12C15">
      <w:pPr>
        <w:spacing w:line="240" w:lineRule="auto"/>
        <w:jc w:val="both"/>
        <w:rPr>
          <w:rFonts w:ascii="Verdana" w:hAnsi="Verdana"/>
        </w:rPr>
      </w:pPr>
      <w:r w:rsidRPr="00E12C15">
        <w:rPr>
          <w:rFonts w:ascii="Verdana" w:hAnsi="Verdana"/>
        </w:rPr>
        <w:t xml:space="preserve">Attenti contrasti volumetrici, articolati all'ordine dei loro rapporti cromatici; raggiunti optando per un processo d’intaglio dei materiali che </w:t>
      </w:r>
      <w:proofErr w:type="spellStart"/>
      <w:r w:rsidRPr="00E12C15">
        <w:rPr>
          <w:rFonts w:ascii="Verdana" w:hAnsi="Verdana"/>
        </w:rPr>
        <w:t>Laverde</w:t>
      </w:r>
      <w:proofErr w:type="spellEnd"/>
      <w:r w:rsidRPr="00E12C15">
        <w:rPr>
          <w:rFonts w:ascii="Verdana" w:hAnsi="Verdana"/>
        </w:rPr>
        <w:t xml:space="preserve"> riporta a carismatici trattati di un’</w:t>
      </w:r>
      <w:proofErr w:type="spellStart"/>
      <w:r w:rsidRPr="00E12C15">
        <w:rPr>
          <w:rFonts w:ascii="Verdana" w:hAnsi="Verdana"/>
        </w:rPr>
        <w:t>artisticità</w:t>
      </w:r>
      <w:proofErr w:type="spellEnd"/>
      <w:r w:rsidRPr="00E12C15">
        <w:rPr>
          <w:rFonts w:ascii="Verdana" w:hAnsi="Verdana"/>
        </w:rPr>
        <w:t xml:space="preserve"> cinetica post </w:t>
      </w:r>
      <w:proofErr w:type="spellStart"/>
      <w:r w:rsidRPr="00E12C15">
        <w:rPr>
          <w:rFonts w:ascii="Verdana" w:hAnsi="Verdana"/>
        </w:rPr>
        <w:t>munariana</w:t>
      </w:r>
      <w:proofErr w:type="spellEnd"/>
      <w:r w:rsidRPr="00E12C15">
        <w:rPr>
          <w:rFonts w:ascii="Verdana" w:hAnsi="Verdana"/>
        </w:rPr>
        <w:t xml:space="preserve">, auto-citando esempi di estroflessione affilata (gli effetti di Turi </w:t>
      </w:r>
      <w:proofErr w:type="spellStart"/>
      <w:r w:rsidRPr="00E12C15">
        <w:rPr>
          <w:rFonts w:ascii="Verdana" w:hAnsi="Verdana"/>
        </w:rPr>
        <w:t>Simeti</w:t>
      </w:r>
      <w:proofErr w:type="spellEnd"/>
      <w:r w:rsidRPr="00E12C15">
        <w:rPr>
          <w:rFonts w:ascii="Verdana" w:hAnsi="Verdana"/>
        </w:rPr>
        <w:t xml:space="preserve"> sono alla porta) particolarmente nella dimensione </w:t>
      </w:r>
      <w:proofErr w:type="spellStart"/>
      <w:r w:rsidRPr="00E12C15">
        <w:rPr>
          <w:rFonts w:ascii="Verdana" w:hAnsi="Verdana"/>
        </w:rPr>
        <w:t>parietale-longitudinale</w:t>
      </w:r>
      <w:proofErr w:type="spellEnd"/>
      <w:r w:rsidRPr="00E12C15">
        <w:rPr>
          <w:rFonts w:ascii="Verdana" w:hAnsi="Verdana"/>
        </w:rPr>
        <w:t xml:space="preserve">. </w:t>
      </w:r>
    </w:p>
    <w:p w:rsidR="00E12C15" w:rsidRPr="00E12C15" w:rsidRDefault="00E12C15" w:rsidP="00E12C15">
      <w:pPr>
        <w:spacing w:line="240" w:lineRule="auto"/>
        <w:jc w:val="both"/>
        <w:rPr>
          <w:rFonts w:ascii="Verdana" w:hAnsi="Verdana"/>
        </w:rPr>
      </w:pPr>
      <w:r w:rsidRPr="00E12C15">
        <w:rPr>
          <w:rFonts w:ascii="Verdana" w:hAnsi="Verdana"/>
        </w:rPr>
        <w:t xml:space="preserve">Al pari di artisti quali Munari e </w:t>
      </w:r>
      <w:proofErr w:type="spellStart"/>
      <w:r w:rsidRPr="00E12C15">
        <w:rPr>
          <w:rFonts w:ascii="Verdana" w:hAnsi="Verdana"/>
        </w:rPr>
        <w:t>Rehberger</w:t>
      </w:r>
      <w:proofErr w:type="spellEnd"/>
      <w:r w:rsidRPr="00E12C15">
        <w:rPr>
          <w:rFonts w:ascii="Verdana" w:hAnsi="Verdana"/>
        </w:rPr>
        <w:t xml:space="preserve">, scelta obbligata per </w:t>
      </w:r>
      <w:proofErr w:type="spellStart"/>
      <w:r w:rsidRPr="00E12C15">
        <w:rPr>
          <w:rFonts w:ascii="Verdana" w:hAnsi="Verdana"/>
        </w:rPr>
        <w:t>Laverde</w:t>
      </w:r>
      <w:proofErr w:type="spellEnd"/>
      <w:r w:rsidRPr="00E12C15">
        <w:rPr>
          <w:rFonts w:ascii="Verdana" w:hAnsi="Verdana"/>
        </w:rPr>
        <w:t xml:space="preserve"> è non </w:t>
      </w:r>
      <w:r>
        <w:rPr>
          <w:rFonts w:ascii="Verdana" w:hAnsi="Verdana"/>
        </w:rPr>
        <w:t>da ultimo mettere in pratica un’</w:t>
      </w:r>
      <w:r w:rsidRPr="00E12C15">
        <w:rPr>
          <w:rFonts w:ascii="Verdana" w:hAnsi="Verdana"/>
        </w:rPr>
        <w:t>interazione consapevole con i materiali, partendo dalle specificità di questi per arrivare a forme innovative, interagenti esse stesse con l’ambiente. Procedendo così, potenzialmente all'infinito, secondo continui ribaltamenti di prospettiva (testo critico a cura di Andrea Rossetti).</w:t>
      </w:r>
    </w:p>
    <w:p w:rsidR="00304E5C" w:rsidRPr="00304E5C" w:rsidRDefault="00304E5C" w:rsidP="00304E5C">
      <w:pPr>
        <w:spacing w:line="240" w:lineRule="auto"/>
        <w:jc w:val="both"/>
        <w:rPr>
          <w:rFonts w:ascii="Verdana" w:hAnsi="Verdana"/>
          <w:sz w:val="16"/>
          <w:szCs w:val="16"/>
        </w:rPr>
      </w:pPr>
    </w:p>
    <w:p w:rsidR="00357784" w:rsidRPr="002A26AB" w:rsidRDefault="00D1609D" w:rsidP="002A26AB">
      <w:pPr>
        <w:spacing w:line="240" w:lineRule="auto"/>
        <w:ind w:right="-1"/>
        <w:jc w:val="right"/>
        <w:rPr>
          <w:sz w:val="20"/>
          <w:szCs w:val="20"/>
        </w:rPr>
      </w:pPr>
      <w:r w:rsidRPr="002A26AB">
        <w:rPr>
          <w:rFonts w:ascii="Verdana" w:hAnsi="Verdana"/>
          <w:bCs/>
          <w:sz w:val="20"/>
          <w:szCs w:val="20"/>
          <w:u w:val="single"/>
        </w:rPr>
        <w:t>Con preghiera di pubblicazione e/o divulgazione</w:t>
      </w:r>
    </w:p>
    <w:sectPr w:rsidR="00357784" w:rsidRPr="002A26AB" w:rsidSect="00357784">
      <w:pgSz w:w="11906" w:h="16838"/>
      <w:pgMar w:top="284" w:right="1134" w:bottom="284" w:left="1134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283"/>
  <w:characterSpacingControl w:val="doNotCompress"/>
  <w:compat>
    <w:useFELayout/>
  </w:compat>
  <w:rsids>
    <w:rsidRoot w:val="00357784"/>
    <w:rsid w:val="0000394A"/>
    <w:rsid w:val="00013810"/>
    <w:rsid w:val="000153D1"/>
    <w:rsid w:val="00015B2B"/>
    <w:rsid w:val="00034FB2"/>
    <w:rsid w:val="000A1595"/>
    <w:rsid w:val="000E5ED9"/>
    <w:rsid w:val="00104987"/>
    <w:rsid w:val="00122475"/>
    <w:rsid w:val="00122CA6"/>
    <w:rsid w:val="00123170"/>
    <w:rsid w:val="001348AF"/>
    <w:rsid w:val="001A1F3A"/>
    <w:rsid w:val="001E1261"/>
    <w:rsid w:val="001E3B9F"/>
    <w:rsid w:val="001F3BBD"/>
    <w:rsid w:val="00262DE2"/>
    <w:rsid w:val="00274954"/>
    <w:rsid w:val="00285F3A"/>
    <w:rsid w:val="002A26AB"/>
    <w:rsid w:val="00304E5C"/>
    <w:rsid w:val="00323899"/>
    <w:rsid w:val="0033646A"/>
    <w:rsid w:val="00357784"/>
    <w:rsid w:val="003950E0"/>
    <w:rsid w:val="003B582C"/>
    <w:rsid w:val="003D1D7C"/>
    <w:rsid w:val="003E5312"/>
    <w:rsid w:val="003F39B8"/>
    <w:rsid w:val="00462090"/>
    <w:rsid w:val="00494B75"/>
    <w:rsid w:val="004D7775"/>
    <w:rsid w:val="005111EB"/>
    <w:rsid w:val="00531D21"/>
    <w:rsid w:val="005377A4"/>
    <w:rsid w:val="005670E4"/>
    <w:rsid w:val="0057596A"/>
    <w:rsid w:val="005A7B04"/>
    <w:rsid w:val="005B3A41"/>
    <w:rsid w:val="0062127D"/>
    <w:rsid w:val="00661AC7"/>
    <w:rsid w:val="00687618"/>
    <w:rsid w:val="006B14DA"/>
    <w:rsid w:val="006B30FA"/>
    <w:rsid w:val="006D0A06"/>
    <w:rsid w:val="006E68DD"/>
    <w:rsid w:val="00710D67"/>
    <w:rsid w:val="00715FC5"/>
    <w:rsid w:val="0072539A"/>
    <w:rsid w:val="007611A4"/>
    <w:rsid w:val="007753B0"/>
    <w:rsid w:val="00794D60"/>
    <w:rsid w:val="007A61DE"/>
    <w:rsid w:val="007A6C07"/>
    <w:rsid w:val="007B12F6"/>
    <w:rsid w:val="00814DF2"/>
    <w:rsid w:val="00841E65"/>
    <w:rsid w:val="00857B0C"/>
    <w:rsid w:val="00886E05"/>
    <w:rsid w:val="008B2C40"/>
    <w:rsid w:val="008B7534"/>
    <w:rsid w:val="00930E0B"/>
    <w:rsid w:val="00937AAC"/>
    <w:rsid w:val="009423B5"/>
    <w:rsid w:val="00A13129"/>
    <w:rsid w:val="00A30BC9"/>
    <w:rsid w:val="00A31F07"/>
    <w:rsid w:val="00A36A2F"/>
    <w:rsid w:val="00A54261"/>
    <w:rsid w:val="00AB2C14"/>
    <w:rsid w:val="00B06771"/>
    <w:rsid w:val="00B06CA2"/>
    <w:rsid w:val="00B24136"/>
    <w:rsid w:val="00B37BED"/>
    <w:rsid w:val="00B403E1"/>
    <w:rsid w:val="00B62D93"/>
    <w:rsid w:val="00C04E12"/>
    <w:rsid w:val="00C51F73"/>
    <w:rsid w:val="00C64657"/>
    <w:rsid w:val="00C714EB"/>
    <w:rsid w:val="00C726A2"/>
    <w:rsid w:val="00CC744B"/>
    <w:rsid w:val="00CC7F46"/>
    <w:rsid w:val="00CF6669"/>
    <w:rsid w:val="00D111E2"/>
    <w:rsid w:val="00D15053"/>
    <w:rsid w:val="00D1609D"/>
    <w:rsid w:val="00D2192B"/>
    <w:rsid w:val="00D21D09"/>
    <w:rsid w:val="00D7028F"/>
    <w:rsid w:val="00DC3DC0"/>
    <w:rsid w:val="00E01831"/>
    <w:rsid w:val="00E12C15"/>
    <w:rsid w:val="00E64201"/>
    <w:rsid w:val="00E8378C"/>
    <w:rsid w:val="00EA3512"/>
    <w:rsid w:val="00EB1873"/>
    <w:rsid w:val="00F126C1"/>
    <w:rsid w:val="00F56E62"/>
    <w:rsid w:val="00F74018"/>
    <w:rsid w:val="00FA187A"/>
    <w:rsid w:val="00FC0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Lucida Sans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7E47"/>
    <w:pPr>
      <w:spacing w:line="276" w:lineRule="auto"/>
    </w:pPr>
    <w:rPr>
      <w:color w:val="00000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155FAF"/>
    <w:rPr>
      <w:rFonts w:ascii="Tahoma" w:hAnsi="Tahoma" w:cs="Tahoma"/>
      <w:sz w:val="16"/>
      <w:szCs w:val="16"/>
    </w:rPr>
  </w:style>
  <w:style w:type="character" w:customStyle="1" w:styleId="CollegamentoInternet">
    <w:name w:val="Collegamento Internet"/>
    <w:rsid w:val="00357784"/>
    <w:rPr>
      <w:color w:val="000080"/>
      <w:u w:val="single"/>
    </w:rPr>
  </w:style>
  <w:style w:type="character" w:customStyle="1" w:styleId="Enfasiforte">
    <w:name w:val="Enfasi forte"/>
    <w:qFormat/>
    <w:rsid w:val="00357784"/>
    <w:rPr>
      <w:b/>
      <w:bCs/>
    </w:rPr>
  </w:style>
  <w:style w:type="character" w:customStyle="1" w:styleId="Enfasi">
    <w:name w:val="Enfasi"/>
    <w:qFormat/>
    <w:rsid w:val="00357784"/>
    <w:rPr>
      <w:i/>
      <w:iCs/>
    </w:rPr>
  </w:style>
  <w:style w:type="character" w:customStyle="1" w:styleId="WW8Num4z0">
    <w:name w:val="WW8Num4z0"/>
    <w:qFormat/>
    <w:rsid w:val="00357784"/>
    <w:rPr>
      <w:rFonts w:ascii="Times New Roman" w:hAnsi="Times New Roman" w:cs="Times New Roman"/>
      <w:b/>
      <w:bCs/>
      <w:spacing w:val="-1"/>
      <w:sz w:val="28"/>
      <w:szCs w:val="28"/>
    </w:rPr>
  </w:style>
  <w:style w:type="character" w:customStyle="1" w:styleId="WW8Num3z0">
    <w:name w:val="WW8Num3z0"/>
    <w:qFormat/>
    <w:rsid w:val="00357784"/>
    <w:rPr>
      <w:rFonts w:ascii="Times New Roman" w:hAnsi="Times New Roman" w:cs="Times New Roman"/>
      <w:spacing w:val="-2"/>
      <w:sz w:val="28"/>
      <w:szCs w:val="28"/>
    </w:rPr>
  </w:style>
  <w:style w:type="character" w:customStyle="1" w:styleId="WW8Num2z0">
    <w:name w:val="WW8Num2z0"/>
    <w:qFormat/>
    <w:rsid w:val="00357784"/>
    <w:rPr>
      <w:rFonts w:ascii="Times New Roman" w:hAnsi="Times New Roman" w:cs="Times New Roman"/>
      <w:spacing w:val="-14"/>
      <w:sz w:val="28"/>
      <w:szCs w:val="28"/>
    </w:rPr>
  </w:style>
  <w:style w:type="character" w:customStyle="1" w:styleId="WW8Num1z0">
    <w:name w:val="WW8Num1z0"/>
    <w:qFormat/>
    <w:rsid w:val="00357784"/>
    <w:rPr>
      <w:rFonts w:ascii="Times New Roman" w:hAnsi="Times New Roman" w:cs="Times New Roman"/>
      <w:b/>
      <w:bCs/>
      <w:spacing w:val="2"/>
      <w:sz w:val="28"/>
      <w:szCs w:val="28"/>
    </w:rPr>
  </w:style>
  <w:style w:type="paragraph" w:styleId="Titolo">
    <w:name w:val="Title"/>
    <w:basedOn w:val="Normale"/>
    <w:next w:val="Corpodeltesto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rsid w:val="00357784"/>
    <w:pPr>
      <w:spacing w:after="140" w:line="288" w:lineRule="auto"/>
    </w:pPr>
  </w:style>
  <w:style w:type="paragraph" w:styleId="Elenco">
    <w:name w:val="List"/>
    <w:basedOn w:val="Corpodeltesto"/>
    <w:rsid w:val="00357784"/>
  </w:style>
  <w:style w:type="paragraph" w:customStyle="1" w:styleId="Caption">
    <w:name w:val="Caption"/>
    <w:basedOn w:val="Normale"/>
    <w:qFormat/>
    <w:rsid w:val="00357784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rsid w:val="00357784"/>
    <w:pPr>
      <w:suppressLineNumbers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155FAF"/>
    <w:pPr>
      <w:spacing w:line="240" w:lineRule="auto"/>
    </w:pPr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qFormat/>
    <w:rsid w:val="00357784"/>
    <w:pPr>
      <w:spacing w:before="100" w:after="142" w:line="288" w:lineRule="auto"/>
    </w:pPr>
    <w:rPr>
      <w:rFonts w:ascii="Times New Roman" w:eastAsia="Times New Roman" w:hAnsi="Times New Roman" w:cs="Times New Roman"/>
      <w:lang w:bidi="ar-SA"/>
    </w:rPr>
  </w:style>
  <w:style w:type="paragraph" w:customStyle="1" w:styleId="Titolo1">
    <w:name w:val="Titolo1"/>
    <w:basedOn w:val="Normale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numbering" w:customStyle="1" w:styleId="WW8Num1">
    <w:name w:val="WW8Num1"/>
    <w:qFormat/>
    <w:rsid w:val="00357784"/>
  </w:style>
  <w:style w:type="numbering" w:customStyle="1" w:styleId="WW8Num2">
    <w:name w:val="WW8Num2"/>
    <w:qFormat/>
    <w:rsid w:val="00357784"/>
  </w:style>
  <w:style w:type="numbering" w:customStyle="1" w:styleId="WW8Num3">
    <w:name w:val="WW8Num3"/>
    <w:qFormat/>
    <w:rsid w:val="00357784"/>
  </w:style>
  <w:style w:type="numbering" w:customStyle="1" w:styleId="WW8Num4">
    <w:name w:val="WW8Num4"/>
    <w:qFormat/>
    <w:rsid w:val="00357784"/>
  </w:style>
  <w:style w:type="character" w:styleId="Collegamentoipertestuale">
    <w:name w:val="Hyperlink"/>
    <w:basedOn w:val="Carpredefinitoparagrafo"/>
    <w:uiPriority w:val="99"/>
    <w:semiHidden/>
    <w:unhideWhenUsed/>
    <w:rsid w:val="00857B0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0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13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8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galleriasatur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tura.it/" TargetMode="External"/><Relationship Id="rId5" Type="http://schemas.openxmlformats.org/officeDocument/2006/relationships/hyperlink" Target="mailto:info@satura.i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839</TotalTime>
  <Pages>1</Pages>
  <Words>432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x</Company>
  <LinksUpToDate>false</LinksUpToDate>
  <CharactersWithSpaces>2895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8</dc:creator>
  <dc:description/>
  <cp:lastModifiedBy>Windows User</cp:lastModifiedBy>
  <cp:revision>91</cp:revision>
  <cp:lastPrinted>2018-09-28T15:45:00Z</cp:lastPrinted>
  <dcterms:created xsi:type="dcterms:W3CDTF">2018-09-28T17:46:00Z</dcterms:created>
  <dcterms:modified xsi:type="dcterms:W3CDTF">2019-11-20T10:03:00Z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x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