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0D0B7A" w14:textId="5CB1665F" w:rsidR="00A5710D" w:rsidRDefault="00A5710D" w:rsidP="00BA31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it-IT"/>
          <w14:ligatures w14:val="none"/>
        </w:rPr>
      </w:pPr>
    </w:p>
    <w:p w14:paraId="0D3B9E09" w14:textId="77777777" w:rsidR="00B416B3" w:rsidRPr="00D62DAD" w:rsidRDefault="00B416B3">
      <w:pPr>
        <w:shd w:val="clear" w:color="auto" w:fill="FFFFFF"/>
        <w:spacing w:after="0" w:line="240" w:lineRule="auto"/>
        <w:jc w:val="both"/>
        <w:rPr>
          <w:rFonts w:eastAsia="Times New Roman" w:cstheme="minorHAnsi"/>
          <w:b/>
          <w:bCs/>
          <w:color w:val="222222"/>
          <w:kern w:val="0"/>
          <w:sz w:val="28"/>
          <w:szCs w:val="28"/>
          <w:lang w:eastAsia="it-IT"/>
          <w14:ligatures w14:val="none"/>
        </w:rPr>
      </w:pPr>
    </w:p>
    <w:p w14:paraId="51152519" w14:textId="7F4F9328" w:rsidR="00433AA4" w:rsidRPr="00D62DAD" w:rsidRDefault="006265BB" w:rsidP="00BA31D5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bCs/>
          <w:color w:val="222222"/>
          <w:kern w:val="0"/>
          <w:sz w:val="32"/>
          <w:szCs w:val="32"/>
          <w:lang w:eastAsia="it-IT"/>
          <w14:ligatures w14:val="none"/>
        </w:rPr>
      </w:pPr>
      <w:r w:rsidRPr="00D62DAD">
        <w:rPr>
          <w:rFonts w:eastAsia="Times New Roman" w:cstheme="minorHAnsi"/>
          <w:b/>
          <w:bCs/>
          <w:color w:val="222222"/>
          <w:kern w:val="0"/>
          <w:sz w:val="32"/>
          <w:szCs w:val="32"/>
          <w:lang w:eastAsia="it-IT"/>
          <w14:ligatures w14:val="none"/>
        </w:rPr>
        <w:t xml:space="preserve">Dal </w:t>
      </w:r>
      <w:r w:rsidR="00285650">
        <w:rPr>
          <w:rFonts w:eastAsia="Times New Roman" w:cstheme="minorHAnsi"/>
          <w:b/>
          <w:bCs/>
          <w:color w:val="222222"/>
          <w:kern w:val="0"/>
          <w:sz w:val="32"/>
          <w:szCs w:val="32"/>
          <w:lang w:eastAsia="it-IT"/>
          <w14:ligatures w14:val="none"/>
        </w:rPr>
        <w:t>4</w:t>
      </w:r>
      <w:r w:rsidRPr="00D62DAD">
        <w:rPr>
          <w:rFonts w:eastAsia="Times New Roman" w:cstheme="minorHAnsi"/>
          <w:b/>
          <w:bCs/>
          <w:color w:val="222222"/>
          <w:kern w:val="0"/>
          <w:sz w:val="32"/>
          <w:szCs w:val="32"/>
          <w:lang w:eastAsia="it-IT"/>
          <w14:ligatures w14:val="none"/>
        </w:rPr>
        <w:t xml:space="preserve"> al 31 ottobre, </w:t>
      </w:r>
    </w:p>
    <w:p w14:paraId="54B742B2" w14:textId="67D6468E" w:rsidR="00FE327D" w:rsidRPr="00D62DAD" w:rsidRDefault="00285650" w:rsidP="00433AA4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bCs/>
          <w:color w:val="222222"/>
          <w:kern w:val="0"/>
          <w:sz w:val="32"/>
          <w:szCs w:val="32"/>
          <w:lang w:eastAsia="it-IT"/>
          <w14:ligatures w14:val="none"/>
        </w:rPr>
      </w:pPr>
      <w:proofErr w:type="gramStart"/>
      <w:r>
        <w:rPr>
          <w:rFonts w:eastAsia="Times New Roman" w:cstheme="minorHAnsi"/>
          <w:b/>
          <w:bCs/>
          <w:color w:val="222222"/>
          <w:kern w:val="0"/>
          <w:sz w:val="32"/>
          <w:szCs w:val="32"/>
          <w:lang w:eastAsia="it-IT"/>
          <w14:ligatures w14:val="none"/>
        </w:rPr>
        <w:t xml:space="preserve">sesta </w:t>
      </w:r>
      <w:r w:rsidR="006265BB" w:rsidRPr="00D62DAD">
        <w:rPr>
          <w:rFonts w:eastAsia="Times New Roman" w:cstheme="minorHAnsi"/>
          <w:b/>
          <w:bCs/>
          <w:color w:val="222222"/>
          <w:kern w:val="0"/>
          <w:sz w:val="32"/>
          <w:szCs w:val="32"/>
          <w:lang w:eastAsia="it-IT"/>
          <w14:ligatures w14:val="none"/>
        </w:rPr>
        <w:t xml:space="preserve"> edizione</w:t>
      </w:r>
      <w:proofErr w:type="gramEnd"/>
      <w:r w:rsidR="006265BB" w:rsidRPr="00D62DAD">
        <w:rPr>
          <w:rFonts w:eastAsia="Times New Roman" w:cstheme="minorHAnsi"/>
          <w:b/>
          <w:bCs/>
          <w:color w:val="222222"/>
          <w:kern w:val="0"/>
          <w:sz w:val="32"/>
          <w:szCs w:val="32"/>
          <w:lang w:eastAsia="it-IT"/>
          <w14:ligatures w14:val="none"/>
        </w:rPr>
        <w:t xml:space="preserve"> di Cavalli d’Autore</w:t>
      </w:r>
      <w:r w:rsidR="00B416B3" w:rsidRPr="00D62DAD">
        <w:rPr>
          <w:rFonts w:eastAsia="Times New Roman" w:cstheme="minorHAnsi"/>
          <w:b/>
          <w:bCs/>
          <w:color w:val="222222"/>
          <w:kern w:val="0"/>
          <w:sz w:val="32"/>
          <w:szCs w:val="32"/>
          <w:lang w:eastAsia="it-IT"/>
          <w14:ligatures w14:val="none"/>
        </w:rPr>
        <w:t xml:space="preserve"> </w:t>
      </w:r>
      <w:r w:rsidR="00FE327D" w:rsidRPr="00D62DAD">
        <w:rPr>
          <w:rFonts w:eastAsia="Times New Roman" w:cstheme="minorHAnsi"/>
          <w:b/>
          <w:bCs/>
          <w:color w:val="222222"/>
          <w:kern w:val="0"/>
          <w:sz w:val="32"/>
          <w:szCs w:val="32"/>
          <w:lang w:eastAsia="it-IT"/>
          <w14:ligatures w14:val="none"/>
        </w:rPr>
        <w:t xml:space="preserve"> </w:t>
      </w:r>
      <w:r w:rsidR="00433AA4" w:rsidRPr="00D62DAD">
        <w:rPr>
          <w:rFonts w:eastAsia="Times New Roman" w:cstheme="minorHAnsi"/>
          <w:b/>
          <w:bCs/>
          <w:color w:val="222222"/>
          <w:kern w:val="0"/>
          <w:sz w:val="32"/>
          <w:szCs w:val="32"/>
          <w:lang w:eastAsia="it-IT"/>
          <w14:ligatures w14:val="none"/>
        </w:rPr>
        <w:t xml:space="preserve">al </w:t>
      </w:r>
      <w:r w:rsidR="006265BB" w:rsidRPr="00D62DAD">
        <w:rPr>
          <w:rFonts w:eastAsia="Times New Roman" w:cstheme="minorHAnsi"/>
          <w:b/>
          <w:bCs/>
          <w:color w:val="222222"/>
          <w:kern w:val="0"/>
          <w:sz w:val="32"/>
          <w:szCs w:val="32"/>
          <w:lang w:eastAsia="it-IT"/>
          <w14:ligatures w14:val="none"/>
        </w:rPr>
        <w:t xml:space="preserve"> Santa Maria della Scala</w:t>
      </w:r>
    </w:p>
    <w:p w14:paraId="67428E07" w14:textId="77777777" w:rsidR="00285650" w:rsidRDefault="00285650" w:rsidP="00285650">
      <w:pPr>
        <w:spacing w:after="0" w:line="240" w:lineRule="auto"/>
        <w:rPr>
          <w:rFonts w:ascii="Arial" w:eastAsia="SimSun" w:hAnsi="Arial"/>
          <w:color w:val="4D5156"/>
          <w:sz w:val="16"/>
          <w:szCs w:val="16"/>
          <w:shd w:val="clear" w:color="auto" w:fill="FFFFFF"/>
        </w:rPr>
      </w:pPr>
    </w:p>
    <w:p w14:paraId="49175E1F" w14:textId="77777777" w:rsidR="00285650" w:rsidRDefault="00285650" w:rsidP="00285650">
      <w:pPr>
        <w:spacing w:after="0" w:line="240" w:lineRule="auto"/>
        <w:rPr>
          <w:rFonts w:ascii="Arial" w:eastAsia="SimSun" w:hAnsi="Arial"/>
          <w:color w:val="4D5156"/>
          <w:sz w:val="16"/>
          <w:szCs w:val="16"/>
          <w:shd w:val="clear" w:color="auto" w:fill="FFFFFF"/>
        </w:rPr>
      </w:pPr>
    </w:p>
    <w:p w14:paraId="05A18F07" w14:textId="77777777" w:rsidR="006265BB" w:rsidRPr="00D62DAD" w:rsidRDefault="006265BB" w:rsidP="00B17D56">
      <w:pPr>
        <w:shd w:val="clear" w:color="auto" w:fill="FFFFFF"/>
        <w:spacing w:after="0" w:line="240" w:lineRule="auto"/>
        <w:jc w:val="both"/>
        <w:rPr>
          <w:rFonts w:eastAsia="Times New Roman" w:cstheme="minorHAnsi"/>
          <w:b/>
          <w:bCs/>
          <w:color w:val="222222"/>
          <w:kern w:val="0"/>
          <w:sz w:val="24"/>
          <w:szCs w:val="24"/>
          <w:lang w:eastAsia="it-IT"/>
          <w14:ligatures w14:val="none"/>
        </w:rPr>
      </w:pPr>
    </w:p>
    <w:p w14:paraId="03B7059F" w14:textId="4BD83F81" w:rsidR="00B17D56" w:rsidRDefault="00285650" w:rsidP="00B17D56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</w:pPr>
      <w:r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Dal 4 al 31 ottobre t</w:t>
      </w:r>
      <w:r w:rsidR="006265BB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orna</w:t>
      </w:r>
      <w:r w:rsidRPr="00285650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 </w:t>
      </w:r>
      <w:r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al</w:t>
      </w:r>
      <w:r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l’interno </w:t>
      </w:r>
      <w:proofErr w:type="gramStart"/>
      <w:r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del </w:t>
      </w:r>
      <w:r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 Complesso</w:t>
      </w:r>
      <w:proofErr w:type="gramEnd"/>
      <w:r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 Museale Santa Maria della Scala, in piazza </w:t>
      </w:r>
      <w:r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del </w:t>
      </w:r>
      <w:r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Duomo</w:t>
      </w:r>
      <w:r w:rsidR="006265BB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 </w:t>
      </w:r>
      <w:r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a Siena, la mostra Cavalli d’Autore, a cura di Elena Conti,  </w:t>
      </w:r>
      <w:r w:rsidR="006265BB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 che </w:t>
      </w:r>
      <w:r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come sempre pone l’attenzione  sulle  diverse interpretazioni artistiche della figura del </w:t>
      </w:r>
      <w:r w:rsidR="00B17D56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 </w:t>
      </w:r>
      <w:r w:rsidR="00972A5F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c</w:t>
      </w:r>
      <w:r w:rsidR="00B17D56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avallo</w:t>
      </w:r>
      <w:r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,</w:t>
      </w:r>
      <w:r w:rsidR="00972A5F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 </w:t>
      </w:r>
      <w:r w:rsidR="00B17D56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protagonista indiscusso d</w:t>
      </w:r>
      <w:r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i questa </w:t>
      </w:r>
      <w:r w:rsidR="00B17D56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collettiva d’art</w:t>
      </w:r>
      <w:r w:rsidR="00433AA4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e</w:t>
      </w:r>
      <w:r w:rsidR="00B17D56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. </w:t>
      </w:r>
      <w:r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“</w:t>
      </w:r>
      <w:r w:rsidRPr="00285650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Osservando le opere  si prova lo stesso sentimento ancestrale che pervade chiunque si trovi in presenza di animali dalla carica simbolica forte quanto quella incarnata dai cavalli: in tutte le culture antiche, infatti,  il cavallo è stata un’icona di potere, prestigio, libertà ed è sempre stato associato a valori esclusivamente positivi” – </w:t>
      </w:r>
      <w:r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ha scritto </w:t>
      </w:r>
      <w:r w:rsidRPr="00285650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 Diana Di Nuzzo</w:t>
      </w:r>
      <w:r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 presentando  per il suo ritorno in Italia, le opere dell’artista argentina </w:t>
      </w:r>
      <w:r w:rsidRPr="00285650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 </w:t>
      </w:r>
      <w:proofErr w:type="spellStart"/>
      <w:r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Vivianne</w:t>
      </w:r>
      <w:proofErr w:type="spellEnd"/>
      <w:r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 Duchini che sarà presente a Siena con una sua scultura in bronzo. Questa frase può essere estesa a tutte le opere presenti quest’anno a Cavalli d’Autore, appuntamento al quale si partecipa esclusivamente su invito</w:t>
      </w:r>
      <w:r w:rsidR="00A0483F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,</w:t>
      </w:r>
      <w:r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 che coinvolge pittori e </w:t>
      </w:r>
      <w:proofErr w:type="gramStart"/>
      <w:r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scultori  che</w:t>
      </w:r>
      <w:proofErr w:type="gramEnd"/>
      <w:r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 rappresentano il cavallo nei modi più diversi e con le tecniche più particolari. </w:t>
      </w:r>
      <w:r w:rsidR="00AE795C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La m</w:t>
      </w:r>
      <w:r w:rsidR="00276A32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ostra</w:t>
      </w:r>
      <w:r w:rsidR="00AE795C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 - inserita nel programma “Go-kart 202</w:t>
      </w:r>
      <w:r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4 la Stella </w:t>
      </w:r>
      <w:r w:rsidR="00AE795C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di Brio</w:t>
      </w:r>
      <w:r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” di </w:t>
      </w:r>
      <w:r w:rsidR="00AE795C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Stefano Berrettini </w:t>
      </w:r>
      <w:proofErr w:type="gramStart"/>
      <w:r w:rsidR="00AE795C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- </w:t>
      </w:r>
      <w:r w:rsidR="00B17D56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 vuole</w:t>
      </w:r>
      <w:proofErr w:type="gramEnd"/>
      <w:r w:rsidR="00B17D56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 esprimere  l’amore profondo che da sempre lega la città di Siena al cavallo, che per  la sua bellissima forma anatomica e la grazia dei movimenti, è sicuramente uno degli animali più raffigurat</w:t>
      </w:r>
      <w:r w:rsidR="003C7E82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i</w:t>
      </w:r>
      <w:r w:rsidR="00B17D56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 nell’arte. </w:t>
      </w:r>
      <w:r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Gli artisti di questa edizione provengono d</w:t>
      </w:r>
      <w:r w:rsidR="00B17D56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a</w:t>
      </w:r>
      <w:r w:rsidR="00276A32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 </w:t>
      </w:r>
      <w:r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Albania, Argentina, Bulgaria, </w:t>
      </w:r>
      <w:r w:rsidR="00276A32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Canada,</w:t>
      </w:r>
      <w:r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 Mongolia e </w:t>
      </w:r>
      <w:r w:rsidR="00276A32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Stati Uniti,</w:t>
      </w:r>
      <w:r w:rsid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 italiani </w:t>
      </w:r>
      <w:proofErr w:type="gramStart"/>
      <w:r w:rsid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e  sene</w:t>
      </w:r>
      <w:r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si</w:t>
      </w:r>
      <w:proofErr w:type="gramEnd"/>
      <w:r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. Ci saranno opere di grande impatto emotivo. Come per le precedenti edizioni</w:t>
      </w:r>
      <w:r w:rsidR="00A0483F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,</w:t>
      </w:r>
      <w:r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 la scelta del</w:t>
      </w:r>
      <w:r w:rsidR="00A0483F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la c</w:t>
      </w:r>
      <w:r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urat</w:t>
      </w:r>
      <w:r w:rsidR="00A0483F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rice</w:t>
      </w:r>
      <w:r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 è stata quella di voler colpire il visitatore proponendo opere uniche per dimensioni, tecniche, colori e per i messaggi che le opere stesse veicolano. </w:t>
      </w:r>
      <w:r w:rsidR="00276A32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 </w:t>
      </w:r>
      <w:r w:rsidR="00A0483F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G</w:t>
      </w:r>
      <w:r w:rsidR="00B17D56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li artisti presenti </w:t>
      </w:r>
      <w:r w:rsidR="00A0483F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hanno appositamente realizzato per Cavalli d’Autore 2024, opere con al </w:t>
      </w:r>
      <w:proofErr w:type="gramStart"/>
      <w:r w:rsidR="00A0483F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centro </w:t>
      </w:r>
      <w:r w:rsidR="00B17D56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 il</w:t>
      </w:r>
      <w:proofErr w:type="gramEnd"/>
      <w:r w:rsidR="00B17D56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 cavallo</w:t>
      </w:r>
      <w:r w:rsidR="00A0483F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, con raffigurazioni che propongono la loro vis</w:t>
      </w:r>
      <w:r w:rsidR="00B17D56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one più intima</w:t>
      </w:r>
      <w:r w:rsidR="00A0483F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 e </w:t>
      </w:r>
      <w:r w:rsidR="00B17D56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 tecniche diverse di pittura e scultura. </w:t>
      </w:r>
      <w:r w:rsidR="00A0483F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E’ stato bello vedere in questi ultimi mesi l’impegno degli artisti coinvolti, che dal momento che sono stati invitati hanno iniziato a dipingere o scolpire u</w:t>
      </w:r>
      <w:r w:rsidR="00B17D56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n </w:t>
      </w:r>
      <w:r w:rsidR="00A0483F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vero e proprio </w:t>
      </w:r>
      <w:r w:rsidR="00B17D56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omaggio</w:t>
      </w:r>
      <w:r w:rsidR="00A0483F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 al </w:t>
      </w:r>
      <w:proofErr w:type="gramStart"/>
      <w:r w:rsidR="00A0483F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cavallo, </w:t>
      </w:r>
      <w:r w:rsidR="00B17D56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 simbolo</w:t>
      </w:r>
      <w:proofErr w:type="gramEnd"/>
      <w:r w:rsidR="00B17D56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 di bellezza, da sempre protagonista della vita dei senesi</w:t>
      </w:r>
      <w:r w:rsidR="00A0483F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.</w:t>
      </w:r>
      <w:r w:rsidR="00B17D56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 </w:t>
      </w:r>
    </w:p>
    <w:p w14:paraId="73BC183F" w14:textId="71680A3C" w:rsidR="00A0483F" w:rsidRDefault="00A0483F" w:rsidP="00B17D56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</w:pPr>
      <w:r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Una mostra teatrale? La voglia di impressionare il visitatore? Perché no. Sicuramente una mostra da vedere e commentare, perché uno degli scopi dell’arte è suscitare emozioni, che siano positive </w:t>
      </w:r>
      <w:proofErr w:type="gramStart"/>
      <w:r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o  negative</w:t>
      </w:r>
      <w:proofErr w:type="gramEnd"/>
      <w:r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 poco importa, importante è scuotere i sentimenti e liberare le  rifle</w:t>
      </w:r>
      <w:r w:rsidR="0005664E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ssioni.</w:t>
      </w:r>
    </w:p>
    <w:p w14:paraId="7A901D2F" w14:textId="51198832" w:rsidR="0005664E" w:rsidRPr="00D62DAD" w:rsidRDefault="00F9647A" w:rsidP="00B17D56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</w:pPr>
      <w:r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Ogni anno è cresciuto l’interesse per questo appuntamento, </w:t>
      </w:r>
      <w:proofErr w:type="gramStart"/>
      <w:r w:rsidR="0005664E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anche  all’esterno</w:t>
      </w:r>
      <w:proofErr w:type="gramEnd"/>
      <w:r w:rsidR="0005664E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, perché è proprio all’esterno che  c’è </w:t>
      </w:r>
      <w:r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la necessità </w:t>
      </w:r>
      <w:r w:rsidR="0005664E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 di veicolare e far percepire l’amore profondo che lega i senesi al cavallo. Lo scorso anno alcuni artisti furono invitati a dicembre per una conclusione di cavalli d’autore in una galleria romana, e a marzo si è svolto a Città della Pieve, nel prestigioso spazio espositivo Alexander Kossuth, una sorta di gemellaggio simbolico</w:t>
      </w:r>
      <w:r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, con una mostra dedicata al cavallo che ha coinvolto molti degli artisti di cavalli d’autore. </w:t>
      </w:r>
    </w:p>
    <w:p w14:paraId="1F5F6414" w14:textId="77777777" w:rsidR="00B17D56" w:rsidRPr="00D62DAD" w:rsidRDefault="00B17D56" w:rsidP="00B17D56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</w:pPr>
    </w:p>
    <w:p w14:paraId="038A75CE" w14:textId="260596F4" w:rsidR="0040336C" w:rsidRDefault="00B17D56" w:rsidP="00B17D56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</w:pPr>
      <w:r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Per questa edizione espo</w:t>
      </w:r>
      <w:r w:rsidR="006265BB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ngono</w:t>
      </w:r>
      <w:r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: </w:t>
      </w:r>
    </w:p>
    <w:p w14:paraId="07629C57" w14:textId="51E10B37" w:rsidR="00F9647A" w:rsidRPr="00F9647A" w:rsidRDefault="00F9647A" w:rsidP="00F9647A">
      <w:pPr>
        <w:shd w:val="clear" w:color="auto" w:fill="FFFFFF"/>
        <w:spacing w:after="0" w:line="240" w:lineRule="auto"/>
        <w:jc w:val="both"/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</w:pPr>
      <w:r w:rsidRPr="00F9647A"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>Luisa Albert</w:t>
      </w:r>
      <w:r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 xml:space="preserve">, </w:t>
      </w:r>
      <w:r w:rsidRPr="00F9647A"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>Tommaso Andreini</w:t>
      </w:r>
      <w:r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 xml:space="preserve">, </w:t>
      </w:r>
      <w:r w:rsidRPr="00F9647A"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 xml:space="preserve">Lara </w:t>
      </w:r>
      <w:proofErr w:type="spellStart"/>
      <w:r w:rsidRPr="00F9647A"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>Androvandi</w:t>
      </w:r>
      <w:proofErr w:type="spellEnd"/>
      <w:r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>,</w:t>
      </w:r>
      <w:r w:rsidRPr="00F9647A"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 xml:space="preserve"> Enrica Capone</w:t>
      </w:r>
      <w:r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 xml:space="preserve">, </w:t>
      </w:r>
      <w:r w:rsidRPr="00F9647A"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>Elena Conti</w:t>
      </w:r>
      <w:r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 xml:space="preserve">, </w:t>
      </w:r>
      <w:r w:rsidRPr="00F9647A"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>Ilaria Di Meo</w:t>
      </w:r>
    </w:p>
    <w:p w14:paraId="392BB4A1" w14:textId="12B96EB9" w:rsidR="00F9647A" w:rsidRPr="00F9647A" w:rsidRDefault="00F9647A" w:rsidP="00F9647A">
      <w:pPr>
        <w:shd w:val="clear" w:color="auto" w:fill="FFFFFF"/>
        <w:spacing w:after="0" w:line="240" w:lineRule="auto"/>
        <w:jc w:val="both"/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</w:pPr>
      <w:proofErr w:type="spellStart"/>
      <w:r w:rsidRPr="00F9647A"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>Vivianne</w:t>
      </w:r>
      <w:proofErr w:type="spellEnd"/>
      <w:r w:rsidRPr="00F9647A"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 xml:space="preserve"> Duchini</w:t>
      </w:r>
      <w:r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 xml:space="preserve">, </w:t>
      </w:r>
      <w:r w:rsidRPr="00F9647A"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>Michi Grassi</w:t>
      </w:r>
      <w:r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 xml:space="preserve">, Wolfgang </w:t>
      </w:r>
      <w:r w:rsidRPr="00F9647A"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>Alexander Kossuth</w:t>
      </w:r>
      <w:r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 xml:space="preserve">, </w:t>
      </w:r>
      <w:r w:rsidRPr="00F9647A"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 xml:space="preserve">Erika </w:t>
      </w:r>
      <w:proofErr w:type="spellStart"/>
      <w:r w:rsidRPr="00F9647A"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>Lavosi</w:t>
      </w:r>
      <w:proofErr w:type="spellEnd"/>
      <w:r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 xml:space="preserve">, </w:t>
      </w:r>
      <w:r w:rsidRPr="00F9647A"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>Carol Marano</w:t>
      </w:r>
    </w:p>
    <w:p w14:paraId="595292B1" w14:textId="6658E8EB" w:rsidR="00F9647A" w:rsidRPr="00F9647A" w:rsidRDefault="00F9647A" w:rsidP="00F9647A">
      <w:pPr>
        <w:shd w:val="clear" w:color="auto" w:fill="FFFFFF"/>
        <w:spacing w:after="0" w:line="240" w:lineRule="auto"/>
        <w:jc w:val="both"/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</w:pPr>
      <w:r w:rsidRPr="00F9647A"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>Fabio Mazzieri</w:t>
      </w:r>
      <w:r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 xml:space="preserve">, </w:t>
      </w:r>
      <w:r w:rsidRPr="00F9647A"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 xml:space="preserve">Stephen </w:t>
      </w:r>
      <w:proofErr w:type="spellStart"/>
      <w:r w:rsidRPr="00F9647A"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>Mcgarva</w:t>
      </w:r>
      <w:proofErr w:type="spellEnd"/>
      <w:r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 xml:space="preserve">, </w:t>
      </w:r>
      <w:r w:rsidRPr="00F9647A"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>Graziano Moscatelli</w:t>
      </w:r>
      <w:r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 xml:space="preserve">, </w:t>
      </w:r>
      <w:r w:rsidRPr="00F9647A"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>Sandra Petreni</w:t>
      </w:r>
      <w:r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 xml:space="preserve">, </w:t>
      </w:r>
      <w:r w:rsidRPr="00F9647A"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>Rita Petti</w:t>
      </w:r>
      <w:r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 xml:space="preserve">, </w:t>
      </w:r>
      <w:r w:rsidRPr="00F9647A"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>Daniele Righi Ricco</w:t>
      </w:r>
      <w:r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 xml:space="preserve">, </w:t>
      </w:r>
      <w:r w:rsidRPr="00F9647A"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>Giovanna Romano</w:t>
      </w:r>
      <w:r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 xml:space="preserve">, </w:t>
      </w:r>
      <w:r w:rsidRPr="00F9647A"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 xml:space="preserve">Mauro </w:t>
      </w:r>
      <w:proofErr w:type="gramStart"/>
      <w:r w:rsidRPr="00F9647A"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 xml:space="preserve">Russo </w:t>
      </w:r>
      <w:r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>,</w:t>
      </w:r>
      <w:proofErr w:type="gramEnd"/>
      <w:r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 xml:space="preserve"> </w:t>
      </w:r>
      <w:r w:rsidRPr="00F9647A"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>Federico Severino</w:t>
      </w:r>
      <w:r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 xml:space="preserve">, </w:t>
      </w:r>
      <w:r w:rsidRPr="00F9647A"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>Massimo Stecchi</w:t>
      </w:r>
      <w:r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 xml:space="preserve">, </w:t>
      </w:r>
      <w:r w:rsidRPr="00F9647A"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>Iva Todorova</w:t>
      </w:r>
      <w:r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 xml:space="preserve">, </w:t>
      </w:r>
      <w:proofErr w:type="spellStart"/>
      <w:r w:rsidRPr="00F9647A"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>Yu</w:t>
      </w:r>
      <w:proofErr w:type="spellEnd"/>
      <w:r w:rsidRPr="00F9647A"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 xml:space="preserve"> Wang</w:t>
      </w:r>
    </w:p>
    <w:p w14:paraId="75384508" w14:textId="20749BBB" w:rsidR="00F9647A" w:rsidRPr="00D62DAD" w:rsidRDefault="00F9647A" w:rsidP="00F9647A">
      <w:pPr>
        <w:shd w:val="clear" w:color="auto" w:fill="FFFFFF"/>
        <w:spacing w:after="0" w:line="240" w:lineRule="auto"/>
        <w:jc w:val="both"/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</w:pPr>
      <w:r w:rsidRPr="00F9647A"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 xml:space="preserve">Armand </w:t>
      </w:r>
      <w:proofErr w:type="spellStart"/>
      <w:r w:rsidRPr="00F9647A"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>Xhomo</w:t>
      </w:r>
      <w:proofErr w:type="spellEnd"/>
      <w:r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 xml:space="preserve">, </w:t>
      </w:r>
      <w:r w:rsidRPr="00F9647A">
        <w:rPr>
          <w:rFonts w:eastAsia="Times New Roman" w:cstheme="minorHAnsi"/>
          <w:i/>
          <w:iCs/>
          <w:color w:val="222222"/>
          <w:kern w:val="0"/>
          <w:sz w:val="24"/>
          <w:szCs w:val="24"/>
          <w:lang w:eastAsia="it-IT"/>
          <w14:ligatures w14:val="none"/>
        </w:rPr>
        <w:t>Daniele Zacchini</w:t>
      </w:r>
    </w:p>
    <w:p w14:paraId="0587108D" w14:textId="77777777" w:rsidR="00FE327D" w:rsidRPr="00D62DAD" w:rsidRDefault="00FE327D">
      <w:pPr>
        <w:shd w:val="clear" w:color="auto" w:fill="FFFFFF"/>
        <w:spacing w:after="0" w:line="240" w:lineRule="auto"/>
        <w:jc w:val="both"/>
        <w:rPr>
          <w:rFonts w:eastAsia="Times New Roman" w:cstheme="minorHAnsi"/>
          <w:b/>
          <w:bCs/>
          <w:i/>
          <w:iCs/>
          <w:color w:val="222222"/>
          <w:kern w:val="0"/>
          <w:sz w:val="24"/>
          <w:szCs w:val="24"/>
          <w:lang w:eastAsia="it-IT"/>
          <w14:ligatures w14:val="none"/>
        </w:rPr>
      </w:pPr>
    </w:p>
    <w:p w14:paraId="4F254F32" w14:textId="113329AB" w:rsidR="00F9647A" w:rsidRPr="00D62DAD" w:rsidRDefault="006265BB" w:rsidP="00F9647A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</w:pPr>
      <w:r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lastRenderedPageBreak/>
        <w:t xml:space="preserve">Come negli anni passati ci sono </w:t>
      </w:r>
      <w:r w:rsidR="00894A46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artisti </w:t>
      </w:r>
      <w:r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che </w:t>
      </w:r>
      <w:r w:rsidR="00894A46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hanno dipinto il Palio,</w:t>
      </w:r>
      <w:r w:rsidR="00F9647A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 o realizzato il </w:t>
      </w:r>
      <w:proofErr w:type="spellStart"/>
      <w:proofErr w:type="gramStart"/>
      <w:r w:rsidR="00F9647A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Masgalano</w:t>
      </w:r>
      <w:proofErr w:type="spellEnd"/>
      <w:r w:rsidR="00F9647A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, </w:t>
      </w:r>
      <w:r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 perché</w:t>
      </w:r>
      <w:proofErr w:type="gramEnd"/>
      <w:r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 i senesi amano incontrarli di nuovo, legati spesso  dal ricordo magico  di una  vittoria, </w:t>
      </w:r>
      <w:r w:rsidR="00F9647A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perché</w:t>
      </w:r>
      <w:r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 li sento</w:t>
      </w:r>
      <w:r w:rsidR="00362A26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no</w:t>
      </w:r>
      <w:r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 parte delle loro esperienze</w:t>
      </w:r>
      <w:r w:rsidR="00433AA4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 e</w:t>
      </w:r>
      <w:r w:rsidR="00362A26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 per questo </w:t>
      </w:r>
      <w:r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entrano </w:t>
      </w:r>
      <w:r w:rsidR="00362A26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volentieri </w:t>
      </w:r>
      <w:r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al museo per vedere le loro opere</w:t>
      </w:r>
      <w:r w:rsidR="00362A26" w:rsidRPr="00D62DAD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 xml:space="preserve">. </w:t>
      </w:r>
    </w:p>
    <w:p w14:paraId="7D8C77CD" w14:textId="77777777" w:rsidR="00103215" w:rsidRPr="00D62DAD" w:rsidRDefault="00103215" w:rsidP="0010321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</w:pPr>
    </w:p>
    <w:p w14:paraId="052CE03D" w14:textId="77777777" w:rsidR="00103215" w:rsidRPr="00D62DAD" w:rsidRDefault="00103215" w:rsidP="0010321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</w:pPr>
    </w:p>
    <w:p w14:paraId="04B56EA2" w14:textId="0EF541E4" w:rsidR="00D85917" w:rsidRPr="00D62DAD" w:rsidRDefault="00D85917">
      <w:pPr>
        <w:pStyle w:val="Titolo2"/>
        <w:shd w:val="clear" w:color="auto" w:fill="FFFFFF"/>
        <w:spacing w:before="96" w:beforeAutospacing="0" w:after="144" w:afterAutospacing="0"/>
        <w:rPr>
          <w:rFonts w:asciiTheme="minorHAnsi" w:hAnsiTheme="minorHAnsi" w:cstheme="minorHAnsi" w:hint="default"/>
          <w:b w:val="0"/>
          <w:bCs w:val="0"/>
          <w:sz w:val="24"/>
          <w:szCs w:val="24"/>
          <w:lang w:val="it-IT"/>
        </w:rPr>
      </w:pPr>
    </w:p>
    <w:sectPr w:rsidR="00D85917" w:rsidRPr="00D62DA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78E8E1" w14:textId="77777777" w:rsidR="00D85917" w:rsidRDefault="00FE327D">
      <w:pPr>
        <w:spacing w:line="240" w:lineRule="auto"/>
      </w:pPr>
      <w:r>
        <w:separator/>
      </w:r>
    </w:p>
  </w:endnote>
  <w:endnote w:type="continuationSeparator" w:id="0">
    <w:p w14:paraId="3985DC9A" w14:textId="77777777" w:rsidR="00D85917" w:rsidRDefault="00FE327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172628" w14:textId="77777777" w:rsidR="00D85917" w:rsidRDefault="00FE327D">
      <w:pPr>
        <w:spacing w:after="0"/>
      </w:pPr>
      <w:r>
        <w:separator/>
      </w:r>
    </w:p>
  </w:footnote>
  <w:footnote w:type="continuationSeparator" w:id="0">
    <w:p w14:paraId="37E2B758" w14:textId="77777777" w:rsidR="00D85917" w:rsidRDefault="00FE327D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35A1"/>
    <w:rsid w:val="0002601C"/>
    <w:rsid w:val="0005664E"/>
    <w:rsid w:val="000A3174"/>
    <w:rsid w:val="00103215"/>
    <w:rsid w:val="0011326B"/>
    <w:rsid w:val="00171178"/>
    <w:rsid w:val="001B4B1C"/>
    <w:rsid w:val="00245A05"/>
    <w:rsid w:val="00276A32"/>
    <w:rsid w:val="00285650"/>
    <w:rsid w:val="002B439C"/>
    <w:rsid w:val="003203F7"/>
    <w:rsid w:val="00362A26"/>
    <w:rsid w:val="003C7E82"/>
    <w:rsid w:val="0040336C"/>
    <w:rsid w:val="00426FDE"/>
    <w:rsid w:val="00433AA4"/>
    <w:rsid w:val="00447EF8"/>
    <w:rsid w:val="004B60B2"/>
    <w:rsid w:val="004F12C7"/>
    <w:rsid w:val="00525FAE"/>
    <w:rsid w:val="005555BF"/>
    <w:rsid w:val="005B66A3"/>
    <w:rsid w:val="006265BB"/>
    <w:rsid w:val="00677537"/>
    <w:rsid w:val="006817DD"/>
    <w:rsid w:val="007F1589"/>
    <w:rsid w:val="0087632E"/>
    <w:rsid w:val="00894A46"/>
    <w:rsid w:val="008F541F"/>
    <w:rsid w:val="00905108"/>
    <w:rsid w:val="00916BE2"/>
    <w:rsid w:val="00933832"/>
    <w:rsid w:val="00934997"/>
    <w:rsid w:val="00972A5F"/>
    <w:rsid w:val="009B3286"/>
    <w:rsid w:val="009C0D4F"/>
    <w:rsid w:val="009E3A9C"/>
    <w:rsid w:val="00A0483F"/>
    <w:rsid w:val="00A5710D"/>
    <w:rsid w:val="00A90C79"/>
    <w:rsid w:val="00AE12BD"/>
    <w:rsid w:val="00AE795C"/>
    <w:rsid w:val="00B17D56"/>
    <w:rsid w:val="00B371FD"/>
    <w:rsid w:val="00B416B3"/>
    <w:rsid w:val="00B45498"/>
    <w:rsid w:val="00BA31D5"/>
    <w:rsid w:val="00C017B7"/>
    <w:rsid w:val="00C135A1"/>
    <w:rsid w:val="00C62ECD"/>
    <w:rsid w:val="00C83DF0"/>
    <w:rsid w:val="00CA5117"/>
    <w:rsid w:val="00D37A26"/>
    <w:rsid w:val="00D46DFE"/>
    <w:rsid w:val="00D53282"/>
    <w:rsid w:val="00D62DAD"/>
    <w:rsid w:val="00D810CD"/>
    <w:rsid w:val="00D85917"/>
    <w:rsid w:val="00DA63A8"/>
    <w:rsid w:val="00DD0B0C"/>
    <w:rsid w:val="00EB57AE"/>
    <w:rsid w:val="00F0450D"/>
    <w:rsid w:val="00F9647A"/>
    <w:rsid w:val="00FE327D"/>
    <w:rsid w:val="02EB493B"/>
    <w:rsid w:val="49130DBC"/>
    <w:rsid w:val="4F7F7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623D4D"/>
  <w15:docId w15:val="{CB3194FA-AAB8-4685-9693-0C0154DC5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paragraph" w:styleId="Titolo2">
    <w:name w:val="heading 2"/>
    <w:next w:val="Normale"/>
    <w:uiPriority w:val="9"/>
    <w:semiHidden/>
    <w:unhideWhenUsed/>
    <w:qFormat/>
    <w:pPr>
      <w:spacing w:beforeAutospacing="1" w:afterAutospacing="1"/>
      <w:outlineLvl w:val="1"/>
    </w:pPr>
    <w:rPr>
      <w:rFonts w:ascii="SimSun" w:hAnsi="SimSun" w:hint="eastAsia"/>
      <w:b/>
      <w:bCs/>
      <w:sz w:val="36"/>
      <w:szCs w:val="36"/>
      <w:lang w:val="en-US"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uiPriority w:val="99"/>
    <w:semiHidden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Intestazione">
    <w:name w:val="header"/>
    <w:basedOn w:val="Normale"/>
    <w:uiPriority w:val="99"/>
    <w:semiHidden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590</Words>
  <Characters>3365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santini</dc:creator>
  <cp:lastModifiedBy>andrea santini</cp:lastModifiedBy>
  <cp:revision>3</cp:revision>
  <cp:lastPrinted>2023-10-05T09:10:00Z</cp:lastPrinted>
  <dcterms:created xsi:type="dcterms:W3CDTF">2024-09-12T07:32:00Z</dcterms:created>
  <dcterms:modified xsi:type="dcterms:W3CDTF">2024-09-12T08:24:00Z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1033-11.2.0.11537</vt:lpwstr>
  </property>
  <property fmtid="{D5CDD505-2E9C-101B-9397-08002B2CF9AE}" pid="3" name="ICV">
    <vt:lpwstr>21FE55E5C1A643AAB6D567F0A5413A95</vt:lpwstr>
  </property>
</Properties>
</file>