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D9AB8" w14:textId="2EADA054" w:rsidR="00794B1D" w:rsidRDefault="00EE37F9">
      <w:pPr>
        <w:shd w:val="clear" w:color="auto" w:fill="FFFFFF"/>
        <w:spacing w:before="240" w:after="240" w:line="276" w:lineRule="auto"/>
        <w:jc w:val="center"/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COMUNICATO STAMPA</w:t>
      </w:r>
    </w:p>
    <w:p w14:paraId="5A656E6B" w14:textId="77777777" w:rsidR="00794B1D" w:rsidRDefault="00EE37F9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Sabato 29 gennaio il primo appuntamento alla scoperta della Vittoria Alata</w:t>
      </w:r>
    </w:p>
    <w:p w14:paraId="0049D618" w14:textId="32562A9D" w:rsidR="00794B1D" w:rsidRDefault="00EE37F9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b/>
          <w:sz w:val="36"/>
          <w:szCs w:val="36"/>
        </w:rPr>
      </w:pPr>
      <w:r>
        <w:rPr>
          <w:rFonts w:ascii="Helvetica Neue" w:eastAsia="Helvetica Neue" w:hAnsi="Helvetica Neue" w:cs="Helvetica Neue"/>
          <w:b/>
          <w:sz w:val="36"/>
          <w:szCs w:val="36"/>
        </w:rPr>
        <w:t>Fondazione Brescia Musei: giocare con l’arte sperimentare e conoscere. Perché non è mai troppo presto per andare al Museo!</w:t>
      </w:r>
    </w:p>
    <w:p w14:paraId="2BA6F451" w14:textId="55EC8171" w:rsidR="00794B1D" w:rsidRDefault="00EE37F9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b/>
          <w:i/>
        </w:rPr>
      </w:pPr>
      <w:r>
        <w:rPr>
          <w:rFonts w:ascii="Helvetica Neue" w:eastAsia="Helvetica Neue" w:hAnsi="Helvetica Neue" w:cs="Helvetica Neue"/>
          <w:b/>
          <w:i/>
        </w:rPr>
        <w:t>Da gennaio a maggio, un appuntamento al mese per bambini dagli 0 ai 5 anni, per</w:t>
      </w:r>
      <w:r>
        <w:rPr>
          <w:rFonts w:ascii="Helvetica Neue" w:eastAsia="Helvetica Neue" w:hAnsi="Helvetica Neue" w:cs="Helvetica Neue"/>
          <w:b/>
          <w:i/>
        </w:rPr>
        <w:t xml:space="preserve"> imparare attraverso il gioco e l’esperienza diretta</w:t>
      </w:r>
    </w:p>
    <w:p w14:paraId="3EF7979A" w14:textId="77777777" w:rsidR="00794B1D" w:rsidRDefault="00794B1D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b/>
          <w:i/>
        </w:rPr>
      </w:pPr>
    </w:p>
    <w:p w14:paraId="3B7FBE72" w14:textId="77777777" w:rsidR="00794B1D" w:rsidRDefault="00794B1D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i/>
        </w:rPr>
      </w:pPr>
    </w:p>
    <w:p w14:paraId="2EB9EA8A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i/>
          <w:color w:val="222222"/>
          <w:sz w:val="22"/>
          <w:szCs w:val="22"/>
        </w:rPr>
        <w:t xml:space="preserve">Brescia, 25 gennaio 2022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-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Sabato 29 gennaio 2022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riparte il progetto che la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Fondazione Brescia Musei - Servizi Educativi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dedica ai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bambini dagli 0 ai 5 anni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,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cinque laboratori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con scadenza mensile,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da gennaio a maggio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rivolti ai più piccoli e alle loro famiglie.</w:t>
      </w:r>
    </w:p>
    <w:p w14:paraId="2D6782C8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È noto che la confidenza con l’ambiente del Museo nell’età dell’infanzia è il presupposto essenziale per un utilizzo dei servizi culturali in età adulta, così come giocare con l’arte, sperimentando tecniche, re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gole, materiali, strumenti diversi possa aiutare nello sviluppare la capacità di osservazione, la manualità, la creatività e il pensiero critico e progettuale dei bambini.</w:t>
      </w:r>
    </w:p>
    <w:p w14:paraId="7710F38B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Sulla base di queste riflessioni i Servizi Educativi hanno dato vita al progetto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Und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er 5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, attività ludico creative pensate appositamente perché anche i bambini più piccoli possano sperimentare, conoscere e imparare attraverso il gioco e l’esperienza diretta.</w:t>
      </w:r>
    </w:p>
    <w:p w14:paraId="605C00DF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I laboratori coinvolgeranno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tutte le sedi museali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gestite dalla Fondazione Bresci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a Musei e si terranno la mattina di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sabato, alle ore 10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: un orario immaginato per agevolare la partecipazione proprio di questa particolare fascia di età.</w:t>
      </w:r>
    </w:p>
    <w:p w14:paraId="449A6213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Il primo laboratorio, dedicato a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bambini dai 2 ai 5 anni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, è in programma sabato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29 gennaio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con parten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za dal Museo di Santa Giulia per poi spostarsi a Brixia. Parco Archeologico di Brescia romana e sarà dedicato ad un primo approccio alla scoperta della Vittoria Alata: due piccole ali da indossare saranno le protagoniste del laboratorio, 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>Mettiamo le ali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, c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he vedrà genitori e bambini come una piccola squadra. La creatività libera dei bambini darà forma a leggere ali che potranno essere indossate con l’aiuto dei genitori che sosterranno i piccoli nelle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lastRenderedPageBreak/>
        <w:t xml:space="preserve">fasi più complesse del lavoro. Il percorso si concluderà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nella cella occidentale del Tempio Capitolino per ammirare la Vittoria Alata.</w:t>
      </w:r>
    </w:p>
    <w:p w14:paraId="71B13E6D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Il laboratorio di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febbraio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, in cartellone sabato 12, sarà rivolto a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bambini dai 3 ai 5 anni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e si terrà presso la Pinacoteca </w:t>
      </w:r>
      <w:proofErr w:type="spellStart"/>
      <w:r>
        <w:rPr>
          <w:rFonts w:ascii="Helvetica Neue" w:eastAsia="Helvetica Neue" w:hAnsi="Helvetica Neue" w:cs="Helvetica Neue"/>
          <w:color w:val="222222"/>
          <w:sz w:val="22"/>
          <w:szCs w:val="22"/>
        </w:rPr>
        <w:t>Tosio</w:t>
      </w:r>
      <w:proofErr w:type="spellEnd"/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Martinengo, alla scoperta degli animali che si n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ascondono nei dipinti esposti: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>In barca con Noè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, un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modo divertente per conoscere storie e opere, lasciando libera la creatività attraverso la manipolazione dell’argilla.</w:t>
      </w:r>
    </w:p>
    <w:p w14:paraId="37B4DF66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Marzo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- sabato 12 - vedrà protagonista il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Museo delle Armi “Luigi Marzoli”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con un per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corso teatralizzato 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>Un menestrello per cavalieri coraggiosi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dedicato ai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bambini di 4 e 5 anni.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Accompagnati dalla voce di un simpatico menestrello, i piccoli partecipanti rivivono le atmosfere di epoche lontane, tra vita quotidiana e imprese cavalleresche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evocate da elmi, scudi e alabarde, per terminare con la messa in scena di una vera e propria parata.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 xml:space="preserve"> </w:t>
      </w:r>
    </w:p>
    <w:p w14:paraId="30EB1303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Il mese di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aprile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guarda ai piccolissimi,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dagli 0 ai 2 anni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: sabato 9 è in programma 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 xml:space="preserve">Passeggini in castello!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Una piacevole passeggiata a quattro ruote all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a scoperta di angoli speciali, storie e curiosità della fortezza cittadina. Un viaggio tra mura merlate e torri, un percorso nel bellissimo parco del Castello, un modo diverso per scoprire il Falcone d’Italia e offrire ai più piccoli uno sguardo speciale s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u uno dei monumenti più amati della città.</w:t>
      </w:r>
    </w:p>
    <w:p w14:paraId="45453474" w14:textId="77777777" w:rsidR="00794B1D" w:rsidRDefault="00EE37F9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A maggio infine, in occasione della festa della mamma, presso la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Pinacoteca </w:t>
      </w:r>
      <w:proofErr w:type="spellStart"/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Tosio</w:t>
      </w:r>
      <w:proofErr w:type="spellEnd"/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 Martinengo 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si terrà il laboratorio </w:t>
      </w:r>
      <w:r>
        <w:rPr>
          <w:rFonts w:ascii="Helvetica Neue" w:eastAsia="Helvetica Neue" w:hAnsi="Helvetica Neue" w:cs="Helvetica Neue"/>
          <w:b/>
          <w:i/>
          <w:color w:val="222222"/>
          <w:sz w:val="22"/>
          <w:szCs w:val="22"/>
        </w:rPr>
        <w:t>Mamma mia!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per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bambini dai 3 ai 5 anni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, per creare uno speciale biglietto di auguri. Un’occasion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e speciale per scoprire diverse rappresentazioni del rapporto madre figlio tra i dipinti della Pinacoteca e tradurre sensazioni e sentimenti non più per immagini ma per stimoli sensoriali.</w:t>
      </w:r>
    </w:p>
    <w:p w14:paraId="0AFA223B" w14:textId="77777777" w:rsidR="00794B1D" w:rsidRDefault="00794B1D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</w:p>
    <w:p w14:paraId="38FFEDFA" w14:textId="77777777" w:rsidR="00794B1D" w:rsidRDefault="00EE37F9">
      <w:pPr>
        <w:shd w:val="clear" w:color="auto" w:fill="FFFFFF"/>
        <w:spacing w:before="240" w:after="240" w:line="276" w:lineRule="auto"/>
        <w:rPr>
          <w:rFonts w:ascii="Helvetica Neue" w:eastAsia="Helvetica Neue" w:hAnsi="Helvetica Neue" w:cs="Helvetica Neue"/>
          <w:b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INFORMAZIONI</w:t>
      </w:r>
    </w:p>
    <w:p w14:paraId="4D5960AB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I laboratori si tengono tutti il sabato mattina alle ore 10</w:t>
      </w:r>
    </w:p>
    <w:p w14:paraId="78DE5995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Ritrovo: presso la biglietteria </w:t>
      </w:r>
      <w:proofErr w:type="gramStart"/>
      <w:r>
        <w:rPr>
          <w:rFonts w:ascii="Helvetica Neue" w:eastAsia="Helvetica Neue" w:hAnsi="Helvetica Neue" w:cs="Helvetica Neue"/>
          <w:color w:val="222222"/>
          <w:sz w:val="22"/>
          <w:szCs w:val="22"/>
        </w:rPr>
        <w:t>delle singoli</w:t>
      </w:r>
      <w:proofErr w:type="gramEnd"/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sedi museali </w:t>
      </w:r>
    </w:p>
    <w:p w14:paraId="051FA4B1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sdt>
        <w:sdtPr>
          <w:tag w:val="goog_rdk_0"/>
          <w:id w:val="-1445373052"/>
        </w:sdtPr>
        <w:sdtEndPr/>
        <w:sdtContent>
          <w:r>
            <w:rPr>
              <w:rFonts w:ascii="PT Sans" w:eastAsia="PT Sans" w:hAnsi="PT Sans" w:cs="PT Sans"/>
              <w:color w:val="222222"/>
              <w:sz w:val="22"/>
              <w:szCs w:val="22"/>
            </w:rPr>
            <w:t xml:space="preserve">Costo: 6.50 adulti </w:t>
          </w:r>
          <w:proofErr w:type="gramStart"/>
          <w:r>
            <w:rPr>
              <w:rFonts w:ascii="PT Sans" w:eastAsia="PT Sans" w:hAnsi="PT Sans" w:cs="PT Sans"/>
              <w:color w:val="222222"/>
              <w:sz w:val="22"/>
              <w:szCs w:val="22"/>
            </w:rPr>
            <w:t>€ ;</w:t>
          </w:r>
          <w:proofErr w:type="gramEnd"/>
          <w:r>
            <w:rPr>
              <w:rFonts w:ascii="PT Sans" w:eastAsia="PT Sans" w:hAnsi="PT Sans" w:cs="PT Sans"/>
              <w:color w:val="222222"/>
              <w:sz w:val="22"/>
              <w:szCs w:val="22"/>
            </w:rPr>
            <w:t xml:space="preserve"> 4.50 bambini </w:t>
          </w:r>
        </w:sdtContent>
      </w:sdt>
    </w:p>
    <w:p w14:paraId="29FDBBA5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L’evento del 9 aprile è gratuito per i possessori del “passaporto culturale” </w:t>
      </w:r>
    </w:p>
    <w:p w14:paraId="06147C44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Durata: ore 1.30</w:t>
      </w:r>
    </w:p>
    <w:p w14:paraId="5AEFEF94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Prenotazioni: CUP Centro Unico Prenotazioni  </w:t>
      </w:r>
    </w:p>
    <w:p w14:paraId="41C6E76B" w14:textId="77777777" w:rsidR="00794B1D" w:rsidRDefault="00EE37F9">
      <w:pPr>
        <w:shd w:val="clear" w:color="auto" w:fill="FFFFFF"/>
        <w:spacing w:line="276" w:lineRule="auto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>030.2977833-834 santagiulia@bresciamusei.com</w:t>
      </w:r>
    </w:p>
    <w:p w14:paraId="06A8C7DF" w14:textId="77777777" w:rsidR="00794B1D" w:rsidRDefault="00794B1D">
      <w:pPr>
        <w:widowControl w:val="0"/>
        <w:spacing w:line="360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14085AE1" w14:textId="77777777" w:rsidR="00794B1D" w:rsidRDefault="00EE37F9">
      <w:pPr>
        <w:widowControl w:val="0"/>
        <w:spacing w:line="360" w:lineRule="auto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È garantito il rispetto di tutte le norme anti Covid-19 (distanziamento, igiene e sanificazione). </w:t>
      </w:r>
    </w:p>
    <w:p w14:paraId="1F932B4E" w14:textId="77777777" w:rsidR="00794B1D" w:rsidRDefault="00EE37F9">
      <w:pPr>
        <w:widowControl w:val="0"/>
        <w:spacing w:line="360" w:lineRule="auto"/>
        <w:jc w:val="both"/>
        <w:rPr>
          <w:rFonts w:ascii="Helvetica Neue" w:eastAsia="Helvetica Neue" w:hAnsi="Helvetica Neue" w:cs="Helvetica Neue"/>
          <w:color w:val="333333"/>
          <w:sz w:val="22"/>
          <w:szCs w:val="22"/>
        </w:rPr>
      </w:pPr>
      <w:r>
        <w:rPr>
          <w:rFonts w:ascii="Helvetica Neue" w:eastAsia="Helvetica Neue" w:hAnsi="Helvetica Neue" w:cs="Helvetica Neue"/>
          <w:color w:val="333333"/>
          <w:sz w:val="22"/>
          <w:szCs w:val="22"/>
        </w:rPr>
        <w:t>L’accesso alle sedi museali per gli accompagnato</w:t>
      </w:r>
      <w:r>
        <w:rPr>
          <w:rFonts w:ascii="Helvetica Neue" w:eastAsia="Helvetica Neue" w:hAnsi="Helvetica Neue" w:cs="Helvetica Neue"/>
          <w:color w:val="333333"/>
          <w:sz w:val="22"/>
          <w:szCs w:val="22"/>
        </w:rPr>
        <w:t xml:space="preserve">ri è consentito esclusivamente ai soggetti muniti di </w:t>
      </w:r>
      <w:r>
        <w:rPr>
          <w:rFonts w:ascii="Helvetica Neue" w:eastAsia="Helvetica Neue" w:hAnsi="Helvetica Neue" w:cs="Helvetica Neue"/>
          <w:b/>
          <w:color w:val="333333"/>
          <w:sz w:val="22"/>
          <w:szCs w:val="22"/>
        </w:rPr>
        <w:t xml:space="preserve">Super Green Pass, cioè un green pass di vaccinazione o di guarigione. </w:t>
      </w:r>
      <w:r>
        <w:rPr>
          <w:rFonts w:ascii="Helvetica Neue" w:eastAsia="Helvetica Neue" w:hAnsi="Helvetica Neue" w:cs="Helvetica Neue"/>
          <w:color w:val="333333"/>
          <w:sz w:val="22"/>
          <w:szCs w:val="22"/>
        </w:rPr>
        <w:t xml:space="preserve">Si ricorda </w:t>
      </w:r>
      <w:r>
        <w:rPr>
          <w:rFonts w:ascii="Helvetica Neue" w:eastAsia="Helvetica Neue" w:hAnsi="Helvetica Neue" w:cs="Helvetica Neue"/>
          <w:color w:val="333333"/>
          <w:sz w:val="22"/>
          <w:szCs w:val="22"/>
        </w:rPr>
        <w:lastRenderedPageBreak/>
        <w:t>che è necessario anche mostrare un documento di identità in corso di validità. Sono esenti da verifica i minori di 12 anni</w:t>
      </w:r>
      <w:r>
        <w:rPr>
          <w:rFonts w:ascii="Helvetica Neue" w:eastAsia="Helvetica Neue" w:hAnsi="Helvetica Neue" w:cs="Helvetica Neue"/>
          <w:color w:val="333333"/>
          <w:sz w:val="22"/>
          <w:szCs w:val="22"/>
        </w:rPr>
        <w:t xml:space="preserve"> e i soggetti esenti sulla base di idonea certificazione (art. 3 comma 3 D.L. 105 del 23 luglio 2021)</w:t>
      </w:r>
    </w:p>
    <w:p w14:paraId="6BF10056" w14:textId="77777777" w:rsidR="00794B1D" w:rsidRDefault="00EE37F9">
      <w:pPr>
        <w:widowControl w:val="0"/>
        <w:spacing w:line="360" w:lineRule="auto"/>
        <w:jc w:val="both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333333"/>
          <w:sz w:val="22"/>
          <w:szCs w:val="22"/>
        </w:rPr>
        <w:t>In caso di dichiarazioni non veritiere la Fondazione non effettuerà alcun rimborso del titolo di ingresso.</w:t>
      </w:r>
    </w:p>
    <w:p w14:paraId="17A6DB81" w14:textId="77777777" w:rsidR="00794B1D" w:rsidRDefault="00794B1D">
      <w:pPr>
        <w:shd w:val="clear" w:color="auto" w:fill="FFFFFF"/>
        <w:spacing w:before="240" w:after="240" w:line="276" w:lineRule="auto"/>
        <w:jc w:val="both"/>
        <w:rPr>
          <w:rFonts w:ascii="Helvetica Neue" w:eastAsia="Helvetica Neue" w:hAnsi="Helvetica Neue" w:cs="Helvetica Neue"/>
          <w:sz w:val="22"/>
          <w:szCs w:val="22"/>
        </w:rPr>
      </w:pPr>
    </w:p>
    <w:tbl>
      <w:tblPr>
        <w:tblStyle w:val="ae"/>
        <w:tblW w:w="9206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4"/>
        <w:gridCol w:w="3493"/>
        <w:gridCol w:w="2549"/>
      </w:tblGrid>
      <w:tr w:rsidR="00794B1D" w14:paraId="7E68D4B5" w14:textId="77777777">
        <w:trPr>
          <w:trHeight w:val="1850"/>
        </w:trPr>
        <w:tc>
          <w:tcPr>
            <w:tcW w:w="31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FABDE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b/>
                <w:sz w:val="18"/>
                <w:szCs w:val="18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b/>
                <w:sz w:val="18"/>
                <w:szCs w:val="18"/>
                <w:highlight w:val="white"/>
              </w:rPr>
              <w:t>Ufficio stampa</w:t>
            </w:r>
          </w:p>
          <w:p w14:paraId="60B152D7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sz w:val="16"/>
                <w:szCs w:val="16"/>
                <w:highlight w:val="white"/>
              </w:rPr>
              <w:t>Fondazione Brescia Musei</w:t>
            </w:r>
          </w:p>
          <w:p w14:paraId="0DC3F13A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sz w:val="16"/>
                <w:szCs w:val="16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sz w:val="16"/>
                <w:szCs w:val="16"/>
                <w:highlight w:val="white"/>
              </w:rPr>
              <w:t>Francesca Raimondi</w:t>
            </w:r>
          </w:p>
          <w:p w14:paraId="3109FFDC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sz w:val="16"/>
                <w:szCs w:val="16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sz w:val="16"/>
                <w:szCs w:val="16"/>
                <w:highlight w:val="white"/>
              </w:rPr>
              <w:t>+39 331 8039611</w:t>
            </w:r>
          </w:p>
          <w:p w14:paraId="67A960D4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  <w:u w:val="single"/>
              </w:rPr>
            </w:pPr>
            <w:r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  <w:u w:val="single"/>
              </w:rPr>
              <w:t>raimondi@bresciamusei.com</w:t>
            </w:r>
          </w:p>
        </w:tc>
        <w:tc>
          <w:tcPr>
            <w:tcW w:w="34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490E9" w14:textId="77777777" w:rsidR="00794B1D" w:rsidRDefault="00794B1D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  <w:u w:val="single"/>
              </w:rPr>
            </w:pPr>
          </w:p>
        </w:tc>
        <w:tc>
          <w:tcPr>
            <w:tcW w:w="2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2A10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b/>
                <w:sz w:val="18"/>
                <w:szCs w:val="18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b/>
                <w:sz w:val="18"/>
                <w:szCs w:val="18"/>
                <w:highlight w:val="white"/>
              </w:rPr>
              <w:t>Seguici su</w:t>
            </w:r>
          </w:p>
          <w:p w14:paraId="33228579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b/>
                <w:noProof/>
                <w:sz w:val="18"/>
                <w:szCs w:val="18"/>
                <w:highlight w:val="white"/>
              </w:rPr>
              <w:drawing>
                <wp:inline distT="114300" distB="114300" distL="114300" distR="114300" wp14:anchorId="3BB31C76" wp14:editId="6157B561">
                  <wp:extent cx="246085" cy="359662"/>
                  <wp:effectExtent l="0" t="0" r="0" b="0"/>
                  <wp:docPr id="15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085" cy="35966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 Neue" w:eastAsia="Helvetica Neue" w:hAnsi="Helvetica Neue" w:cs="Helvetica Neue"/>
                <w:b/>
                <w:noProof/>
                <w:sz w:val="18"/>
                <w:szCs w:val="18"/>
                <w:highlight w:val="white"/>
              </w:rPr>
              <w:drawing>
                <wp:inline distT="114300" distB="114300" distL="114300" distR="114300" wp14:anchorId="7CD63442" wp14:editId="409FC901">
                  <wp:extent cx="361950" cy="381000"/>
                  <wp:effectExtent l="0" t="0" r="0" b="0"/>
                  <wp:docPr id="16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81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 Neue" w:eastAsia="Helvetica Neue" w:hAnsi="Helvetica Neue" w:cs="Helvetica Neue"/>
                <w:b/>
                <w:noProof/>
                <w:sz w:val="18"/>
                <w:szCs w:val="18"/>
                <w:highlight w:val="white"/>
              </w:rPr>
              <w:drawing>
                <wp:inline distT="114300" distB="114300" distL="114300" distR="114300" wp14:anchorId="4CEEFD1C" wp14:editId="0770FB89">
                  <wp:extent cx="304800" cy="323850"/>
                  <wp:effectExtent l="0" t="0" r="0" b="0"/>
                  <wp:docPr id="15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23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E674EBE" w14:textId="77777777" w:rsidR="00794B1D" w:rsidRDefault="00EE37F9">
            <w:pPr>
              <w:spacing w:line="301" w:lineRule="auto"/>
              <w:jc w:val="both"/>
              <w:rPr>
                <w:rFonts w:ascii="Helvetica Neue" w:eastAsia="Helvetica Neue" w:hAnsi="Helvetica Neue" w:cs="Helvetica Neue"/>
                <w:i/>
                <w:color w:val="954F72"/>
                <w:sz w:val="16"/>
                <w:szCs w:val="16"/>
                <w:highlight w:val="white"/>
                <w:u w:val="single"/>
              </w:rPr>
            </w:pPr>
            <w:hyperlink r:id="rId10">
              <w:r>
                <w:rPr>
                  <w:rFonts w:ascii="Helvetica Neue" w:eastAsia="Helvetica Neue" w:hAnsi="Helvetica Neue" w:cs="Helvetica Neue"/>
                  <w:i/>
                  <w:color w:val="954F72"/>
                  <w:sz w:val="16"/>
                  <w:szCs w:val="16"/>
                  <w:highlight w:val="white"/>
                  <w:u w:val="single"/>
                </w:rPr>
                <w:t>bresciamusei.com</w:t>
              </w:r>
            </w:hyperlink>
          </w:p>
          <w:p w14:paraId="6C44BC6B" w14:textId="77777777" w:rsidR="00794B1D" w:rsidRDefault="00EE37F9">
            <w:pPr>
              <w:spacing w:line="301" w:lineRule="auto"/>
              <w:jc w:val="both"/>
              <w:rPr>
                <w:rFonts w:ascii="Helvetica Neue" w:eastAsia="Helvetica Neue" w:hAnsi="Helvetica Neue" w:cs="Helvetica Neue"/>
                <w:i/>
                <w:color w:val="954F72"/>
                <w:sz w:val="16"/>
                <w:szCs w:val="16"/>
                <w:highlight w:val="white"/>
              </w:rPr>
            </w:pPr>
            <w:hyperlink r:id="rId11">
              <w:r>
                <w:rPr>
                  <w:rFonts w:ascii="Helvetica Neue" w:eastAsia="Helvetica Neue" w:hAnsi="Helvetica Neue" w:cs="Helvetica Neue"/>
                  <w:i/>
                  <w:color w:val="1155CC"/>
                  <w:sz w:val="16"/>
                  <w:szCs w:val="16"/>
                  <w:highlight w:val="white"/>
                  <w:u w:val="single"/>
                </w:rPr>
                <w:t>vittorialatabrescia.it</w:t>
              </w:r>
            </w:hyperlink>
            <w:r>
              <w:rPr>
                <w:rFonts w:ascii="Helvetica Neue" w:eastAsia="Helvetica Neue" w:hAnsi="Helvetica Neue" w:cs="Helvetica Neue"/>
                <w:i/>
                <w:color w:val="954F72"/>
                <w:sz w:val="16"/>
                <w:szCs w:val="16"/>
                <w:highlight w:val="white"/>
              </w:rPr>
              <w:t xml:space="preserve"> </w:t>
            </w:r>
          </w:p>
          <w:p w14:paraId="23FD3634" w14:textId="77777777" w:rsidR="00794B1D" w:rsidRDefault="00EE37F9">
            <w:pPr>
              <w:spacing w:line="301" w:lineRule="auto"/>
              <w:jc w:val="both"/>
              <w:rPr>
                <w:rFonts w:ascii="Helvetica Neue" w:eastAsia="Helvetica Neue" w:hAnsi="Helvetica Neue" w:cs="Helvetica Neue"/>
                <w:i/>
                <w:color w:val="954F72"/>
                <w:sz w:val="16"/>
                <w:szCs w:val="16"/>
                <w:highlight w:val="white"/>
                <w:u w:val="single"/>
              </w:rPr>
            </w:pPr>
            <w:hyperlink r:id="rId12">
              <w:r>
                <w:rPr>
                  <w:rFonts w:ascii="Helvetica Neue" w:eastAsia="Helvetica Neue" w:hAnsi="Helvetica Neue" w:cs="Helvetica Neue"/>
                  <w:i/>
                  <w:color w:val="954F72"/>
                  <w:sz w:val="16"/>
                  <w:szCs w:val="16"/>
                  <w:highlight w:val="white"/>
                  <w:u w:val="single"/>
                </w:rPr>
                <w:t>bresciaphotofestival.it</w:t>
              </w:r>
            </w:hyperlink>
          </w:p>
          <w:p w14:paraId="441540EE" w14:textId="77777777" w:rsidR="00794B1D" w:rsidRDefault="00EE37F9">
            <w:pPr>
              <w:spacing w:line="275" w:lineRule="auto"/>
              <w:jc w:val="both"/>
              <w:rPr>
                <w:rFonts w:ascii="Helvetica Neue" w:eastAsia="Helvetica Neue" w:hAnsi="Helvetica Neue" w:cs="Helvetica Neue"/>
                <w:color w:val="0563C1"/>
                <w:sz w:val="16"/>
                <w:szCs w:val="16"/>
                <w:highlight w:val="white"/>
              </w:rPr>
            </w:pPr>
            <w:hyperlink r:id="rId13">
              <w:r>
                <w:rPr>
                  <w:rFonts w:ascii="Helvetica Neue" w:eastAsia="Helvetica Neue" w:hAnsi="Helvetica Neue" w:cs="Helvetica Neue"/>
                  <w:i/>
                  <w:color w:val="954F72"/>
                  <w:sz w:val="16"/>
                  <w:szCs w:val="16"/>
                  <w:highlight w:val="white"/>
                  <w:u w:val="single"/>
                </w:rPr>
                <w:t>nuovoeden.it</w:t>
              </w:r>
            </w:hyperlink>
          </w:p>
        </w:tc>
      </w:tr>
    </w:tbl>
    <w:p w14:paraId="16B51353" w14:textId="77777777" w:rsidR="00794B1D" w:rsidRDefault="00794B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</w:p>
    <w:sectPr w:rsidR="00794B1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661" w:right="1020" w:bottom="1377" w:left="1678" w:header="708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7B9CB" w14:textId="77777777" w:rsidR="00000000" w:rsidRDefault="00EE37F9">
      <w:r>
        <w:separator/>
      </w:r>
    </w:p>
  </w:endnote>
  <w:endnote w:type="continuationSeparator" w:id="0">
    <w:p w14:paraId="2D30CBBF" w14:textId="77777777" w:rsidR="00000000" w:rsidRDefault="00EE3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BA3B5" w14:textId="77777777" w:rsidR="00794B1D" w:rsidRDefault="00794B1D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4E58C" w14:textId="77777777" w:rsidR="00794B1D" w:rsidRDefault="00794B1D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b/>
        <w:color w:val="333333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C6786" w14:textId="77777777" w:rsidR="00794B1D" w:rsidRDefault="00794B1D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E5A83" w14:textId="77777777" w:rsidR="00000000" w:rsidRDefault="00EE37F9">
      <w:r>
        <w:separator/>
      </w:r>
    </w:p>
  </w:footnote>
  <w:footnote w:type="continuationSeparator" w:id="0">
    <w:p w14:paraId="6F349E4C" w14:textId="77777777" w:rsidR="00000000" w:rsidRDefault="00EE3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4EB3E" w14:textId="77777777" w:rsidR="00794B1D" w:rsidRDefault="00794B1D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28B1" w14:textId="77777777" w:rsidR="00794B1D" w:rsidRDefault="00EE37F9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C171684" wp14:editId="4CC7C6C1">
          <wp:simplePos x="0" y="0"/>
          <wp:positionH relativeFrom="column">
            <wp:posOffset>2971800</wp:posOffset>
          </wp:positionH>
          <wp:positionV relativeFrom="paragraph">
            <wp:posOffset>61914</wp:posOffset>
          </wp:positionV>
          <wp:extent cx="2794388" cy="505368"/>
          <wp:effectExtent l="0" t="0" r="0" b="0"/>
          <wp:wrapSquare wrapText="bothSides" distT="114300" distB="114300" distL="114300" distR="114300"/>
          <wp:docPr id="162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94388" cy="5053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720BD3F" wp14:editId="2E08D947">
          <wp:simplePos x="0" y="0"/>
          <wp:positionH relativeFrom="column">
            <wp:posOffset>171450</wp:posOffset>
          </wp:positionH>
          <wp:positionV relativeFrom="paragraph">
            <wp:posOffset>-138097</wp:posOffset>
          </wp:positionV>
          <wp:extent cx="548640" cy="897890"/>
          <wp:effectExtent l="0" t="0" r="0" b="0"/>
          <wp:wrapSquare wrapText="bothSides" distT="0" distB="0" distL="114300" distR="114300"/>
          <wp:docPr id="159" name="image5.png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Immagine che contiene testo&#10;&#10;Descrizione generat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8978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0DB10AE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0F1B98CA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30C12BFD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7DC161FF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7ED972B6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7712B2B7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1FF79" w14:textId="77777777" w:rsidR="00794B1D" w:rsidRDefault="00EE37F9">
    <w:pPr>
      <w:pBdr>
        <w:top w:val="nil"/>
        <w:left w:val="nil"/>
        <w:bottom w:val="nil"/>
        <w:right w:val="nil"/>
        <w:between w:val="nil"/>
      </w:pBd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248445E5" wp14:editId="017A3883">
          <wp:simplePos x="0" y="0"/>
          <wp:positionH relativeFrom="page">
            <wp:posOffset>1779975</wp:posOffset>
          </wp:positionH>
          <wp:positionV relativeFrom="page">
            <wp:posOffset>354330</wp:posOffset>
          </wp:positionV>
          <wp:extent cx="548640" cy="897890"/>
          <wp:effectExtent l="0" t="0" r="0" b="0"/>
          <wp:wrapSquare wrapText="bothSides" distT="0" distB="0" distL="114300" distR="114300"/>
          <wp:docPr id="157" name="image5.png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Immagine che contiene testo&#10;&#10;Descrizione generat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8978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1312" behindDoc="0" locked="0" layoutInCell="1" hidden="0" allowOverlap="1" wp14:anchorId="48D6B6A8" wp14:editId="702A264B">
          <wp:simplePos x="0" y="0"/>
          <wp:positionH relativeFrom="column">
            <wp:posOffset>2781300</wp:posOffset>
          </wp:positionH>
          <wp:positionV relativeFrom="paragraph">
            <wp:posOffset>200025</wp:posOffset>
          </wp:positionV>
          <wp:extent cx="2794388" cy="505368"/>
          <wp:effectExtent l="0" t="0" r="0" b="0"/>
          <wp:wrapSquare wrapText="bothSides" distT="114300" distB="114300" distL="114300" distR="114300"/>
          <wp:docPr id="16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94388" cy="5053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35292BB" w14:textId="77777777" w:rsidR="00794B1D" w:rsidRDefault="00794B1D">
    <w:pPr>
      <w:spacing w:line="276" w:lineRule="auto"/>
    </w:pPr>
  </w:p>
  <w:p w14:paraId="21D3FE9B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5CDB3EA6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61FF44F0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190494D7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  <w:p w14:paraId="5FCEB3ED" w14:textId="77777777" w:rsidR="00794B1D" w:rsidRDefault="00794B1D">
    <w:pPr>
      <w:pBdr>
        <w:top w:val="nil"/>
        <w:left w:val="nil"/>
        <w:bottom w:val="nil"/>
        <w:right w:val="nil"/>
        <w:between w:val="nil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B1D"/>
    <w:rsid w:val="00794B1D"/>
    <w:rsid w:val="00EE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6CB41"/>
  <w15:docId w15:val="{3085ED3B-B063-47C1-8035-D8FE401F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1DB7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1C3114"/>
    <w:rPr>
      <w:i/>
      <w:iCs/>
    </w:rPr>
  </w:style>
  <w:style w:type="table" w:customStyle="1" w:styleId="a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f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nuovoeden.it/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://www.bresciaphotofestival.it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vittorialatabrescia.i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bresciamusei.com/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IwSwrb8mMYkcu2Z9nSAgTZuXKw==">AMUW2mVMVdaYRgmFhPtpT5/Hb4rYymN2UeXE78E/xp/zWmIqw6yfKxVZUDCLXIREd7AA5h75Bzk4qmdx2seoCzCGLk9glFC8Ey1B9y0KvqsJkKlUMpi2L8xhTsI5Uc/BSuFBEQEXMvJ6J00NR6Q/TWVamaKE0LhSs8pP7Gv6osiXVnPQpg7/WW0=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776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Raimondi</dc:creator>
  <cp:lastModifiedBy>Giuseppe Mazzadi</cp:lastModifiedBy>
  <cp:revision>2</cp:revision>
  <dcterms:created xsi:type="dcterms:W3CDTF">2022-01-25T21:37:00Z</dcterms:created>
  <dcterms:modified xsi:type="dcterms:W3CDTF">2022-01-25T21:37:00Z</dcterms:modified>
</cp:coreProperties>
</file>