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rPr>
          <w:b w:val="1"/>
          <w:color w:val="11b792"/>
          <w:sz w:val="40"/>
          <w:szCs w:val="40"/>
        </w:rPr>
      </w:pPr>
      <w:r w:rsidDel="00000000" w:rsidR="00000000" w:rsidRPr="00000000">
        <w:rPr/>
        <w:drawing>
          <wp:inline distB="114300" distT="114300" distL="114300" distR="114300">
            <wp:extent cx="6457950" cy="519113"/>
            <wp:effectExtent b="0" l="0" r="0" t="0"/>
            <wp:docPr id="4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57950" cy="5191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color w:val="11b792"/>
          <w:sz w:val="40"/>
          <w:szCs w:val="40"/>
        </w:rPr>
      </w:pPr>
      <w:r w:rsidDel="00000000" w:rsidR="00000000" w:rsidRPr="00000000">
        <w:rPr>
          <w:b w:val="1"/>
          <w:color w:val="11b792"/>
          <w:sz w:val="40"/>
          <w:szCs w:val="40"/>
        </w:rPr>
        <w:drawing>
          <wp:inline distB="114300" distT="114300" distL="114300" distR="114300">
            <wp:extent cx="6457950" cy="1308100"/>
            <wp:effectExtent b="0" l="0" r="0" t="0"/>
            <wp:docPr id="6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57950" cy="1308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Calibri" w:cs="Calibri" w:eastAsia="Calibri" w:hAnsi="Calibri"/>
          <w:b w:val="1"/>
          <w:color w:val="11b792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center"/>
        <w:rPr>
          <w:rFonts w:ascii="Calibri" w:cs="Calibri" w:eastAsia="Calibri" w:hAnsi="Calibri"/>
          <w:b w:val="1"/>
          <w:color w:val="11b792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b w:val="1"/>
          <w:color w:val="11b792"/>
          <w:sz w:val="32"/>
          <w:szCs w:val="32"/>
          <w:rtl w:val="0"/>
        </w:rPr>
        <w:t xml:space="preserve">1 Metro Sotto la Metro</w:t>
      </w:r>
    </w:p>
    <w:p w:rsidR="00000000" w:rsidDel="00000000" w:rsidP="00000000" w:rsidRDefault="00000000" w:rsidRPr="00000000" w14:paraId="00000005">
      <w:pPr>
        <w:spacing w:line="240" w:lineRule="auto"/>
        <w:jc w:val="center"/>
        <w:rPr>
          <w:rFonts w:ascii="Calibri" w:cs="Calibri" w:eastAsia="Calibri" w:hAnsi="Calibri"/>
          <w:b w:val="1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Mostra diffusa di Arte Interattiva Metropolitana</w:t>
      </w:r>
    </w:p>
    <w:p w:rsidR="00000000" w:rsidDel="00000000" w:rsidP="00000000" w:rsidRDefault="00000000" w:rsidRPr="00000000" w14:paraId="00000006">
      <w:pPr>
        <w:spacing w:line="240" w:lineRule="auto"/>
        <w:jc w:val="center"/>
        <w:rPr>
          <w:rFonts w:ascii="Calibri" w:cs="Calibri" w:eastAsia="Calibri" w:hAnsi="Calibri"/>
          <w:b w:val="1"/>
          <w:color w:val="11b792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b w:val="1"/>
          <w:color w:val="11b792"/>
          <w:sz w:val="32"/>
          <w:szCs w:val="32"/>
          <w:rtl w:val="0"/>
        </w:rPr>
        <w:t xml:space="preserve">3a edizione</w:t>
      </w:r>
    </w:p>
    <w:p w:rsidR="00000000" w:rsidDel="00000000" w:rsidP="00000000" w:rsidRDefault="00000000" w:rsidRPr="00000000" w14:paraId="00000007">
      <w:pPr>
        <w:spacing w:line="240" w:lineRule="auto"/>
        <w:jc w:val="center"/>
        <w:rPr>
          <w:rFonts w:ascii="Calibri" w:cs="Calibri" w:eastAsia="Calibri" w:hAnsi="Calibri"/>
          <w:b w:val="1"/>
          <w:color w:val="11b792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1 – 4 dicembre 2022 / Metro </w:t>
      </w:r>
      <w:r w:rsidDel="00000000" w:rsidR="00000000" w:rsidRPr="00000000">
        <w:rPr>
          <w:rFonts w:ascii="Calibri" w:cs="Calibri" w:eastAsia="Calibri" w:hAnsi="Calibri"/>
          <w:b w:val="1"/>
          <w:color w:val="11b792"/>
          <w:sz w:val="32"/>
          <w:szCs w:val="32"/>
          <w:rtl w:val="0"/>
        </w:rPr>
        <w:t xml:space="preserve">C</w:t>
      </w:r>
    </w:p>
    <w:p w:rsidR="00000000" w:rsidDel="00000000" w:rsidP="00000000" w:rsidRDefault="00000000" w:rsidRPr="00000000" w14:paraId="00000008">
      <w:pPr>
        <w:spacing w:line="240" w:lineRule="auto"/>
        <w:jc w:val="center"/>
        <w:rPr>
          <w:rFonts w:ascii="Calibri" w:cs="Calibri" w:eastAsia="Calibri" w:hAnsi="Calibri"/>
          <w:b w:val="1"/>
          <w:color w:val="11b792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jc w:val="center"/>
        <w:rPr>
          <w:rFonts w:ascii="Calibri" w:cs="Calibri" w:eastAsia="Calibri" w:hAnsi="Calibri"/>
          <w:b w:val="1"/>
          <w:color w:val="11b79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spacing w:after="220" w:line="240" w:lineRule="auto"/>
        <w:ind w:left="0" w:firstLine="0"/>
        <w:jc w:val="both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Roma, 21 novembre 2022                                                                                                                                           1MSM3/1</w:t>
      </w:r>
    </w:p>
    <w:p w:rsidR="00000000" w:rsidDel="00000000" w:rsidP="00000000" w:rsidRDefault="00000000" w:rsidRPr="00000000" w14:paraId="0000000B">
      <w:pPr>
        <w:shd w:fill="ffffff" w:val="clear"/>
        <w:spacing w:after="220" w:line="240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Dal 1° al 4 dicembre 2022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torna </w:t>
      </w:r>
      <w:r w:rsidDel="00000000" w:rsidR="00000000" w:rsidRPr="00000000">
        <w:rPr>
          <w:rFonts w:ascii="Calibri" w:cs="Calibri" w:eastAsia="Calibri" w:hAnsi="Calibri"/>
          <w:b w:val="1"/>
          <w:i w:val="1"/>
          <w:color w:val="11b792"/>
          <w:sz w:val="24"/>
          <w:szCs w:val="24"/>
          <w:rtl w:val="0"/>
        </w:rPr>
        <w:t xml:space="preserve">1Metro sotto la metro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la mostra diffusa di arte interattiva metropolitana curata da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Arianna Forte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 organizzata da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Fusolab 2.0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in collaborazione con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ATAC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Flyer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Sette opere interattive e di new media art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esposte in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tre stazioni della </w:t>
      </w:r>
      <w:r w:rsidDel="00000000" w:rsidR="00000000" w:rsidRPr="00000000">
        <w:rPr>
          <w:rFonts w:ascii="Calibri" w:cs="Calibri" w:eastAsia="Calibri" w:hAnsi="Calibri"/>
          <w:b w:val="1"/>
          <w:color w:val="11b792"/>
          <w:sz w:val="24"/>
          <w:szCs w:val="24"/>
          <w:rtl w:val="0"/>
        </w:rPr>
        <w:t xml:space="preserve">Metro C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di Roma -</w:t>
      </w:r>
      <w:r w:rsidDel="00000000" w:rsidR="00000000" w:rsidRPr="00000000">
        <w:rPr>
          <w:rFonts w:ascii="Calibri" w:cs="Calibri" w:eastAsia="Calibri" w:hAnsi="Calibri"/>
          <w:b w:val="1"/>
          <w:color w:val="11b792"/>
          <w:sz w:val="24"/>
          <w:szCs w:val="24"/>
          <w:rtl w:val="0"/>
        </w:rPr>
        <w:t xml:space="preserve"> Pigneto, Teano, Gardenie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-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per l’ultima “fermata” di un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progetto triennale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che nelle precedenti edizioni ha registrato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oltre 15.000 presenze di visitatori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 coinvolto in tutto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20 artisti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8 stazioni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della terza metropolitana della capitale. Il progetto, promosso da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Roma Capitale-Assessorato alla Cultura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è vincitore dell'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Avviso Pubblico Contemporaneamente Roma 2020-2021-2022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curato dal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Dipartimento Attività Culturali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ed è realizzato in collaborazione con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SIAE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spacing w:after="22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La mostra,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interamente gratuita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sarà aperta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da giovedì 1º a sabato 3 dicembre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dalle 12 alle 20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con una speciale novità: ogni giorno,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alle 17,30 e alle 19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la curatrice Arianna Forte condurrà i visitatori in un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tour guidato alla scoperta delle installazioni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esposte, accompagnata dai protagonisti del progetto. L’area espositiva si trova all’esterno dei tornelli della metropolitana, pertanto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non è necessario il biglietto o l’abbonamento Metrebus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per fruire della manifestazione. Non mancheranno inoltre i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workshop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a partecipazione gratuita con prenotazione, quest’anno condotti dagli artisti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Ginevra Petrozzi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Collettivo C.I.R.C.E.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Nexus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in calendario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sabato 3 e domenica 4 dicembre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negli spazi del Fusolab 2.0 in Viale della Bella Villa 94.</w:t>
      </w:r>
    </w:p>
    <w:p w:rsidR="00000000" w:rsidDel="00000000" w:rsidP="00000000" w:rsidRDefault="00000000" w:rsidRPr="00000000" w14:paraId="0000000D">
      <w:pPr>
        <w:shd w:fill="ffffff" w:val="clear"/>
        <w:spacing w:after="220" w:line="240" w:lineRule="auto"/>
        <w:jc w:val="both"/>
        <w:rPr>
          <w:rFonts w:ascii="Calibri" w:cs="Calibri" w:eastAsia="Calibri" w:hAnsi="Calibri"/>
          <w:b w:val="1"/>
          <w:color w:val="11b792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11b792"/>
          <w:sz w:val="24"/>
          <w:szCs w:val="24"/>
          <w:rtl w:val="0"/>
        </w:rPr>
        <w:t xml:space="preserve">_______ </w:t>
      </w:r>
    </w:p>
    <w:p w:rsidR="00000000" w:rsidDel="00000000" w:rsidP="00000000" w:rsidRDefault="00000000" w:rsidRPr="00000000" w14:paraId="0000000E">
      <w:pPr>
        <w:shd w:fill="ffffff" w:val="clear"/>
        <w:spacing w:after="220" w:line="240" w:lineRule="auto"/>
        <w:jc w:val="both"/>
        <w:rPr>
          <w:rFonts w:ascii="Calibri" w:cs="Calibri" w:eastAsia="Calibri" w:hAnsi="Calibri"/>
          <w:b w:val="1"/>
          <w:i w:val="1"/>
          <w:color w:val="222222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color w:val="11b792"/>
          <w:sz w:val="24"/>
          <w:szCs w:val="24"/>
          <w:rtl w:val="0"/>
        </w:rPr>
        <w:t xml:space="preserve">Le </w:t>
      </w:r>
      <w:r w:rsidDel="00000000" w:rsidR="00000000" w:rsidRPr="00000000">
        <w:rPr>
          <w:rFonts w:ascii="Calibri" w:cs="Calibri" w:eastAsia="Calibri" w:hAnsi="Calibri"/>
          <w:b w:val="1"/>
          <w:i w:val="1"/>
          <w:color w:val="222222"/>
          <w:sz w:val="24"/>
          <w:szCs w:val="24"/>
          <w:rtl w:val="0"/>
        </w:rPr>
        <w:t xml:space="preserve">fermate e </w:t>
      </w:r>
      <w:r w:rsidDel="00000000" w:rsidR="00000000" w:rsidRPr="00000000">
        <w:rPr>
          <w:rFonts w:ascii="Calibri" w:cs="Calibri" w:eastAsia="Calibri" w:hAnsi="Calibri"/>
          <w:b w:val="1"/>
          <w:i w:val="1"/>
          <w:color w:val="11b792"/>
          <w:sz w:val="24"/>
          <w:szCs w:val="24"/>
          <w:rtl w:val="0"/>
        </w:rPr>
        <w:t xml:space="preserve">le</w:t>
      </w:r>
      <w:r w:rsidDel="00000000" w:rsidR="00000000" w:rsidRPr="00000000">
        <w:rPr>
          <w:rFonts w:ascii="Calibri" w:cs="Calibri" w:eastAsia="Calibri" w:hAnsi="Calibri"/>
          <w:b w:val="1"/>
          <w:i w:val="1"/>
          <w:color w:val="222222"/>
          <w:sz w:val="24"/>
          <w:szCs w:val="24"/>
          <w:rtl w:val="0"/>
        </w:rPr>
        <w:t xml:space="preserve"> installazioni:</w:t>
      </w:r>
    </w:p>
    <w:p w:rsidR="00000000" w:rsidDel="00000000" w:rsidP="00000000" w:rsidRDefault="00000000" w:rsidRPr="00000000" w14:paraId="0000000F">
      <w:pPr>
        <w:shd w:fill="ffffff" w:val="clear"/>
        <w:spacing w:after="220" w:line="240" w:lineRule="auto"/>
        <w:jc w:val="both"/>
        <w:rPr>
          <w:rFonts w:ascii="Calibri" w:cs="Calibri" w:eastAsia="Calibri" w:hAnsi="Calibri"/>
          <w:color w:val="222222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11b792"/>
          <w:sz w:val="24"/>
          <w:szCs w:val="24"/>
          <w:u w:val="single"/>
          <w:rtl w:val="0"/>
        </w:rPr>
        <w:t xml:space="preserve">Pigneto</w:t>
      </w:r>
      <w:r w:rsidDel="00000000" w:rsidR="00000000" w:rsidRPr="00000000">
        <w:rPr>
          <w:rFonts w:ascii="Calibri" w:cs="Calibri" w:eastAsia="Calibri" w:hAnsi="Calibri"/>
          <w:b w:val="1"/>
          <w:color w:val="11b792"/>
          <w:sz w:val="24"/>
          <w:szCs w:val="24"/>
          <w:rtl w:val="0"/>
        </w:rPr>
        <w:t xml:space="preserve">-&gt;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1"/>
          <w:color w:val="222222"/>
          <w:sz w:val="24"/>
          <w:szCs w:val="24"/>
          <w:rtl w:val="0"/>
        </w:rPr>
        <w:t xml:space="preserve">“Portrait of a Generative Memory”</w:t>
      </w:r>
      <w:r w:rsidDel="00000000" w:rsidR="00000000" w:rsidRPr="00000000">
        <w:rPr>
          <w:rFonts w:ascii="Calibri" w:cs="Calibri" w:eastAsia="Calibri" w:hAnsi="Calibri"/>
          <w:color w:val="222222"/>
          <w:sz w:val="24"/>
          <w:szCs w:val="24"/>
          <w:rtl w:val="0"/>
        </w:rPr>
        <w:t xml:space="preserve">, della media artist </w:t>
      </w:r>
      <w:r w:rsidDel="00000000" w:rsidR="00000000" w:rsidRPr="00000000">
        <w:rPr>
          <w:rFonts w:ascii="Calibri" w:cs="Calibri" w:eastAsia="Calibri" w:hAnsi="Calibri"/>
          <w:b w:val="1"/>
          <w:color w:val="222222"/>
          <w:sz w:val="24"/>
          <w:szCs w:val="24"/>
          <w:rtl w:val="0"/>
        </w:rPr>
        <w:t xml:space="preserve">Indiara Di Benedetto</w:t>
      </w:r>
      <w:r w:rsidDel="00000000" w:rsidR="00000000" w:rsidRPr="00000000">
        <w:rPr>
          <w:rFonts w:ascii="Calibri" w:cs="Calibri" w:eastAsia="Calibri" w:hAnsi="Calibri"/>
          <w:color w:val="222222"/>
          <w:sz w:val="24"/>
          <w:szCs w:val="24"/>
          <w:rtl w:val="0"/>
        </w:rPr>
        <w:t xml:space="preserve">, intreccia nuove tecnologie con materiali organici e riflessioni sull’archeologia. In questa installazione il </w:t>
      </w:r>
      <w:r w:rsidDel="00000000" w:rsidR="00000000" w:rsidRPr="00000000">
        <w:rPr>
          <w:rFonts w:ascii="Calibri" w:cs="Calibri" w:eastAsia="Calibri" w:hAnsi="Calibri"/>
          <w:i w:val="1"/>
          <w:color w:val="222222"/>
          <w:sz w:val="24"/>
          <w:szCs w:val="24"/>
          <w:rtl w:val="0"/>
        </w:rPr>
        <w:t xml:space="preserve">lukasa</w:t>
      </w:r>
      <w:r w:rsidDel="00000000" w:rsidR="00000000" w:rsidRPr="00000000">
        <w:rPr>
          <w:rFonts w:ascii="Calibri" w:cs="Calibri" w:eastAsia="Calibri" w:hAnsi="Calibri"/>
          <w:color w:val="222222"/>
          <w:sz w:val="24"/>
          <w:szCs w:val="24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color w:val="222222"/>
          <w:sz w:val="24"/>
          <w:szCs w:val="24"/>
          <w:rtl w:val="0"/>
        </w:rPr>
        <w:t xml:space="preserve"> un antico strumento mnemonico della tradizione congolese, viene “aumentato” con la tecnologia digitale, invitando lo spettatore a generare una serie di ritratti astratti e irripetibili partendo dal personale ricordo di un volto.</w:t>
      </w:r>
    </w:p>
    <w:p w:rsidR="00000000" w:rsidDel="00000000" w:rsidP="00000000" w:rsidRDefault="00000000" w:rsidRPr="00000000" w14:paraId="00000010">
      <w:pPr>
        <w:shd w:fill="ffffff" w:val="clear"/>
        <w:spacing w:after="22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11b792"/>
          <w:sz w:val="24"/>
          <w:szCs w:val="24"/>
          <w:u w:val="single"/>
          <w:rtl w:val="0"/>
        </w:rPr>
        <w:t xml:space="preserve">Pigneto</w:t>
      </w:r>
      <w:r w:rsidDel="00000000" w:rsidR="00000000" w:rsidRPr="00000000">
        <w:rPr>
          <w:rFonts w:ascii="Calibri" w:cs="Calibri" w:eastAsia="Calibri" w:hAnsi="Calibri"/>
          <w:b w:val="1"/>
          <w:color w:val="11b792"/>
          <w:sz w:val="24"/>
          <w:szCs w:val="24"/>
          <w:rtl w:val="0"/>
        </w:rPr>
        <w:t xml:space="preserve">-&gt;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4"/>
          <w:szCs w:val="24"/>
          <w:rtl w:val="0"/>
        </w:rPr>
        <w:t xml:space="preserve">“Exposure”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è un'installazione in realtà virtuale dell’emergente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Martina Carbone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che indaga la relazione tra media tecnologici e aspetti sensoriali dell’esperienza immergendo il pubblico in un futuro distopico dove l'essere umano sarà quasi estinto e ormai rinchiuso sotto teca in un museo gestito da creature post-umane. </w:t>
      </w:r>
    </w:p>
    <w:p w:rsidR="00000000" w:rsidDel="00000000" w:rsidP="00000000" w:rsidRDefault="00000000" w:rsidRPr="00000000" w14:paraId="00000011">
      <w:pPr>
        <w:shd w:fill="ffffff" w:val="clear"/>
        <w:spacing w:after="22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11b792"/>
          <w:sz w:val="24"/>
          <w:szCs w:val="24"/>
          <w:u w:val="single"/>
          <w:rtl w:val="0"/>
        </w:rPr>
        <w:t xml:space="preserve">Teano-&gt;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4"/>
          <w:szCs w:val="24"/>
          <w:rtl w:val="0"/>
        </w:rPr>
        <w:t xml:space="preserve">“Ossa”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l’installazione interattiva dell’artista italiano trapiantato a Helsinki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Roberto Fusco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color w:val="222222"/>
          <w:sz w:val="24"/>
          <w:szCs w:val="24"/>
          <w:rtl w:val="0"/>
        </w:rPr>
        <w:t xml:space="preserve">riflette sulle somiglianze tra specie umana e animale tramite l'atto dell’incarnazione, permettendo allo spettatore di osservare il proprio corpo trasformato in quello di un altro essere.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after="22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11b792"/>
          <w:sz w:val="24"/>
          <w:szCs w:val="24"/>
          <w:u w:val="single"/>
          <w:rtl w:val="0"/>
        </w:rPr>
        <w:t xml:space="preserve">Teano-&gt;</w:t>
      </w:r>
      <w:r w:rsidDel="00000000" w:rsidR="00000000" w:rsidRPr="00000000">
        <w:rPr>
          <w:rFonts w:ascii="Calibri" w:cs="Calibri" w:eastAsia="Calibri" w:hAnsi="Calibri"/>
          <w:b w:val="1"/>
          <w:color w:val="11b792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4"/>
          <w:szCs w:val="24"/>
          <w:rtl w:val="0"/>
        </w:rPr>
        <w:t xml:space="preserve">“Lumina Fiction #2”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dell’artista iraniana con base a Parigi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Golnaz Behrouznia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è un'enorme installazione immersiva che riproduce un ecosistema virtuale di microrganismi luminosi in interazione tra di loro e con i visitatori. </w:t>
      </w:r>
    </w:p>
    <w:p w:rsidR="00000000" w:rsidDel="00000000" w:rsidP="00000000" w:rsidRDefault="00000000" w:rsidRPr="00000000" w14:paraId="00000013">
      <w:pPr>
        <w:shd w:fill="ffffff" w:val="clear"/>
        <w:spacing w:after="22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11b792"/>
          <w:sz w:val="24"/>
          <w:szCs w:val="24"/>
          <w:u w:val="single"/>
          <w:rtl w:val="0"/>
        </w:rPr>
        <w:t xml:space="preserve">Teano-&gt;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4"/>
          <w:szCs w:val="24"/>
          <w:rtl w:val="0"/>
        </w:rPr>
        <w:t xml:space="preserve">“Distantia”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del musicista e digital artist romano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Franz Rosati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è un progetto audiovisivo multimediale che, attraverso l’assemblaggio di immagini ottenute da satellite, riflette su come la distanza possa mediare la nostra capacità di osservazione.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14">
      <w:pPr>
        <w:shd w:fill="ffffff" w:val="clear"/>
        <w:spacing w:after="220" w:line="240" w:lineRule="auto"/>
        <w:jc w:val="both"/>
        <w:rPr>
          <w:rFonts w:ascii="Calibri" w:cs="Calibri" w:eastAsia="Calibri" w:hAnsi="Calibri"/>
          <w:b w:val="1"/>
          <w:color w:val="11b792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color w:val="11b792"/>
          <w:sz w:val="24"/>
          <w:szCs w:val="24"/>
          <w:u w:val="single"/>
          <w:rtl w:val="0"/>
        </w:rPr>
        <w:t xml:space="preserve">Teano-&gt;</w:t>
      </w:r>
      <w:r w:rsidDel="00000000" w:rsidR="00000000" w:rsidRPr="00000000">
        <w:rPr>
          <w:rFonts w:ascii="Calibri" w:cs="Calibri" w:eastAsia="Calibri" w:hAnsi="Calibri"/>
          <w:b w:val="1"/>
          <w:color w:val="11b792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1"/>
          <w:color w:val="222222"/>
          <w:sz w:val="24"/>
          <w:szCs w:val="24"/>
          <w:rtl w:val="0"/>
        </w:rPr>
        <w:t xml:space="preserve">“The Shielding”</w:t>
      </w:r>
      <w:r w:rsidDel="00000000" w:rsidR="00000000" w:rsidRPr="00000000">
        <w:rPr>
          <w:rFonts w:ascii="Calibri" w:cs="Calibri" w:eastAsia="Calibri" w:hAnsi="Calibri"/>
          <w:color w:val="222222"/>
          <w:sz w:val="24"/>
          <w:szCs w:val="24"/>
          <w:rtl w:val="0"/>
        </w:rPr>
        <w:t xml:space="preserve">, dell’artista e fotografo palermitano </w:t>
      </w:r>
      <w:r w:rsidDel="00000000" w:rsidR="00000000" w:rsidRPr="00000000">
        <w:rPr>
          <w:rFonts w:ascii="Calibri" w:cs="Calibri" w:eastAsia="Calibri" w:hAnsi="Calibri"/>
          <w:b w:val="1"/>
          <w:color w:val="222222"/>
          <w:sz w:val="24"/>
          <w:szCs w:val="24"/>
          <w:rtl w:val="0"/>
        </w:rPr>
        <w:t xml:space="preserve">Salvatore Vitale</w:t>
      </w:r>
      <w:r w:rsidDel="00000000" w:rsidR="00000000" w:rsidRPr="00000000">
        <w:rPr>
          <w:rFonts w:ascii="Calibri" w:cs="Calibri" w:eastAsia="Calibri" w:hAnsi="Calibri"/>
          <w:color w:val="222222"/>
          <w:sz w:val="24"/>
          <w:szCs w:val="24"/>
          <w:rtl w:val="0"/>
        </w:rPr>
        <w:t xml:space="preserve">, è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un'indagine audiovisiva circa la pervasività delle tecnologie sul pensiero critico. Un'intelligenza artificiale compone una narrazione video che si modifica in tempo reale in base agli input che recepisce dal pubblico.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spacing w:after="22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11b792"/>
          <w:sz w:val="24"/>
          <w:szCs w:val="24"/>
          <w:u w:val="single"/>
          <w:rtl w:val="0"/>
        </w:rPr>
        <w:t xml:space="preserve">Gardenie</w:t>
      </w:r>
      <w:r w:rsidDel="00000000" w:rsidR="00000000" w:rsidRPr="00000000">
        <w:rPr>
          <w:rFonts w:ascii="Calibri" w:cs="Calibri" w:eastAsia="Calibri" w:hAnsi="Calibri"/>
          <w:b w:val="1"/>
          <w:color w:val="11b792"/>
          <w:sz w:val="24"/>
          <w:szCs w:val="24"/>
          <w:rtl w:val="0"/>
        </w:rPr>
        <w:t xml:space="preserve">-&gt;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4"/>
          <w:szCs w:val="24"/>
          <w:rtl w:val="0"/>
        </w:rPr>
        <w:t xml:space="preserve">“Exolove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4"/>
          <w:szCs w:val="24"/>
          <w:rtl w:val="0"/>
        </w:rPr>
        <w:t xml:space="preserve"> Encounter”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degli artisti, programmatori e ricercatori francesi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Antoine Schmitt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e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Hortense Gauthier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è un'installazione animata da una creatura artificiale composta da pixel e suoni in grado di provare - realmente - piacere a contatto con lo spettatore. La creatura riproduce un vero e proprio "ormone artificiale” e propone un approccio sensoriale alternativo a quello cognitivo dell“intelligenza artificiale.</w:t>
      </w:r>
    </w:p>
    <w:p w:rsidR="00000000" w:rsidDel="00000000" w:rsidP="00000000" w:rsidRDefault="00000000" w:rsidRPr="00000000" w14:paraId="00000016">
      <w:pPr>
        <w:shd w:fill="ffffff" w:val="clear"/>
        <w:spacing w:after="220" w:line="240" w:lineRule="auto"/>
        <w:jc w:val="both"/>
        <w:rPr>
          <w:rFonts w:ascii="Calibri" w:cs="Calibri" w:eastAsia="Calibri" w:hAnsi="Calibri"/>
          <w:b w:val="1"/>
          <w:i w:val="1"/>
          <w:color w:val="666666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color w:val="666666"/>
          <w:sz w:val="24"/>
          <w:szCs w:val="24"/>
          <w:rtl w:val="0"/>
        </w:rPr>
        <w:t xml:space="preserve">“Le </w:t>
      </w:r>
      <w:r w:rsidDel="00000000" w:rsidR="00000000" w:rsidRPr="00000000">
        <w:rPr>
          <w:rFonts w:ascii="Calibri" w:cs="Calibri" w:eastAsia="Calibri" w:hAnsi="Calibri"/>
          <w:b w:val="1"/>
          <w:i w:val="1"/>
          <w:color w:val="666666"/>
          <w:sz w:val="24"/>
          <w:szCs w:val="24"/>
          <w:highlight w:val="white"/>
          <w:rtl w:val="0"/>
        </w:rPr>
        <w:t xml:space="preserve">installazioni e i workshop in programma sono riflessioni visionarie e critiche sul futuro del nostro pianeta e sulle possibili interazioni con le altre specie e con le tecnologie intelligenti. Una terza e ultima edizione sicuramente ambiziosa che ha l’orgoglio di ospitare artisti di caratura internazionale.”</w:t>
      </w:r>
    </w:p>
    <w:p w:rsidR="00000000" w:rsidDel="00000000" w:rsidP="00000000" w:rsidRDefault="00000000" w:rsidRPr="00000000" w14:paraId="00000017">
      <w:pPr>
        <w:shd w:fill="ffffff" w:val="clear"/>
        <w:spacing w:after="220" w:line="240" w:lineRule="auto"/>
        <w:jc w:val="both"/>
        <w:rPr>
          <w:rFonts w:ascii="Calibri" w:cs="Calibri" w:eastAsia="Calibri" w:hAnsi="Calibri"/>
          <w:i w:val="1"/>
          <w:color w:val="666666"/>
          <w:sz w:val="24"/>
          <w:szCs w:val="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color w:val="666666"/>
          <w:sz w:val="24"/>
          <w:szCs w:val="24"/>
          <w:highlight w:val="white"/>
          <w:rtl w:val="0"/>
        </w:rPr>
        <w:t xml:space="preserve">Arianna Forte</w:t>
      </w:r>
      <w:r w:rsidDel="00000000" w:rsidR="00000000" w:rsidRPr="00000000">
        <w:rPr>
          <w:rFonts w:ascii="Calibri" w:cs="Calibri" w:eastAsia="Calibri" w:hAnsi="Calibri"/>
          <w:i w:val="1"/>
          <w:color w:val="434343"/>
          <w:sz w:val="24"/>
          <w:szCs w:val="24"/>
          <w:highlight w:val="whit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i w:val="1"/>
          <w:color w:val="666666"/>
          <w:sz w:val="24"/>
          <w:szCs w:val="24"/>
          <w:highlight w:val="white"/>
          <w:rtl w:val="0"/>
        </w:rPr>
        <w:t xml:space="preserve">Curatrice Mostra </w:t>
      </w:r>
      <w:r w:rsidDel="00000000" w:rsidR="00000000" w:rsidRPr="00000000">
        <w:rPr>
          <w:rFonts w:ascii="Calibri" w:cs="Calibri" w:eastAsia="Calibri" w:hAnsi="Calibri"/>
          <w:i w:val="1"/>
          <w:color w:val="666666"/>
          <w:sz w:val="24"/>
          <w:szCs w:val="24"/>
          <w:highlight w:val="white"/>
          <w:rtl w:val="0"/>
        </w:rPr>
        <w:t xml:space="preserve">“1Metro</w:t>
      </w:r>
      <w:r w:rsidDel="00000000" w:rsidR="00000000" w:rsidRPr="00000000">
        <w:rPr>
          <w:rFonts w:ascii="Calibri" w:cs="Calibri" w:eastAsia="Calibri" w:hAnsi="Calibri"/>
          <w:i w:val="1"/>
          <w:color w:val="666666"/>
          <w:sz w:val="24"/>
          <w:szCs w:val="24"/>
          <w:highlight w:val="white"/>
          <w:rtl w:val="0"/>
        </w:rPr>
        <w:t xml:space="preserve"> sotto la metro”</w:t>
      </w:r>
    </w:p>
    <w:p w:rsidR="00000000" w:rsidDel="00000000" w:rsidP="00000000" w:rsidRDefault="00000000" w:rsidRPr="00000000" w14:paraId="00000018">
      <w:pPr>
        <w:shd w:fill="ffffff" w:val="clear"/>
        <w:spacing w:after="22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color w:val="11b792"/>
          <w:sz w:val="24"/>
          <w:szCs w:val="24"/>
          <w:rtl w:val="0"/>
        </w:rPr>
        <w:t xml:space="preserve">1Metro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1"/>
          <w:color w:val="11b792"/>
          <w:sz w:val="24"/>
          <w:szCs w:val="24"/>
          <w:rtl w:val="0"/>
        </w:rPr>
        <w:t xml:space="preserve">sotto la metro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è un’esperienza immersiva, pensata per coinvolgere il pubblico “di passaggio” che diventa finalmente protagonista di uno spazio attraversato distrattamente tutti i giorni senza mai essere veramente vissuto.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 stazioni della Metro C diventano così porte dimensionali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e le opere in mostra sono passaggi che conducono 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nuovi punti di vista sul mondo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e a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nuove stazioni dell’immaginario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19">
      <w:pPr>
        <w:shd w:fill="ffffff" w:val="clear"/>
        <w:spacing w:after="22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spacing w:after="220"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Prossima fermata?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1"/>
          <w:color w:val="11b792"/>
          <w:sz w:val="24"/>
          <w:szCs w:val="24"/>
          <w:rtl w:val="0"/>
        </w:rPr>
        <w:t xml:space="preserve">1M sotto la metro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200" w:line="24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Scopri il progetto e il programma completo su: </w:t>
      </w:r>
      <w:hyperlink r:id="rId9">
        <w:r w:rsidDel="00000000" w:rsidR="00000000" w:rsidRPr="00000000">
          <w:rPr>
            <w:rFonts w:ascii="Calibri" w:cs="Calibri" w:eastAsia="Calibri" w:hAnsi="Calibri"/>
            <w:b w:val="1"/>
            <w:i w:val="1"/>
            <w:color w:val="11b792"/>
            <w:sz w:val="24"/>
            <w:szCs w:val="24"/>
            <w:u w:val="single"/>
            <w:rtl w:val="0"/>
          </w:rPr>
          <w:t xml:space="preserve">https://1msottolametro.it/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00" w:line="240" w:lineRule="auto"/>
        <w:jc w:val="both"/>
        <w:rPr>
          <w:rFonts w:ascii="Calibri" w:cs="Calibri" w:eastAsia="Calibri" w:hAnsi="Calibri"/>
          <w:b w:val="1"/>
          <w:i w:val="1"/>
          <w:color w:val="11b79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00" w:line="240" w:lineRule="auto"/>
        <w:jc w:val="both"/>
        <w:rPr>
          <w:b w:val="1"/>
          <w:i w:val="1"/>
          <w:color w:val="11b79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spacing w:after="220" w:line="36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6457950" cy="393700"/>
            <wp:effectExtent b="0" l="0" r="0" t="0"/>
            <wp:docPr id="5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57950" cy="393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footerReference r:id="rId11" w:type="default"/>
      <w:pgSz w:h="15840" w:w="12240" w:orient="portrait"/>
      <w:pgMar w:bottom="843.3070866141742" w:top="540" w:left="1080" w:right="99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F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rFonts w:ascii="Arial" w:cs="Arial" w:eastAsia="Arial" w:hAnsi="Arial"/>
        <w:b w:val="1"/>
        <w:color w:val="11b792"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-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image" Target="media/image1.jpg"/><Relationship Id="rId9" Type="http://schemas.openxmlformats.org/officeDocument/2006/relationships/hyperlink" Target="https://1msottolametro.it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jpg"/><Relationship Id="rId8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wzqFfN+nLdj0gSDKhE1XTLzLVHg==">AMUW2mWp5JsMGZVycv20l6H0T5cWEr7lDSsQ9hkfBDXX/b9TYv8ltrXAjvw7gMkqg0gZBG7C5nInmXWCJkHw3mLJHqNWNejpX60jaS5h3XD7lgPVJ+Wqf2g=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